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A20" w:rsidRDefault="00AE7A20" w:rsidP="00AE7A20">
      <w:pPr>
        <w:pStyle w:val="NormalWeb"/>
        <w:spacing w:before="0" w:beforeAutospacing="0" w:after="0" w:afterAutospacing="0"/>
        <w:ind w:left="328" w:hanging="328"/>
        <w:jc w:val="center"/>
      </w:pPr>
      <w:r>
        <w:rPr>
          <w:b/>
          <w:bCs/>
          <w:color w:val="000000"/>
          <w:sz w:val="28"/>
          <w:szCs w:val="28"/>
        </w:rPr>
        <w:t>(Template ini berlaku mulai penerbitan tahun 2024)</w:t>
      </w:r>
    </w:p>
    <w:p w:rsidR="00AE7A20" w:rsidRDefault="00AE7A20" w:rsidP="00465307">
      <w:pPr>
        <w:keepNext/>
        <w:suppressAutoHyphens/>
        <w:jc w:val="center"/>
        <w:outlineLvl w:val="0"/>
        <w:rPr>
          <w:b/>
          <w:sz w:val="28"/>
          <w:szCs w:val="28"/>
        </w:rPr>
      </w:pPr>
    </w:p>
    <w:p w:rsidR="00F15B92" w:rsidRPr="00F15B92" w:rsidRDefault="00BF4DBE" w:rsidP="00F15B92">
      <w:pPr>
        <w:jc w:val="center"/>
        <w:rPr>
          <w:b/>
          <w:sz w:val="28"/>
          <w:szCs w:val="28"/>
          <w:lang w:val="id-ID"/>
        </w:rPr>
      </w:pPr>
      <w:r w:rsidRPr="00BF4DBE">
        <w:rPr>
          <w:b/>
          <w:sz w:val="28"/>
          <w:szCs w:val="28"/>
          <w:lang w:val="id-ID"/>
        </w:rPr>
        <w:t>Pengembangan Sistem Manajemen Pelatihan Berbasis Web dengan Pendekatan Design Thinking untuk Meningkatkan Efisiensi Administrasi di BPSDM Provinsi Maluku</w:t>
      </w:r>
    </w:p>
    <w:p w:rsidR="00465307" w:rsidRDefault="00465307" w:rsidP="00465307">
      <w:pPr>
        <w:keepNext/>
        <w:suppressAutoHyphens/>
        <w:jc w:val="center"/>
        <w:outlineLvl w:val="0"/>
        <w:rPr>
          <w:b/>
          <w:sz w:val="28"/>
          <w:szCs w:val="28"/>
        </w:rPr>
      </w:pPr>
      <w:r w:rsidRPr="002169F5">
        <w:rPr>
          <w:b/>
          <w:sz w:val="28"/>
          <w:szCs w:val="28"/>
          <w:lang w:val="id-ID"/>
        </w:rPr>
        <w:t xml:space="preserve"> </w:t>
      </w:r>
    </w:p>
    <w:p w:rsidR="00465307" w:rsidRPr="00D76C4B" w:rsidRDefault="00465307" w:rsidP="00465307">
      <w:pPr>
        <w:keepNext/>
        <w:suppressAutoHyphens/>
        <w:jc w:val="center"/>
        <w:outlineLvl w:val="0"/>
        <w:rPr>
          <w:b/>
          <w:sz w:val="22"/>
          <w:szCs w:val="22"/>
        </w:rPr>
      </w:pPr>
    </w:p>
    <w:p w:rsidR="00465307" w:rsidRPr="00D76C4B" w:rsidRDefault="00465307" w:rsidP="00465307">
      <w:pPr>
        <w:keepNext/>
        <w:suppressAutoHyphens/>
        <w:jc w:val="center"/>
        <w:outlineLvl w:val="0"/>
        <w:rPr>
          <w:b/>
          <w:bCs/>
          <w:noProof/>
          <w:sz w:val="22"/>
          <w:szCs w:val="22"/>
          <w:lang w:val="id-ID" w:eastAsia="zh-CN"/>
        </w:rPr>
      </w:pPr>
    </w:p>
    <w:tbl>
      <w:tblPr>
        <w:tblW w:w="9214" w:type="dxa"/>
        <w:tblInd w:w="99" w:type="dxa"/>
        <w:tblLayout w:type="fixed"/>
        <w:tblCellMar>
          <w:left w:w="99" w:type="dxa"/>
          <w:right w:w="99" w:type="dxa"/>
        </w:tblCellMar>
        <w:tblLook w:val="0000" w:firstRow="0" w:lastRow="0" w:firstColumn="0" w:lastColumn="0" w:noHBand="0" w:noVBand="0"/>
      </w:tblPr>
      <w:tblGrid>
        <w:gridCol w:w="9214"/>
      </w:tblGrid>
      <w:tr w:rsidR="00465307" w:rsidRPr="005233AA" w:rsidTr="00465307">
        <w:trPr>
          <w:trHeight w:val="100"/>
        </w:trPr>
        <w:tc>
          <w:tcPr>
            <w:tcW w:w="9214" w:type="dxa"/>
            <w:shd w:val="clear" w:color="auto" w:fill="auto"/>
          </w:tcPr>
          <w:p w:rsidR="007D6556" w:rsidRDefault="007D6556" w:rsidP="00465307">
            <w:pPr>
              <w:suppressAutoHyphens/>
              <w:jc w:val="center"/>
              <w:rPr>
                <w:noProof/>
                <w:sz w:val="22"/>
                <w:szCs w:val="22"/>
                <w:vertAlign w:val="superscript"/>
                <w:lang w:eastAsia="zh-CN"/>
              </w:rPr>
            </w:pPr>
          </w:p>
          <w:p w:rsidR="00BF3C67" w:rsidRPr="00BF3C67" w:rsidRDefault="00BF3C67" w:rsidP="00BF3C67">
            <w:pPr>
              <w:suppressAutoHyphens/>
              <w:jc w:val="center"/>
              <w:rPr>
                <w:rFonts w:eastAsia="Times New Roman"/>
                <w:sz w:val="24"/>
                <w:szCs w:val="24"/>
              </w:rPr>
            </w:pPr>
            <w:r w:rsidRPr="00BF3C67">
              <w:rPr>
                <w:b/>
                <w:bCs/>
                <w:noProof/>
                <w:sz w:val="22"/>
                <w:szCs w:val="22"/>
                <w:lang w:val="id-ID" w:eastAsia="zh-CN"/>
              </w:rPr>
              <w:t>Achmad Fuad</w:t>
            </w:r>
            <w:r w:rsidRPr="00AA41EF">
              <w:rPr>
                <w:noProof/>
                <w:color w:val="000000"/>
                <w:sz w:val="22"/>
                <w:szCs w:val="22"/>
                <w:vertAlign w:val="superscript"/>
                <w:lang w:val="id-ID" w:eastAsia="zh-CN"/>
              </w:rPr>
              <w:t xml:space="preserve">1, </w:t>
            </w:r>
            <w:r w:rsidRPr="00BF3C67">
              <w:rPr>
                <w:b/>
                <w:bCs/>
                <w:noProof/>
                <w:sz w:val="22"/>
                <w:szCs w:val="22"/>
                <w:lang w:val="id-ID" w:eastAsia="zh-CN"/>
              </w:rPr>
              <w:t xml:space="preserve">, </w:t>
            </w:r>
            <w:r>
              <w:rPr>
                <w:b/>
                <w:bCs/>
                <w:noProof/>
                <w:sz w:val="22"/>
                <w:szCs w:val="22"/>
                <w:lang w:val="en-GB" w:eastAsia="zh-CN"/>
              </w:rPr>
              <w:t>*</w:t>
            </w:r>
            <w:r w:rsidRPr="00BF3C67">
              <w:rPr>
                <w:b/>
                <w:bCs/>
                <w:noProof/>
                <w:sz w:val="22"/>
                <w:szCs w:val="22"/>
                <w:lang w:val="id-ID" w:eastAsia="zh-CN"/>
              </w:rPr>
              <w:t>Arifandy Mario Mamonto</w:t>
            </w:r>
            <w:r w:rsidRPr="00AA41EF">
              <w:rPr>
                <w:noProof/>
                <w:color w:val="000000"/>
                <w:sz w:val="22"/>
                <w:szCs w:val="22"/>
                <w:vertAlign w:val="superscript"/>
                <w:lang w:val="id-ID" w:eastAsia="zh-CN"/>
              </w:rPr>
              <w:t xml:space="preserve">2, </w:t>
            </w:r>
            <w:r w:rsidRPr="00BF3C67">
              <w:rPr>
                <w:b/>
                <w:bCs/>
                <w:noProof/>
                <w:sz w:val="22"/>
                <w:szCs w:val="22"/>
                <w:lang w:val="id-ID" w:eastAsia="zh-CN"/>
              </w:rPr>
              <w:t>, Saiful Do. Abdullah</w:t>
            </w:r>
            <w:r w:rsidRPr="00AA41EF">
              <w:rPr>
                <w:noProof/>
                <w:color w:val="000000"/>
                <w:sz w:val="22"/>
                <w:szCs w:val="22"/>
                <w:vertAlign w:val="superscript"/>
                <w:lang w:val="id-ID" w:eastAsia="zh-CN"/>
              </w:rPr>
              <w:t>3</w:t>
            </w:r>
            <w:r>
              <w:rPr>
                <w:b/>
                <w:bCs/>
                <w:noProof/>
                <w:sz w:val="22"/>
                <w:szCs w:val="22"/>
                <w:lang w:val="en-GB" w:eastAsia="zh-CN"/>
              </w:rPr>
              <w:t>,*Muhammad Sabri Ahmad</w:t>
            </w:r>
            <w:r>
              <w:rPr>
                <w:noProof/>
                <w:color w:val="000000"/>
                <w:sz w:val="22"/>
                <w:szCs w:val="22"/>
                <w:vertAlign w:val="superscript"/>
                <w:lang w:val="en-GB" w:eastAsia="zh-CN"/>
              </w:rPr>
              <w:t>4</w:t>
            </w:r>
            <w:r w:rsidRPr="00AA41EF">
              <w:rPr>
                <w:noProof/>
                <w:color w:val="000000"/>
                <w:sz w:val="22"/>
                <w:szCs w:val="22"/>
                <w:vertAlign w:val="superscript"/>
                <w:lang w:val="id-ID" w:eastAsia="zh-CN"/>
              </w:rPr>
              <w:t xml:space="preserve">  </w:t>
            </w:r>
            <w:r w:rsidRPr="00BF3C67">
              <w:rPr>
                <w:rFonts w:eastAsia="Times New Roman"/>
                <w:sz w:val="24"/>
                <w:szCs w:val="24"/>
              </w:rPr>
              <w:br/>
            </w:r>
            <w:r w:rsidRPr="00BF3C67">
              <w:rPr>
                <w:noProof/>
                <w:color w:val="000000"/>
                <w:sz w:val="22"/>
                <w:szCs w:val="22"/>
                <w:vertAlign w:val="superscript"/>
                <w:lang w:val="en-GB" w:eastAsia="zh-CN"/>
              </w:rPr>
              <w:t>1</w:t>
            </w:r>
            <w:r>
              <w:rPr>
                <w:noProof/>
                <w:color w:val="000000"/>
                <w:sz w:val="22"/>
                <w:szCs w:val="22"/>
                <w:vertAlign w:val="superscript"/>
                <w:lang w:val="en-GB" w:eastAsia="zh-CN"/>
              </w:rPr>
              <w:t>,</w:t>
            </w:r>
            <w:r w:rsidRPr="00BF3C67">
              <w:rPr>
                <w:noProof/>
                <w:color w:val="000000"/>
                <w:sz w:val="22"/>
                <w:szCs w:val="22"/>
                <w:vertAlign w:val="superscript"/>
                <w:lang w:val="en-GB" w:eastAsia="zh-CN"/>
              </w:rPr>
              <w:t>2</w:t>
            </w:r>
            <w:r>
              <w:rPr>
                <w:noProof/>
                <w:color w:val="000000"/>
                <w:sz w:val="22"/>
                <w:szCs w:val="22"/>
                <w:vertAlign w:val="superscript"/>
                <w:lang w:val="en-GB" w:eastAsia="zh-CN"/>
              </w:rPr>
              <w:t>,</w:t>
            </w:r>
            <w:r w:rsidRPr="00BF3C67">
              <w:rPr>
                <w:noProof/>
                <w:color w:val="000000"/>
                <w:sz w:val="22"/>
                <w:szCs w:val="22"/>
                <w:vertAlign w:val="superscript"/>
                <w:lang w:val="id-ID" w:eastAsia="zh-CN"/>
              </w:rPr>
              <w:t>3</w:t>
            </w:r>
            <w:r>
              <w:rPr>
                <w:noProof/>
                <w:color w:val="000000"/>
                <w:sz w:val="22"/>
                <w:szCs w:val="22"/>
                <w:vertAlign w:val="superscript"/>
                <w:lang w:val="en-GB" w:eastAsia="zh-CN"/>
              </w:rPr>
              <w:t>,4</w:t>
            </w:r>
            <w:r w:rsidRPr="00BF3C67">
              <w:rPr>
                <w:rFonts w:eastAsia="Times New Roman"/>
                <w:sz w:val="22"/>
                <w:szCs w:val="22"/>
              </w:rPr>
              <w:t>Fakultas Teknik, Universitas Khairun</w:t>
            </w:r>
            <w:r w:rsidRPr="00BF3C67">
              <w:rPr>
                <w:rFonts w:eastAsia="Times New Roman"/>
                <w:sz w:val="22"/>
                <w:szCs w:val="22"/>
              </w:rPr>
              <w:br/>
              <w:t>Jl. Jusuf Abdulrahman, Gambesi, Ternate Selatan, Maluku Utara, Indonesia</w:t>
            </w:r>
            <w:r w:rsidRPr="00BF3C67">
              <w:rPr>
                <w:rFonts w:eastAsia="Times New Roman"/>
                <w:sz w:val="22"/>
                <w:szCs w:val="22"/>
              </w:rPr>
              <w:br/>
              <w:t>Email: ad_4ss@yahoo.com</w:t>
            </w:r>
            <w:r w:rsidR="005F056B" w:rsidRPr="00BF3C67">
              <w:rPr>
                <w:noProof/>
                <w:color w:val="000000"/>
                <w:sz w:val="22"/>
                <w:szCs w:val="22"/>
                <w:vertAlign w:val="superscript"/>
                <w:lang w:val="en-GB" w:eastAsia="zh-CN"/>
              </w:rPr>
              <w:t>1</w:t>
            </w:r>
            <w:r w:rsidRPr="00BF3C67">
              <w:rPr>
                <w:rFonts w:eastAsia="Times New Roman"/>
                <w:sz w:val="22"/>
                <w:szCs w:val="22"/>
              </w:rPr>
              <w:t>, arifandymario@unkhair.ac.id</w:t>
            </w:r>
            <w:r w:rsidR="005F056B">
              <w:rPr>
                <w:noProof/>
                <w:color w:val="000000"/>
                <w:sz w:val="22"/>
                <w:szCs w:val="22"/>
                <w:vertAlign w:val="superscript"/>
                <w:lang w:val="en-GB" w:eastAsia="zh-CN"/>
              </w:rPr>
              <w:t>,</w:t>
            </w:r>
            <w:r w:rsidR="005F056B" w:rsidRPr="00BF3C67">
              <w:rPr>
                <w:noProof/>
                <w:color w:val="000000"/>
                <w:sz w:val="22"/>
                <w:szCs w:val="22"/>
                <w:vertAlign w:val="superscript"/>
                <w:lang w:val="en-GB" w:eastAsia="zh-CN"/>
              </w:rPr>
              <w:t>2</w:t>
            </w:r>
            <w:r w:rsidRPr="00BF3C67">
              <w:rPr>
                <w:rFonts w:eastAsia="Times New Roman"/>
                <w:sz w:val="22"/>
                <w:szCs w:val="22"/>
              </w:rPr>
              <w:t>, saifulabdullah12@gmail.com</w:t>
            </w:r>
            <w:r w:rsidR="005F056B">
              <w:rPr>
                <w:noProof/>
                <w:color w:val="000000"/>
                <w:sz w:val="22"/>
                <w:szCs w:val="22"/>
                <w:vertAlign w:val="superscript"/>
                <w:lang w:val="en-GB" w:eastAsia="zh-CN"/>
              </w:rPr>
              <w:t>3</w:t>
            </w:r>
            <w:r>
              <w:rPr>
                <w:rFonts w:eastAsia="Times New Roman"/>
                <w:sz w:val="22"/>
                <w:szCs w:val="22"/>
              </w:rPr>
              <w:t>,msabri@unkhair.ac.id</w:t>
            </w:r>
            <w:r w:rsidR="005F056B">
              <w:rPr>
                <w:noProof/>
                <w:color w:val="000000"/>
                <w:sz w:val="22"/>
                <w:szCs w:val="22"/>
                <w:vertAlign w:val="superscript"/>
                <w:lang w:val="en-GB" w:eastAsia="zh-CN"/>
              </w:rPr>
              <w:t>4</w:t>
            </w:r>
            <w:bookmarkStart w:id="0" w:name="_GoBack"/>
            <w:bookmarkEnd w:id="0"/>
          </w:p>
          <w:p w:rsidR="007D6556" w:rsidRPr="0002795D" w:rsidRDefault="007D6556" w:rsidP="00465307">
            <w:pPr>
              <w:suppressAutoHyphens/>
              <w:jc w:val="center"/>
              <w:rPr>
                <w:noProof/>
                <w:sz w:val="22"/>
                <w:szCs w:val="22"/>
                <w:vertAlign w:val="superscript"/>
                <w:lang w:eastAsia="zh-CN"/>
              </w:rPr>
            </w:pPr>
          </w:p>
        </w:tc>
      </w:tr>
    </w:tbl>
    <w:p w:rsidR="00465307" w:rsidRDefault="00465307" w:rsidP="00465307">
      <w:pPr>
        <w:pStyle w:val="SammaryHeader"/>
        <w:jc w:val="center"/>
      </w:pPr>
    </w:p>
    <w:p w:rsidR="00D76C4B" w:rsidRDefault="00D76C4B" w:rsidP="00D76C4B">
      <w:pPr>
        <w:pStyle w:val="SammaryHeader"/>
        <w:ind w:left="0" w:firstLineChars="0" w:firstLine="0"/>
        <w:jc w:val="center"/>
        <w:rPr>
          <w:sz w:val="22"/>
          <w:szCs w:val="22"/>
        </w:rPr>
      </w:pPr>
      <w:r>
        <w:rPr>
          <w:sz w:val="22"/>
          <w:szCs w:val="22"/>
        </w:rPr>
        <w:t>Dikimkan</w:t>
      </w:r>
      <w:r w:rsidRPr="00696C81">
        <w:rPr>
          <w:sz w:val="22"/>
          <w:szCs w:val="22"/>
        </w:rPr>
        <w:t xml:space="preserve">: </w:t>
      </w:r>
      <w:r>
        <w:rPr>
          <w:sz w:val="22"/>
          <w:szCs w:val="22"/>
        </w:rPr>
        <w:t xml:space="preserve">tgl. </w:t>
      </w:r>
      <w:proofErr w:type="gramStart"/>
      <w:r>
        <w:rPr>
          <w:sz w:val="22"/>
          <w:szCs w:val="22"/>
        </w:rPr>
        <w:t>bln</w:t>
      </w:r>
      <w:proofErr w:type="gramEnd"/>
      <w:r>
        <w:rPr>
          <w:sz w:val="22"/>
          <w:szCs w:val="22"/>
        </w:rPr>
        <w:t xml:space="preserve">. </w:t>
      </w:r>
      <w:proofErr w:type="gramStart"/>
      <w:r>
        <w:rPr>
          <w:sz w:val="22"/>
          <w:szCs w:val="22"/>
        </w:rPr>
        <w:t>thn</w:t>
      </w:r>
      <w:proofErr w:type="gramEnd"/>
      <w:r>
        <w:rPr>
          <w:sz w:val="22"/>
          <w:szCs w:val="22"/>
        </w:rPr>
        <w:t>.</w:t>
      </w:r>
      <w:r w:rsidRPr="00696C81">
        <w:rPr>
          <w:sz w:val="22"/>
          <w:szCs w:val="22"/>
        </w:rPr>
        <w:t xml:space="preserve"> </w:t>
      </w:r>
      <w:r>
        <w:rPr>
          <w:sz w:val="22"/>
          <w:szCs w:val="22"/>
        </w:rPr>
        <w:t xml:space="preserve">         Direvisi: tgl. </w:t>
      </w:r>
      <w:proofErr w:type="gramStart"/>
      <w:r>
        <w:rPr>
          <w:sz w:val="22"/>
          <w:szCs w:val="22"/>
        </w:rPr>
        <w:t>bln</w:t>
      </w:r>
      <w:proofErr w:type="gramEnd"/>
      <w:r>
        <w:rPr>
          <w:sz w:val="22"/>
          <w:szCs w:val="22"/>
        </w:rPr>
        <w:t xml:space="preserve">. </w:t>
      </w:r>
      <w:proofErr w:type="gramStart"/>
      <w:r>
        <w:rPr>
          <w:sz w:val="22"/>
          <w:szCs w:val="22"/>
        </w:rPr>
        <w:t>thn</w:t>
      </w:r>
      <w:proofErr w:type="gramEnd"/>
      <w:r>
        <w:rPr>
          <w:sz w:val="22"/>
          <w:szCs w:val="22"/>
        </w:rPr>
        <w:t>.    Diterima</w:t>
      </w:r>
      <w:r w:rsidRPr="00696C81">
        <w:rPr>
          <w:sz w:val="22"/>
          <w:szCs w:val="22"/>
        </w:rPr>
        <w:t xml:space="preserve">: </w:t>
      </w:r>
      <w:r>
        <w:rPr>
          <w:sz w:val="22"/>
          <w:szCs w:val="22"/>
        </w:rPr>
        <w:t xml:space="preserve">tgl. </w:t>
      </w:r>
      <w:proofErr w:type="gramStart"/>
      <w:r>
        <w:rPr>
          <w:sz w:val="22"/>
          <w:szCs w:val="22"/>
        </w:rPr>
        <w:t>bln</w:t>
      </w:r>
      <w:proofErr w:type="gramEnd"/>
      <w:r>
        <w:rPr>
          <w:sz w:val="22"/>
          <w:szCs w:val="22"/>
        </w:rPr>
        <w:t xml:space="preserve">. </w:t>
      </w:r>
      <w:proofErr w:type="gramStart"/>
      <w:r>
        <w:rPr>
          <w:sz w:val="22"/>
          <w:szCs w:val="22"/>
        </w:rPr>
        <w:t>thn</w:t>
      </w:r>
      <w:proofErr w:type="gramEnd"/>
      <w:r>
        <w:rPr>
          <w:sz w:val="22"/>
          <w:szCs w:val="22"/>
        </w:rPr>
        <w:t>.</w:t>
      </w:r>
    </w:p>
    <w:p w:rsidR="00465307" w:rsidRDefault="00465307" w:rsidP="00465307">
      <w:pPr>
        <w:keepNext/>
        <w:suppressAutoHyphens/>
        <w:jc w:val="center"/>
        <w:outlineLvl w:val="0"/>
        <w:rPr>
          <w:b/>
          <w:sz w:val="22"/>
          <w:szCs w:val="22"/>
        </w:rPr>
      </w:pPr>
    </w:p>
    <w:p w:rsidR="00465307" w:rsidRPr="00AA41EF" w:rsidRDefault="00465307" w:rsidP="00465307">
      <w:pPr>
        <w:rPr>
          <w:lang w:eastAsia="ja-JP"/>
        </w:rPr>
      </w:pPr>
    </w:p>
    <w:p w:rsidR="00465307" w:rsidRPr="00E350E8" w:rsidRDefault="00465307" w:rsidP="00465307">
      <w:pPr>
        <w:pStyle w:val="SammaryHeader"/>
        <w:ind w:left="0" w:firstLineChars="0" w:firstLine="0"/>
        <w:jc w:val="center"/>
        <w:rPr>
          <w:sz w:val="22"/>
          <w:szCs w:val="22"/>
          <w:lang w:val="id-ID"/>
        </w:rPr>
      </w:pPr>
      <w:r w:rsidRPr="00E350E8">
        <w:rPr>
          <w:sz w:val="22"/>
          <w:szCs w:val="22"/>
        </w:rPr>
        <w:t>Abstrak</w:t>
      </w:r>
    </w:p>
    <w:p w:rsidR="00F15B92" w:rsidRPr="00F15B92" w:rsidRDefault="00F15B92" w:rsidP="00F15B92">
      <w:pPr>
        <w:pStyle w:val="PlainText"/>
        <w:jc w:val="both"/>
        <w:rPr>
          <w:rFonts w:ascii="Times New Roman" w:hAnsi="Times New Roman"/>
        </w:rPr>
      </w:pPr>
      <w:r w:rsidRPr="00F15B92">
        <w:rPr>
          <w:rFonts w:ascii="Times New Roman" w:hAnsi="Times New Roman"/>
        </w:rPr>
        <w:t>Administrasi pelatihan ASN di lingkungan BPSDM Provinsi Maluku Utara masih dilakukan secara manual, sehingga menimbulkan inefisiensi dalam pengelolaan data peserta, proses pendaftaran, dan dokumentasi hasil pelatihan. Penelitian ini bertujuan mengembangkan sistem manajemen pelatihan berbasis web menggunakan pendekatan Design Thinking. Metodologi ini melibatkan lima tahap utama: Empathize, Define, Ideate, Prototype, dan Test, yang secara partisipatif melibatkan pengguna akhir sebagai sumber kebutuhan sistem.</w:t>
      </w:r>
    </w:p>
    <w:p w:rsidR="00F15B92" w:rsidRPr="00F15B92" w:rsidRDefault="00F15B92" w:rsidP="00F15B92">
      <w:pPr>
        <w:pStyle w:val="PlainText"/>
        <w:jc w:val="both"/>
        <w:rPr>
          <w:rFonts w:ascii="Times New Roman" w:hAnsi="Times New Roman"/>
        </w:rPr>
      </w:pPr>
      <w:r w:rsidRPr="00F15B92">
        <w:rPr>
          <w:rFonts w:ascii="Times New Roman" w:hAnsi="Times New Roman"/>
        </w:rPr>
        <w:t xml:space="preserve">Hasil implementasi sistem menunjukkan peningkatan efisiensi signifikan, yaitu waktu administrasi berkurang hingga 50% dibanding metode konvensional. Sistem ini juga mampu meningkatkan akurasi pelaporan data pelatihan serta memfasilitasi pelacakan peserta dan program secara real-time. Evaluasi dilakukan melalui pengujian sistem menggunakan metode blackbox dan wawancara pengguna, yang menunjukkan tingkat </w:t>
      </w:r>
      <w:r>
        <w:rPr>
          <w:rFonts w:ascii="Times New Roman" w:hAnsi="Times New Roman"/>
          <w:lang w:val="en-GB"/>
        </w:rPr>
        <w:t xml:space="preserve"> </w:t>
      </w:r>
      <w:r w:rsidRPr="00F15B92">
        <w:rPr>
          <w:rFonts w:ascii="Times New Roman" w:hAnsi="Times New Roman"/>
        </w:rPr>
        <w:t>epuasan tinggi pada aspek antarmuka dan fungsionalitas.</w:t>
      </w:r>
      <w:r>
        <w:rPr>
          <w:rFonts w:ascii="Times New Roman" w:hAnsi="Times New Roman"/>
          <w:lang w:val="en-GB"/>
        </w:rPr>
        <w:t xml:space="preserve"> </w:t>
      </w:r>
      <w:r w:rsidRPr="00F15B92">
        <w:rPr>
          <w:rFonts w:ascii="Times New Roman" w:hAnsi="Times New Roman"/>
        </w:rPr>
        <w:t>Sistem ini tidak hanya mendukung prinsip transformasi digital pemerintahan, tetapi juga dapat diadopsi sebagai model aplikasi pada instansi pelatihan lainnya. Hasil penelitian ini menunjukkan bahwa pendekatan Design Thinking mampu menciptakan solusi digital yang relevan, adaptif, dan berpusat pada pengguna.</w:t>
      </w:r>
    </w:p>
    <w:p w:rsidR="00F15B92" w:rsidRPr="00F15B92" w:rsidRDefault="00F15B92" w:rsidP="00F15B92">
      <w:pPr>
        <w:pStyle w:val="PlainText"/>
        <w:rPr>
          <w:rFonts w:ascii="Times New Roman" w:hAnsi="Times New Roman"/>
        </w:rPr>
      </w:pPr>
    </w:p>
    <w:p w:rsidR="00465307" w:rsidRPr="00A53BA2" w:rsidRDefault="00F15B92" w:rsidP="00F15B92">
      <w:pPr>
        <w:pStyle w:val="PlainText"/>
        <w:jc w:val="both"/>
        <w:rPr>
          <w:rFonts w:ascii="Times New Roman" w:hAnsi="Times New Roman"/>
          <w:i/>
          <w:lang w:val="id-ID"/>
        </w:rPr>
      </w:pPr>
      <w:r w:rsidRPr="00F15B92">
        <w:rPr>
          <w:rFonts w:ascii="Times New Roman" w:hAnsi="Times New Roman"/>
        </w:rPr>
        <w:t>Kata kunci: sistem manajemen pelatihan</w:t>
      </w:r>
      <w:r>
        <w:rPr>
          <w:rFonts w:ascii="Times New Roman" w:hAnsi="Times New Roman"/>
        </w:rPr>
        <w:t>,</w:t>
      </w:r>
      <w:r w:rsidRPr="00F15B92">
        <w:rPr>
          <w:rFonts w:ascii="Times New Roman" w:hAnsi="Times New Roman"/>
        </w:rPr>
        <w:t xml:space="preserve"> Design Thinking</w:t>
      </w:r>
      <w:r>
        <w:rPr>
          <w:rFonts w:ascii="Times New Roman" w:hAnsi="Times New Roman"/>
        </w:rPr>
        <w:t>,</w:t>
      </w:r>
      <w:r w:rsidRPr="00F15B92">
        <w:rPr>
          <w:rFonts w:ascii="Times New Roman" w:hAnsi="Times New Roman"/>
        </w:rPr>
        <w:t xml:space="preserve"> efisiensi administrasi</w:t>
      </w:r>
      <w:r>
        <w:rPr>
          <w:rFonts w:ascii="Times New Roman" w:hAnsi="Times New Roman"/>
        </w:rPr>
        <w:t>,</w:t>
      </w:r>
      <w:r w:rsidRPr="00F15B92">
        <w:rPr>
          <w:rFonts w:ascii="Times New Roman" w:hAnsi="Times New Roman"/>
        </w:rPr>
        <w:t xml:space="preserve"> aplikasi web</w:t>
      </w:r>
      <w:r>
        <w:rPr>
          <w:rFonts w:ascii="Times New Roman" w:hAnsi="Times New Roman"/>
        </w:rPr>
        <w:t>,</w:t>
      </w:r>
      <w:r w:rsidRPr="00F15B92">
        <w:rPr>
          <w:rFonts w:ascii="Times New Roman" w:hAnsi="Times New Roman"/>
        </w:rPr>
        <w:t xml:space="preserve"> transformasi digital</w:t>
      </w:r>
      <w:r w:rsidR="00465307" w:rsidRPr="00A53BA2">
        <w:rPr>
          <w:rFonts w:ascii="Times New Roman" w:hAnsi="Times New Roman"/>
          <w:i/>
          <w:lang w:val="id-ID"/>
        </w:rPr>
        <w:t>.</w:t>
      </w:r>
    </w:p>
    <w:p w:rsidR="00465307" w:rsidRDefault="00465307" w:rsidP="00465307">
      <w:pPr>
        <w:pStyle w:val="Abstrak"/>
        <w:spacing w:after="0"/>
        <w:jc w:val="center"/>
        <w:rPr>
          <w:sz w:val="22"/>
          <w:szCs w:val="22"/>
          <w:lang w:val="en-US"/>
        </w:rPr>
      </w:pPr>
    </w:p>
    <w:p w:rsidR="00465307" w:rsidRDefault="00465307" w:rsidP="00465307">
      <w:pPr>
        <w:pStyle w:val="Abstrak"/>
        <w:spacing w:after="0"/>
        <w:jc w:val="center"/>
        <w:rPr>
          <w:sz w:val="22"/>
          <w:szCs w:val="22"/>
          <w:lang w:val="en-US"/>
        </w:rPr>
      </w:pPr>
    </w:p>
    <w:p w:rsidR="00465307" w:rsidRPr="00E350E8" w:rsidRDefault="00465307" w:rsidP="00465307">
      <w:pPr>
        <w:pStyle w:val="SammaryHeader"/>
        <w:ind w:left="0" w:firstLineChars="0" w:firstLine="0"/>
        <w:jc w:val="center"/>
        <w:rPr>
          <w:sz w:val="22"/>
          <w:szCs w:val="22"/>
        </w:rPr>
      </w:pPr>
      <w:r w:rsidRPr="000630E3">
        <w:rPr>
          <w:sz w:val="22"/>
          <w:szCs w:val="22"/>
          <w:lang w:val="id-ID"/>
        </w:rPr>
        <w:t>Abstract</w:t>
      </w:r>
    </w:p>
    <w:p w:rsidR="007E62F3" w:rsidRPr="007E62F3" w:rsidRDefault="007E62F3" w:rsidP="007E62F3">
      <w:pPr>
        <w:rPr>
          <w:rFonts w:eastAsia="Times New Roman"/>
          <w:i/>
          <w:lang w:val="id-ID"/>
        </w:rPr>
      </w:pPr>
      <w:r w:rsidRPr="007E62F3">
        <w:rPr>
          <w:rFonts w:eastAsia="Times New Roman"/>
          <w:i/>
          <w:lang w:val="id-ID"/>
        </w:rPr>
        <w:t>The training administration for civil servants at North Maluku's BPSDM remains manual, leading to inefficiencies in data management, registration processes, and documentation. This study aims to develop a web-based training management system using the Design Thinking methodology, involving five key stages: Empathize, Define, Ideate, Prototype, and Test. These stages engage users to gather system requirements iteratively and participatively.</w:t>
      </w:r>
      <w:r>
        <w:rPr>
          <w:rFonts w:eastAsia="Times New Roman"/>
          <w:i/>
          <w:lang w:val="en-GB"/>
        </w:rPr>
        <w:t xml:space="preserve"> </w:t>
      </w:r>
      <w:r w:rsidRPr="007E62F3">
        <w:rPr>
          <w:rFonts w:eastAsia="Times New Roman"/>
          <w:i/>
          <w:lang w:val="id-ID"/>
        </w:rPr>
        <w:t>The system implementation showed a 50% reduction in administrative time compared to traditional methods. It also improved data reporting accuracy and enabled real-time tracking of training programs and participants. Evaluation was conducted through black-box testing and user interviews, revealing high user satisfaction in both interface and functionality aspects.</w:t>
      </w:r>
      <w:r>
        <w:rPr>
          <w:rFonts w:eastAsia="Times New Roman"/>
          <w:i/>
          <w:lang w:val="en-GB"/>
        </w:rPr>
        <w:t xml:space="preserve"> </w:t>
      </w:r>
      <w:r w:rsidRPr="007E62F3">
        <w:rPr>
          <w:rFonts w:eastAsia="Times New Roman"/>
          <w:i/>
          <w:lang w:val="id-ID"/>
        </w:rPr>
        <w:t>The system supports the government’s digital transformation principles and offers a scalable model for other training institutions. The findings affirm that the Design Thinking approach can produce adaptive, user-centered digital solutions that address administrative challenges effectively.</w:t>
      </w:r>
    </w:p>
    <w:p w:rsidR="007E62F3" w:rsidRPr="007E62F3" w:rsidRDefault="007E62F3" w:rsidP="007E62F3">
      <w:pPr>
        <w:rPr>
          <w:rFonts w:eastAsia="Times New Roman"/>
          <w:i/>
          <w:lang w:val="id-ID"/>
        </w:rPr>
      </w:pPr>
    </w:p>
    <w:p w:rsidR="00465307" w:rsidRPr="007E62F3" w:rsidRDefault="007E62F3" w:rsidP="007E62F3">
      <w:pPr>
        <w:rPr>
          <w:i/>
        </w:rPr>
      </w:pPr>
      <w:r w:rsidRPr="007E62F3">
        <w:rPr>
          <w:rFonts w:eastAsia="Times New Roman"/>
          <w:i/>
          <w:lang w:val="id-ID"/>
        </w:rPr>
        <w:lastRenderedPageBreak/>
        <w:t>Keywords: training management system; Design Thinking; administrative efficiency; web application; digital transformation</w:t>
      </w:r>
    </w:p>
    <w:p w:rsidR="00465307" w:rsidRDefault="00465307" w:rsidP="00465307">
      <w:pPr>
        <w:rPr>
          <w:sz w:val="22"/>
          <w:szCs w:val="22"/>
          <w:lang w:eastAsia="ja-JP"/>
        </w:rPr>
      </w:pPr>
    </w:p>
    <w:p w:rsidR="00465307" w:rsidRPr="002F282F" w:rsidRDefault="00465307" w:rsidP="00465307">
      <w:pPr>
        <w:rPr>
          <w:sz w:val="22"/>
          <w:szCs w:val="22"/>
          <w:lang w:eastAsia="ja-JP"/>
        </w:rPr>
      </w:pPr>
    </w:p>
    <w:p w:rsidR="00465307" w:rsidRPr="00E350E8" w:rsidRDefault="00465307" w:rsidP="00465307">
      <w:pPr>
        <w:widowControl w:val="0"/>
        <w:autoSpaceDE w:val="0"/>
        <w:autoSpaceDN w:val="0"/>
        <w:adjustRightInd w:val="0"/>
        <w:spacing w:after="240" w:line="276" w:lineRule="auto"/>
        <w:jc w:val="center"/>
        <w:rPr>
          <w:sz w:val="24"/>
          <w:szCs w:val="24"/>
          <w:lang w:val="id-ID"/>
        </w:rPr>
      </w:pPr>
      <w:r w:rsidRPr="00E350E8">
        <w:rPr>
          <w:b/>
          <w:bCs/>
          <w:sz w:val="24"/>
          <w:szCs w:val="24"/>
          <w:lang w:val="id-ID"/>
        </w:rPr>
        <w:t>PENDAHULUAN</w:t>
      </w:r>
    </w:p>
    <w:p w:rsidR="00345671" w:rsidRPr="00345671" w:rsidRDefault="00345671" w:rsidP="00345671">
      <w:pPr>
        <w:spacing w:before="120" w:after="120" w:line="276" w:lineRule="auto"/>
        <w:ind w:firstLine="567"/>
        <w:rPr>
          <w:sz w:val="22"/>
          <w:szCs w:val="22"/>
        </w:rPr>
      </w:pPr>
      <w:r w:rsidRPr="00345671">
        <w:rPr>
          <w:sz w:val="22"/>
          <w:szCs w:val="22"/>
        </w:rPr>
        <w:t xml:space="preserve">Transformasi digital dalam sektor pemerintahan menjadi pilar utama dalam meningkatkan efektivitas pelayanan publik, termasuk dalam pengelolaan pelatihan dan pengembangan sumber daya manusia aparatur negara. Di era keterbukaan dan efisiensi, kebutuhan </w:t>
      </w:r>
      <w:proofErr w:type="gramStart"/>
      <w:r w:rsidRPr="00345671">
        <w:rPr>
          <w:sz w:val="22"/>
          <w:szCs w:val="22"/>
        </w:rPr>
        <w:t>akan</w:t>
      </w:r>
      <w:proofErr w:type="gramEnd"/>
      <w:r w:rsidRPr="00345671">
        <w:rPr>
          <w:sz w:val="22"/>
          <w:szCs w:val="22"/>
        </w:rPr>
        <w:t xml:space="preserve"> sistem informasi yang adaptif, terintegrasi, dan berbasis web menjadi semakin mendesak. Namun, dalam konteks Badan Pengembangan Sumber Daya Manusia (BPSDM) Provinsi Maluku Utara, administrasi pelatihan Aparatur Sipil Negara (ASN) masih dijalankan secara manual, yang menimbulkan berbagai tantangan seperti redundansi data, keterlambatan laporan, serta beban kerja administratif yang tinggi [1], [2].</w:t>
      </w:r>
    </w:p>
    <w:p w:rsidR="00345671" w:rsidRPr="00345671" w:rsidRDefault="00345671" w:rsidP="00345671">
      <w:pPr>
        <w:spacing w:before="120" w:after="120" w:line="276" w:lineRule="auto"/>
        <w:ind w:firstLine="567"/>
        <w:rPr>
          <w:sz w:val="22"/>
          <w:szCs w:val="22"/>
        </w:rPr>
      </w:pPr>
      <w:r w:rsidRPr="00345671">
        <w:rPr>
          <w:sz w:val="22"/>
          <w:szCs w:val="22"/>
        </w:rPr>
        <w:t>Perkembangan teknologi informasi membuka peluang untuk melakukan perombakan sistem pelatihan berbasis teknologi, dengan pendekatan yang lebih berorientasi pada kebutuhan pengguna. Salah satu pendekatan inovatif yang banyak digunakan dalam pengembangan produk digital adalah Design Thinking. Pendekatan ini mengutamakan empati terhadap pengguna, proses iteratif, serta solusi yang berbasis pada identifikasi masalah yang nyata [3], [4], [5]. Dalam konteks pelatihan ASN, penerapan Design Thinking telah terbukti mampu meningkatkan kualitas interaksi pengguna dengan sistem, serta menghasilkan fitur-fitur yang lebih relevan terhadap kebutuhan administratif [6], [7].</w:t>
      </w:r>
    </w:p>
    <w:p w:rsidR="00345671" w:rsidRPr="00345671" w:rsidRDefault="00345671" w:rsidP="00345671">
      <w:pPr>
        <w:spacing w:before="120" w:after="120" w:line="276" w:lineRule="auto"/>
        <w:ind w:firstLine="567"/>
        <w:rPr>
          <w:sz w:val="22"/>
          <w:szCs w:val="22"/>
        </w:rPr>
      </w:pPr>
      <w:r w:rsidRPr="00345671">
        <w:rPr>
          <w:sz w:val="22"/>
          <w:szCs w:val="22"/>
        </w:rPr>
        <w:t>Di sisi lain, digitalisasi dalam pelatihan ASN juga merupakan bagian integral dari agenda nasional Smart Governance dan Sistem Pemerintahan Berbasis Elektronik (SPBE). Penelitian sebelumnya menunjukkan bahwa sistem pelatihan berbasis digital dapat meningkatkan efisiensi operasional, mempercepat proses pelayanan, serta mendukung pengambilan keputusan berbasis data [8], [9], [10]. Misalnya, Xue [9] menekankan bahwa transformasi pelatihan kader tidak hanya melibatkan teknologi, tetapi juga pembentukan budaya digital serta manajemen risiko. Sementara itu, Tsakalidis dan Vergidis [1</w:t>
      </w:r>
      <w:r w:rsidR="0084054B">
        <w:rPr>
          <w:sz w:val="22"/>
          <w:szCs w:val="22"/>
        </w:rPr>
        <w:t>1</w:t>
      </w:r>
      <w:r w:rsidRPr="00345671">
        <w:rPr>
          <w:sz w:val="22"/>
          <w:szCs w:val="22"/>
        </w:rPr>
        <w:t>] menyoroti pentingnya pendekatan Business Process Redesign (BPR) dalam menyederhanakan proses pelatihan kompleks di lembaga publik.</w:t>
      </w:r>
    </w:p>
    <w:p w:rsidR="00345671" w:rsidRPr="00345671" w:rsidRDefault="00345671" w:rsidP="00345671">
      <w:pPr>
        <w:spacing w:before="120" w:after="120" w:line="276" w:lineRule="auto"/>
        <w:ind w:firstLine="567"/>
        <w:rPr>
          <w:sz w:val="22"/>
          <w:szCs w:val="22"/>
        </w:rPr>
      </w:pPr>
      <w:r w:rsidRPr="00345671">
        <w:rPr>
          <w:sz w:val="22"/>
          <w:szCs w:val="22"/>
        </w:rPr>
        <w:t>Meskipun banyak studi menyoroti manfaat transformasi digital dan Design Thinking dalam pelatihan, sebagian besar masih berfokus pada konteks korporat atau lembaga besar berskala nasional. Sedikit penelitian yang mengeksplorasi implementasi desain sistem pelatihan berbasis web di tingkat pemerintahan daerah, khususnya di wilayah dengan keterbatasan infrastruktur seperti Maluku Utara. Oleh karena itu, penelitian ini bertujuan untuk mengembangkan sistem manajemen pelatihan berbasis web menggunakan pendekatan Design Thinking untuk meningkatkan efisiensi administrasi pelatihan ASN di BPSDM Provinsi Maluku Utara. Sistem yang dikembangkan mencakup proses registrasi peserta, pengelolaan jadwal, manajemen data pelatihan, evaluasi, serta pelaporan, dalam satu platform digital terintegrasi.</w:t>
      </w:r>
    </w:p>
    <w:p w:rsidR="00BE53EB" w:rsidRPr="002F282F" w:rsidRDefault="007E62F3" w:rsidP="007E62F3">
      <w:pPr>
        <w:spacing w:before="120" w:after="120" w:line="276" w:lineRule="auto"/>
        <w:ind w:firstLine="567"/>
        <w:rPr>
          <w:rFonts w:eastAsia="Times New Roman"/>
          <w:sz w:val="22"/>
          <w:szCs w:val="22"/>
          <w:lang w:eastAsia="id-ID"/>
        </w:rPr>
      </w:pPr>
      <w:r w:rsidRPr="007E62F3">
        <w:rPr>
          <w:sz w:val="22"/>
          <w:szCs w:val="22"/>
          <w:lang w:val="id-ID"/>
        </w:rPr>
        <w:t xml:space="preserve"> </w:t>
      </w:r>
    </w:p>
    <w:p w:rsidR="00BE53EB" w:rsidRPr="004B7C9D" w:rsidRDefault="00BE53EB" w:rsidP="00BE53EB">
      <w:pPr>
        <w:pStyle w:val="bab"/>
        <w:numPr>
          <w:ilvl w:val="0"/>
          <w:numId w:val="0"/>
        </w:numPr>
        <w:spacing w:before="240" w:after="240" w:line="276" w:lineRule="auto"/>
        <w:jc w:val="center"/>
        <w:rPr>
          <w:sz w:val="24"/>
          <w:lang w:val="en-US"/>
        </w:rPr>
      </w:pPr>
      <w:r w:rsidRPr="00E350E8">
        <w:rPr>
          <w:sz w:val="24"/>
        </w:rPr>
        <w:t>METODE</w:t>
      </w:r>
      <w:r>
        <w:rPr>
          <w:sz w:val="24"/>
          <w:lang w:val="en-US"/>
        </w:rPr>
        <w:t xml:space="preserve"> PENELITIAN</w:t>
      </w:r>
    </w:p>
    <w:p w:rsidR="007E62F3" w:rsidRDefault="007E62F3" w:rsidP="00CA04B9">
      <w:pPr>
        <w:spacing w:before="100" w:beforeAutospacing="1" w:after="100" w:afterAutospacing="1" w:line="276" w:lineRule="auto"/>
        <w:rPr>
          <w:rFonts w:eastAsia="Times New Roman"/>
          <w:sz w:val="22"/>
          <w:szCs w:val="24"/>
        </w:rPr>
      </w:pPr>
      <w:r w:rsidRPr="007E62F3">
        <w:rPr>
          <w:rFonts w:eastAsia="Times New Roman"/>
          <w:sz w:val="22"/>
          <w:szCs w:val="24"/>
        </w:rPr>
        <w:t xml:space="preserve">Penelitian ini menggunakan pendekatan </w:t>
      </w:r>
      <w:r w:rsidR="00CA04B9" w:rsidRPr="00CA04B9">
        <w:rPr>
          <w:rFonts w:eastAsia="Times New Roman"/>
          <w:bCs/>
          <w:sz w:val="22"/>
          <w:szCs w:val="24"/>
        </w:rPr>
        <w:t>Design Thinking</w:t>
      </w:r>
      <w:r w:rsidRPr="007E62F3">
        <w:rPr>
          <w:rFonts w:eastAsia="Times New Roman"/>
          <w:sz w:val="22"/>
          <w:szCs w:val="24"/>
        </w:rPr>
        <w:t xml:space="preserve">, yaitu metodologi pengembangan solusi yang berorientasi pada pengguna, bersifat iteratif, dan fokus pada pemahaman mendalam terhadap permasalahan. Pendekatan ini terdiri dari </w:t>
      </w:r>
      <w:proofErr w:type="gramStart"/>
      <w:r w:rsidRPr="007E62F3">
        <w:rPr>
          <w:rFonts w:eastAsia="Times New Roman"/>
          <w:sz w:val="22"/>
          <w:szCs w:val="24"/>
        </w:rPr>
        <w:t>lima</w:t>
      </w:r>
      <w:proofErr w:type="gramEnd"/>
      <w:r w:rsidRPr="007E62F3">
        <w:rPr>
          <w:rFonts w:eastAsia="Times New Roman"/>
          <w:sz w:val="22"/>
          <w:szCs w:val="24"/>
        </w:rPr>
        <w:t xml:space="preserve"> tahap utama: </w:t>
      </w:r>
      <w:r w:rsidRPr="007E62F3">
        <w:rPr>
          <w:rFonts w:eastAsia="Times New Roman"/>
          <w:i/>
          <w:iCs/>
          <w:sz w:val="22"/>
          <w:szCs w:val="24"/>
        </w:rPr>
        <w:t>Empathize, Define, Ideate, Prototype,</w:t>
      </w:r>
      <w:r w:rsidRPr="007E62F3">
        <w:rPr>
          <w:rFonts w:eastAsia="Times New Roman"/>
          <w:sz w:val="22"/>
          <w:szCs w:val="24"/>
        </w:rPr>
        <w:t xml:space="preserve"> dan </w:t>
      </w:r>
      <w:r w:rsidRPr="007E62F3">
        <w:rPr>
          <w:rFonts w:eastAsia="Times New Roman"/>
          <w:i/>
          <w:iCs/>
          <w:sz w:val="22"/>
          <w:szCs w:val="24"/>
        </w:rPr>
        <w:t>Test</w:t>
      </w:r>
      <w:r w:rsidRPr="007E62F3">
        <w:rPr>
          <w:rFonts w:eastAsia="Times New Roman"/>
          <w:sz w:val="22"/>
          <w:szCs w:val="24"/>
        </w:rPr>
        <w:t>.</w:t>
      </w:r>
    </w:p>
    <w:p w:rsidR="00ED0E5D" w:rsidRPr="007E62F3" w:rsidRDefault="00ED0E5D" w:rsidP="00ED0E5D">
      <w:pPr>
        <w:spacing w:before="100" w:beforeAutospacing="1" w:after="100" w:afterAutospacing="1" w:line="276" w:lineRule="auto"/>
        <w:jc w:val="center"/>
        <w:rPr>
          <w:rFonts w:eastAsia="Times New Roman"/>
          <w:sz w:val="22"/>
          <w:szCs w:val="24"/>
        </w:rPr>
      </w:pPr>
      <w:r>
        <w:rPr>
          <w:rFonts w:eastAsia="Times New Roman"/>
          <w:noProof/>
          <w:sz w:val="22"/>
          <w:szCs w:val="24"/>
        </w:rPr>
        <w:lastRenderedPageBreak/>
        <w:drawing>
          <wp:anchor distT="0" distB="0" distL="114300" distR="114300" simplePos="0" relativeHeight="251659264" behindDoc="0" locked="0" layoutInCell="1" allowOverlap="1" wp14:anchorId="3219DF8E" wp14:editId="25A2289F">
            <wp:simplePos x="0" y="0"/>
            <wp:positionH relativeFrom="column">
              <wp:posOffset>1895475</wp:posOffset>
            </wp:positionH>
            <wp:positionV relativeFrom="paragraph">
              <wp:posOffset>209550</wp:posOffset>
            </wp:positionV>
            <wp:extent cx="1992630" cy="2990215"/>
            <wp:effectExtent l="0" t="0" r="7620" b="635"/>
            <wp:wrapTopAndBottom/>
            <wp:docPr id="1" name="Picture 1" descr="C:\Users\INA\Documents\penelitian pak fuad 2025\jurnal\ChatGPT Image 26 Jul 2025, 15.1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A\Documents\penelitian pak fuad 2025\jurnal\ChatGPT Image 26 Jul 2025, 15.19.5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2630" cy="2990215"/>
                    </a:xfrm>
                    <a:prstGeom prst="rect">
                      <a:avLst/>
                    </a:prstGeom>
                    <a:noFill/>
                    <a:ln>
                      <a:noFill/>
                    </a:ln>
                  </pic:spPr>
                </pic:pic>
              </a:graphicData>
            </a:graphic>
          </wp:anchor>
        </w:drawing>
      </w:r>
      <w:r>
        <w:rPr>
          <w:rFonts w:eastAsia="Times New Roman"/>
          <w:sz w:val="22"/>
          <w:szCs w:val="24"/>
        </w:rPr>
        <w:t xml:space="preserve">Gambar 1.Tahapan penelitian </w:t>
      </w:r>
    </w:p>
    <w:p w:rsidR="00190B2E" w:rsidRPr="00190B2E" w:rsidRDefault="007E62F3" w:rsidP="00CA04B9">
      <w:pPr>
        <w:pStyle w:val="ListParagraph"/>
        <w:numPr>
          <w:ilvl w:val="0"/>
          <w:numId w:val="4"/>
        </w:numPr>
        <w:spacing w:before="100" w:beforeAutospacing="1" w:after="100" w:afterAutospacing="1" w:line="276" w:lineRule="auto"/>
        <w:outlineLvl w:val="3"/>
        <w:rPr>
          <w:rFonts w:eastAsia="Times New Roman"/>
          <w:sz w:val="22"/>
          <w:szCs w:val="24"/>
        </w:rPr>
      </w:pPr>
      <w:r w:rsidRPr="00190B2E">
        <w:rPr>
          <w:rFonts w:eastAsia="Times New Roman"/>
          <w:b/>
          <w:bCs/>
          <w:sz w:val="22"/>
          <w:szCs w:val="24"/>
        </w:rPr>
        <w:t>Empathize</w:t>
      </w:r>
    </w:p>
    <w:p w:rsidR="007E62F3" w:rsidRPr="00190B2E" w:rsidRDefault="007E62F3" w:rsidP="00CA04B9">
      <w:pPr>
        <w:pStyle w:val="ListParagraph"/>
        <w:spacing w:before="100" w:beforeAutospacing="1" w:after="100" w:afterAutospacing="1" w:line="276" w:lineRule="auto"/>
        <w:outlineLvl w:val="3"/>
        <w:rPr>
          <w:rFonts w:eastAsia="Times New Roman"/>
          <w:sz w:val="22"/>
          <w:szCs w:val="24"/>
        </w:rPr>
      </w:pPr>
      <w:r w:rsidRPr="00190B2E">
        <w:rPr>
          <w:rFonts w:eastAsia="Times New Roman"/>
          <w:sz w:val="22"/>
          <w:szCs w:val="24"/>
        </w:rPr>
        <w:t>Tahap ini bertujuan untuk memahami kebutuhan, hambatan, dan kebiasaan pengguna sistem pelatihan di BPSDM Provinsi Maluku Utara. Peneliti melakukan observasi langsung terhadap proses administrasi pelatihan serta wawancara dengan pegawai dan peserta pelatihan untuk menggali pain-points utama, seperti pengisian data berulang, kesalahan rekap, dan keterlambatan informasi.</w:t>
      </w:r>
    </w:p>
    <w:p w:rsidR="00097715" w:rsidRPr="00097715" w:rsidRDefault="007E62F3" w:rsidP="00CA04B9">
      <w:pPr>
        <w:pStyle w:val="ListParagraph"/>
        <w:numPr>
          <w:ilvl w:val="0"/>
          <w:numId w:val="4"/>
        </w:numPr>
        <w:spacing w:before="100" w:beforeAutospacing="1" w:after="100" w:afterAutospacing="1" w:line="276" w:lineRule="auto"/>
        <w:outlineLvl w:val="3"/>
        <w:rPr>
          <w:rFonts w:eastAsia="Times New Roman"/>
          <w:sz w:val="22"/>
          <w:szCs w:val="24"/>
        </w:rPr>
      </w:pPr>
      <w:r w:rsidRPr="00097715">
        <w:rPr>
          <w:rFonts w:eastAsia="Times New Roman"/>
          <w:b/>
          <w:bCs/>
          <w:sz w:val="22"/>
          <w:szCs w:val="24"/>
        </w:rPr>
        <w:t>Define</w:t>
      </w:r>
    </w:p>
    <w:p w:rsidR="007E62F3" w:rsidRPr="00097715" w:rsidRDefault="007E62F3" w:rsidP="00CA04B9">
      <w:pPr>
        <w:pStyle w:val="ListParagraph"/>
        <w:spacing w:before="100" w:beforeAutospacing="1" w:after="100" w:afterAutospacing="1" w:line="276" w:lineRule="auto"/>
        <w:outlineLvl w:val="3"/>
        <w:rPr>
          <w:rFonts w:eastAsia="Times New Roman"/>
          <w:sz w:val="22"/>
          <w:szCs w:val="24"/>
        </w:rPr>
      </w:pPr>
      <w:r w:rsidRPr="00097715">
        <w:rPr>
          <w:rFonts w:eastAsia="Times New Roman"/>
          <w:sz w:val="22"/>
          <w:szCs w:val="24"/>
        </w:rPr>
        <w:t>Berdasarkan hasil tahap Empathize, masalah utama yang didefinisikan adalah: (1) belum adanya sistem terintegrasi untuk pengelolaan data pelatihan, (2) waktu administrasi yang panjang, dan (3) rendahnya transparansi data pelatihan. Kebutuhan yang dirumuskan mencakup sistem yang cepat, akurat, mudah digunakan, dan mampu menampilkan laporan secara otomatis.</w:t>
      </w:r>
    </w:p>
    <w:p w:rsidR="00097715" w:rsidRPr="00097715" w:rsidRDefault="007E62F3" w:rsidP="00CA04B9">
      <w:pPr>
        <w:pStyle w:val="ListParagraph"/>
        <w:numPr>
          <w:ilvl w:val="0"/>
          <w:numId w:val="4"/>
        </w:numPr>
        <w:spacing w:before="100" w:beforeAutospacing="1" w:after="100" w:afterAutospacing="1" w:line="276" w:lineRule="auto"/>
        <w:outlineLvl w:val="3"/>
        <w:rPr>
          <w:rFonts w:eastAsia="Times New Roman"/>
          <w:sz w:val="22"/>
          <w:szCs w:val="24"/>
        </w:rPr>
      </w:pPr>
      <w:r w:rsidRPr="00097715">
        <w:rPr>
          <w:rFonts w:eastAsia="Times New Roman"/>
          <w:b/>
          <w:bCs/>
          <w:sz w:val="22"/>
          <w:szCs w:val="24"/>
        </w:rPr>
        <w:t>Ideate</w:t>
      </w:r>
    </w:p>
    <w:p w:rsidR="007E62F3" w:rsidRPr="00097715" w:rsidRDefault="007E62F3" w:rsidP="00CA04B9">
      <w:pPr>
        <w:pStyle w:val="ListParagraph"/>
        <w:spacing w:before="100" w:beforeAutospacing="1" w:after="100" w:afterAutospacing="1" w:line="276" w:lineRule="auto"/>
        <w:outlineLvl w:val="3"/>
        <w:rPr>
          <w:rFonts w:eastAsia="Times New Roman"/>
          <w:sz w:val="22"/>
          <w:szCs w:val="24"/>
        </w:rPr>
      </w:pPr>
      <w:r w:rsidRPr="00097715">
        <w:rPr>
          <w:rFonts w:eastAsia="Times New Roman"/>
          <w:sz w:val="22"/>
          <w:szCs w:val="24"/>
        </w:rPr>
        <w:t>Tim pengembang melakukan brainstorming untuk menghasilkan berbagai solusi digital. Beberapa ide utama yang diajukan mencakup: pengembangan aplikasi berbasis web, dashboard pelaporan pelatihan, sistem registrasi online, notifikasi otomatis, dan level akses berbeda bagi pengguna.</w:t>
      </w:r>
    </w:p>
    <w:p w:rsidR="00284BC2" w:rsidRPr="00284BC2" w:rsidRDefault="007E62F3" w:rsidP="0061241E">
      <w:pPr>
        <w:pStyle w:val="ListParagraph"/>
        <w:numPr>
          <w:ilvl w:val="0"/>
          <w:numId w:val="4"/>
        </w:numPr>
        <w:spacing w:before="100" w:beforeAutospacing="1" w:after="100" w:afterAutospacing="1" w:line="276" w:lineRule="auto"/>
        <w:outlineLvl w:val="3"/>
        <w:rPr>
          <w:rFonts w:eastAsia="Times New Roman"/>
          <w:sz w:val="22"/>
          <w:szCs w:val="24"/>
        </w:rPr>
      </w:pPr>
      <w:r w:rsidRPr="00284BC2">
        <w:rPr>
          <w:rFonts w:eastAsia="Times New Roman"/>
          <w:b/>
          <w:bCs/>
          <w:sz w:val="22"/>
          <w:szCs w:val="24"/>
        </w:rPr>
        <w:t>Prototype</w:t>
      </w:r>
    </w:p>
    <w:p w:rsidR="007E62F3" w:rsidRDefault="007E62F3" w:rsidP="00284BC2">
      <w:pPr>
        <w:pStyle w:val="ListParagraph"/>
        <w:spacing w:before="100" w:beforeAutospacing="1" w:after="100" w:afterAutospacing="1" w:line="276" w:lineRule="auto"/>
        <w:outlineLvl w:val="3"/>
        <w:rPr>
          <w:rFonts w:eastAsia="Times New Roman"/>
          <w:sz w:val="22"/>
          <w:szCs w:val="24"/>
        </w:rPr>
      </w:pPr>
      <w:r w:rsidRPr="00284BC2">
        <w:rPr>
          <w:rFonts w:eastAsia="Times New Roman"/>
          <w:sz w:val="22"/>
          <w:szCs w:val="24"/>
        </w:rPr>
        <w:t xml:space="preserve">Tahap ini menghasilkan purwarupa sistem bernama </w:t>
      </w:r>
      <w:r w:rsidRPr="00284BC2">
        <w:rPr>
          <w:rFonts w:eastAsia="Times New Roman"/>
          <w:bCs/>
          <w:sz w:val="22"/>
          <w:szCs w:val="24"/>
        </w:rPr>
        <w:t>SIDIKLAT</w:t>
      </w:r>
      <w:r w:rsidRPr="00284BC2">
        <w:rPr>
          <w:rFonts w:eastAsia="Times New Roman"/>
          <w:sz w:val="22"/>
          <w:szCs w:val="24"/>
        </w:rPr>
        <w:t xml:space="preserve"> (Sistem Informasi Pendidikan dan Pelatihan ASN). Sistem dibangun berbasis web menggunakan Laravel Framework dan database. Model sistem dirancang berbasis arsitektur </w:t>
      </w:r>
      <w:r w:rsidRPr="00284BC2">
        <w:rPr>
          <w:rFonts w:eastAsia="Times New Roman"/>
          <w:bCs/>
          <w:sz w:val="22"/>
          <w:szCs w:val="24"/>
        </w:rPr>
        <w:t>client-server</w:t>
      </w:r>
      <w:r w:rsidRPr="00284BC2">
        <w:rPr>
          <w:rFonts w:eastAsia="Times New Roman"/>
          <w:sz w:val="22"/>
          <w:szCs w:val="24"/>
        </w:rPr>
        <w:t>, di mana frontend dikembangkan dengan Laravel Blade dan backend diolah melalui REST API. Diagram arsitektur sistem ditampilkan pada Gambar 1.</w:t>
      </w:r>
    </w:p>
    <w:p w:rsidR="00881669" w:rsidRPr="00D80852" w:rsidRDefault="00881669" w:rsidP="00881669">
      <w:pPr>
        <w:pStyle w:val="ListParagraph"/>
        <w:spacing w:line="360" w:lineRule="auto"/>
        <w:ind w:left="282" w:hanging="282"/>
        <w:jc w:val="center"/>
        <w:rPr>
          <w:sz w:val="24"/>
          <w:szCs w:val="24"/>
        </w:rPr>
      </w:pPr>
      <w:r w:rsidRPr="00D80852">
        <w:rPr>
          <w:noProof/>
          <w:sz w:val="24"/>
          <w:szCs w:val="24"/>
        </w:rPr>
        <w:lastRenderedPageBreak/>
        <w:drawing>
          <wp:inline distT="0" distB="0" distL="0" distR="0" wp14:anchorId="2394EF67" wp14:editId="23B10A6D">
            <wp:extent cx="5547360" cy="2664037"/>
            <wp:effectExtent l="0" t="0" r="2540" b="3175"/>
            <wp:docPr id="1902078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78690" name=""/>
                    <pic:cNvPicPr/>
                  </pic:nvPicPr>
                  <pic:blipFill>
                    <a:blip r:embed="rId8"/>
                    <a:stretch>
                      <a:fillRect/>
                    </a:stretch>
                  </pic:blipFill>
                  <pic:spPr>
                    <a:xfrm>
                      <a:off x="0" y="0"/>
                      <a:ext cx="5561744" cy="2670945"/>
                    </a:xfrm>
                    <a:prstGeom prst="rect">
                      <a:avLst/>
                    </a:prstGeom>
                  </pic:spPr>
                </pic:pic>
              </a:graphicData>
            </a:graphic>
          </wp:inline>
        </w:drawing>
      </w:r>
    </w:p>
    <w:p w:rsidR="00881669" w:rsidRDefault="004C4B91" w:rsidP="00881669">
      <w:pPr>
        <w:pStyle w:val="ListParagraph"/>
        <w:spacing w:line="360" w:lineRule="auto"/>
        <w:ind w:left="282" w:hanging="282"/>
        <w:jc w:val="center"/>
        <w:rPr>
          <w:sz w:val="24"/>
          <w:szCs w:val="24"/>
        </w:rPr>
      </w:pPr>
      <w:r>
        <w:rPr>
          <w:rFonts w:eastAsia="Times New Roman"/>
          <w:noProof/>
          <w:sz w:val="22"/>
          <w:szCs w:val="22"/>
        </w:rPr>
        <w:drawing>
          <wp:anchor distT="0" distB="0" distL="114300" distR="114300" simplePos="0" relativeHeight="251664896" behindDoc="0" locked="0" layoutInCell="1" allowOverlap="1" wp14:anchorId="5E15BE96" wp14:editId="033D710A">
            <wp:simplePos x="0" y="0"/>
            <wp:positionH relativeFrom="column">
              <wp:posOffset>1095375</wp:posOffset>
            </wp:positionH>
            <wp:positionV relativeFrom="paragraph">
              <wp:posOffset>386080</wp:posOffset>
            </wp:positionV>
            <wp:extent cx="3122295" cy="3122295"/>
            <wp:effectExtent l="0" t="0" r="1905" b="190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tGPT Image 27 Jul 2025, 10.09.3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2295" cy="3122295"/>
                    </a:xfrm>
                    <a:prstGeom prst="rect">
                      <a:avLst/>
                    </a:prstGeom>
                  </pic:spPr>
                </pic:pic>
              </a:graphicData>
            </a:graphic>
          </wp:anchor>
        </w:drawing>
      </w:r>
      <w:r w:rsidR="00881669" w:rsidRPr="00D80852">
        <w:rPr>
          <w:sz w:val="24"/>
          <w:szCs w:val="24"/>
        </w:rPr>
        <w:t xml:space="preserve">Gambar </w:t>
      </w:r>
      <w:r w:rsidR="00881669">
        <w:rPr>
          <w:sz w:val="24"/>
          <w:szCs w:val="24"/>
        </w:rPr>
        <w:t>2</w:t>
      </w:r>
      <w:r w:rsidR="00881669" w:rsidRPr="00D80852">
        <w:rPr>
          <w:sz w:val="24"/>
          <w:szCs w:val="24"/>
        </w:rPr>
        <w:t>. Arsitektur SIDIKLAT</w:t>
      </w:r>
    </w:p>
    <w:p w:rsidR="004C4B91" w:rsidRPr="00D80852" w:rsidRDefault="004C4B91" w:rsidP="00881669">
      <w:pPr>
        <w:pStyle w:val="ListParagraph"/>
        <w:spacing w:line="360" w:lineRule="auto"/>
        <w:ind w:left="282" w:hanging="282"/>
        <w:jc w:val="center"/>
        <w:rPr>
          <w:sz w:val="24"/>
          <w:szCs w:val="24"/>
        </w:rPr>
      </w:pPr>
      <w:r>
        <w:rPr>
          <w:sz w:val="24"/>
          <w:szCs w:val="24"/>
        </w:rPr>
        <w:t>Gambar 3 Desain rancangan aplikasi</w:t>
      </w:r>
    </w:p>
    <w:p w:rsidR="00881669" w:rsidRPr="00284BC2" w:rsidRDefault="00881669" w:rsidP="00284BC2">
      <w:pPr>
        <w:pStyle w:val="ListParagraph"/>
        <w:spacing w:before="100" w:beforeAutospacing="1" w:after="100" w:afterAutospacing="1" w:line="276" w:lineRule="auto"/>
        <w:outlineLvl w:val="3"/>
        <w:rPr>
          <w:rFonts w:eastAsia="Times New Roman"/>
          <w:sz w:val="22"/>
          <w:szCs w:val="24"/>
        </w:rPr>
      </w:pPr>
    </w:p>
    <w:p w:rsidR="00284BC2" w:rsidRPr="00284BC2" w:rsidRDefault="007E62F3" w:rsidP="00570E80">
      <w:pPr>
        <w:pStyle w:val="ListParagraph"/>
        <w:numPr>
          <w:ilvl w:val="0"/>
          <w:numId w:val="4"/>
        </w:numPr>
        <w:spacing w:before="100" w:beforeAutospacing="1" w:after="100" w:afterAutospacing="1" w:line="276" w:lineRule="auto"/>
        <w:outlineLvl w:val="3"/>
        <w:rPr>
          <w:rFonts w:eastAsia="Times New Roman"/>
          <w:sz w:val="22"/>
          <w:szCs w:val="24"/>
        </w:rPr>
      </w:pPr>
      <w:r w:rsidRPr="00284BC2">
        <w:rPr>
          <w:rFonts w:eastAsia="Times New Roman"/>
          <w:b/>
          <w:bCs/>
          <w:sz w:val="22"/>
          <w:szCs w:val="24"/>
        </w:rPr>
        <w:t>Test</w:t>
      </w:r>
    </w:p>
    <w:p w:rsidR="0084054B" w:rsidRPr="0084054B" w:rsidRDefault="007E62F3" w:rsidP="0084054B">
      <w:pPr>
        <w:pStyle w:val="ListParagraph"/>
        <w:spacing w:line="276" w:lineRule="auto"/>
        <w:outlineLvl w:val="3"/>
        <w:rPr>
          <w:sz w:val="22"/>
        </w:rPr>
      </w:pPr>
      <w:r w:rsidRPr="00284BC2">
        <w:rPr>
          <w:rFonts w:eastAsia="Times New Roman"/>
          <w:sz w:val="22"/>
          <w:szCs w:val="24"/>
        </w:rPr>
        <w:t>Evaluasi dilakukan melalui dua pendekatan</w:t>
      </w:r>
      <w:r w:rsidR="0084054B">
        <w:rPr>
          <w:rFonts w:eastAsia="Times New Roman"/>
          <w:sz w:val="22"/>
          <w:szCs w:val="24"/>
        </w:rPr>
        <w:t>,</w:t>
      </w:r>
      <w:r w:rsidR="0084054B" w:rsidRPr="0084054B">
        <w:rPr>
          <w:sz w:val="22"/>
        </w:rPr>
        <w:t xml:space="preserve"> Pertama, pengujian fungsional sistem dilakukan dengan pendekatan Blackbox Testing untuk memastikan seluruh fitur berjalan sesuai kebutuhan. Kedua, dilakukan evaluasi pengguna melalui survei dan wawancara terhadap 18 responden, terdiri dari admin, operator, dan peserta pelatihan, untuk menilai kemudahan penggunaan, kecepatan layanan, dan akurasi data.</w:t>
      </w:r>
    </w:p>
    <w:p w:rsidR="0084054B" w:rsidRPr="0084054B" w:rsidRDefault="0084054B" w:rsidP="0084054B">
      <w:pPr>
        <w:pStyle w:val="ListParagraph"/>
        <w:spacing w:line="276" w:lineRule="auto"/>
        <w:outlineLvl w:val="3"/>
        <w:rPr>
          <w:rFonts w:eastAsia="Times New Roman"/>
          <w:sz w:val="22"/>
          <w:szCs w:val="24"/>
        </w:rPr>
      </w:pPr>
      <w:r w:rsidRPr="0084054B">
        <w:rPr>
          <w:rFonts w:eastAsia="Times New Roman"/>
          <w:sz w:val="22"/>
          <w:szCs w:val="24"/>
        </w:rPr>
        <w:t>Pendekatan ini mengacu pada studi serupa oleh Dam &amp; Siang (2021), serta implementasi Design Thinking dalam sektor publik yang dikaji oleh Liedtka (2018), Tõnurist et al. (2020), serta beberapa studi relevan lainnya yang mendukung efektivitas pendekatan ini dalam sektor publik dan teknologi informasi [12], [13], [14], [15], [16].</w:t>
      </w:r>
    </w:p>
    <w:p w:rsidR="007E62F3" w:rsidRPr="00284BC2" w:rsidRDefault="007E62F3" w:rsidP="0084054B">
      <w:pPr>
        <w:pStyle w:val="ListParagraph"/>
        <w:spacing w:before="100" w:beforeAutospacing="1" w:after="100" w:afterAutospacing="1" w:line="276" w:lineRule="auto"/>
        <w:outlineLvl w:val="3"/>
        <w:rPr>
          <w:rFonts w:eastAsia="Times New Roman"/>
          <w:sz w:val="22"/>
          <w:szCs w:val="24"/>
        </w:rPr>
      </w:pPr>
    </w:p>
    <w:p w:rsidR="00BE53EB" w:rsidRDefault="00BE53EB" w:rsidP="00BE53EB">
      <w:pPr>
        <w:spacing w:before="120" w:after="120" w:line="276" w:lineRule="auto"/>
        <w:ind w:firstLine="567"/>
        <w:rPr>
          <w:sz w:val="22"/>
          <w:szCs w:val="22"/>
        </w:rPr>
      </w:pPr>
    </w:p>
    <w:p w:rsidR="00BE53EB" w:rsidRPr="006B648E" w:rsidRDefault="00BE53EB" w:rsidP="00BE53EB">
      <w:pPr>
        <w:pStyle w:val="Isi"/>
        <w:spacing w:before="120" w:after="120" w:line="276" w:lineRule="auto"/>
        <w:ind w:firstLine="567"/>
        <w:rPr>
          <w:sz w:val="22"/>
          <w:szCs w:val="22"/>
          <w:lang w:val="en-US"/>
        </w:rPr>
      </w:pPr>
    </w:p>
    <w:p w:rsidR="00BE53EB" w:rsidRPr="00E350E8" w:rsidRDefault="00BE53EB" w:rsidP="00BE53EB">
      <w:pPr>
        <w:pStyle w:val="ChapterTitle"/>
        <w:spacing w:before="240" w:after="240" w:line="276" w:lineRule="auto"/>
        <w:jc w:val="center"/>
        <w:rPr>
          <w:szCs w:val="24"/>
          <w:lang w:val="id-ID"/>
        </w:rPr>
      </w:pPr>
      <w:r w:rsidRPr="00E350E8">
        <w:rPr>
          <w:szCs w:val="24"/>
        </w:rPr>
        <w:t>HASIL DAN PEMBAHASAN</w:t>
      </w:r>
    </w:p>
    <w:p w:rsidR="00881669" w:rsidRPr="00881669" w:rsidRDefault="00881669" w:rsidP="00881669">
      <w:pPr>
        <w:spacing w:before="100" w:beforeAutospacing="1" w:after="100" w:afterAutospacing="1" w:line="276" w:lineRule="auto"/>
        <w:outlineLvl w:val="3"/>
        <w:rPr>
          <w:rFonts w:eastAsia="Times New Roman"/>
          <w:b/>
          <w:bCs/>
          <w:sz w:val="22"/>
          <w:szCs w:val="22"/>
        </w:rPr>
      </w:pPr>
      <w:r w:rsidRPr="00881669">
        <w:rPr>
          <w:rFonts w:eastAsia="Times New Roman"/>
          <w:b/>
          <w:bCs/>
          <w:sz w:val="22"/>
          <w:szCs w:val="22"/>
        </w:rPr>
        <w:t>3.1. Implementasi Sistem SIDIKLAT</w:t>
      </w:r>
    </w:p>
    <w:p w:rsidR="00881669" w:rsidRDefault="00881669" w:rsidP="00881669">
      <w:pPr>
        <w:spacing w:before="100" w:beforeAutospacing="1" w:after="100" w:afterAutospacing="1" w:line="276" w:lineRule="auto"/>
        <w:rPr>
          <w:rFonts w:eastAsia="Times New Roman"/>
          <w:sz w:val="22"/>
          <w:szCs w:val="22"/>
        </w:rPr>
      </w:pPr>
      <w:r w:rsidRPr="00881669">
        <w:rPr>
          <w:rFonts w:eastAsia="Times New Roman"/>
          <w:sz w:val="22"/>
          <w:szCs w:val="22"/>
        </w:rPr>
        <w:t xml:space="preserve">Sistem manajemen pelatihan ASN yang dikembangkan diberi </w:t>
      </w:r>
      <w:proofErr w:type="gramStart"/>
      <w:r w:rsidRPr="00881669">
        <w:rPr>
          <w:rFonts w:eastAsia="Times New Roman"/>
          <w:sz w:val="22"/>
          <w:szCs w:val="22"/>
        </w:rPr>
        <w:t>nama</w:t>
      </w:r>
      <w:proofErr w:type="gramEnd"/>
      <w:r w:rsidRPr="00881669">
        <w:rPr>
          <w:rFonts w:eastAsia="Times New Roman"/>
          <w:sz w:val="22"/>
          <w:szCs w:val="22"/>
        </w:rPr>
        <w:t xml:space="preserve"> </w:t>
      </w:r>
      <w:r w:rsidRPr="00881669">
        <w:rPr>
          <w:rFonts w:eastAsia="Times New Roman"/>
          <w:b/>
          <w:bCs/>
          <w:sz w:val="22"/>
          <w:szCs w:val="22"/>
        </w:rPr>
        <w:t>SIDIKLAT</w:t>
      </w:r>
      <w:r w:rsidRPr="00881669">
        <w:rPr>
          <w:rFonts w:eastAsia="Times New Roman"/>
          <w:sz w:val="22"/>
          <w:szCs w:val="22"/>
        </w:rPr>
        <w:t>, dirancang untuk menggantikan sistem manual yang digunakan sebelumnya di BPSDM Provinsi Maluku Utara. Sistem ini dikembangkan dengan teknologi Laravel untuk backend dan Blade sebagai frontend, serta menggunakan database MariaDB.</w:t>
      </w:r>
      <w:r>
        <w:rPr>
          <w:rFonts w:eastAsia="Times New Roman"/>
          <w:sz w:val="22"/>
          <w:szCs w:val="22"/>
        </w:rPr>
        <w:t xml:space="preserve"> </w:t>
      </w:r>
      <w:r w:rsidRPr="00881669">
        <w:rPr>
          <w:rFonts w:eastAsia="Times New Roman"/>
          <w:sz w:val="22"/>
          <w:szCs w:val="22"/>
        </w:rPr>
        <w:t xml:space="preserve">Arsitektur sistem berbasis client-server memungkinkan pemisahan logika aplikasi dan antarmuka pengguna, meningkatkan fleksibilitas pengembangan dan efisiensi pemrosesan data. Diagram arsitektur sistem ditunjukkan pada Gambar </w:t>
      </w:r>
      <w:r w:rsidR="004C4B91">
        <w:rPr>
          <w:rFonts w:eastAsia="Times New Roman"/>
          <w:sz w:val="22"/>
          <w:szCs w:val="22"/>
        </w:rPr>
        <w:t>2 dan 3</w:t>
      </w:r>
      <w:r w:rsidRPr="00881669">
        <w:rPr>
          <w:rFonts w:eastAsia="Times New Roman"/>
          <w:sz w:val="22"/>
          <w:szCs w:val="22"/>
        </w:rPr>
        <w:t xml:space="preserve">, dengan tiga lapisan utama: antarmuka pengguna, logika aplikasi, </w:t>
      </w:r>
      <w:proofErr w:type="gramStart"/>
      <w:r w:rsidRPr="00881669">
        <w:rPr>
          <w:rFonts w:eastAsia="Times New Roman"/>
          <w:sz w:val="22"/>
          <w:szCs w:val="22"/>
        </w:rPr>
        <w:t>dan</w:t>
      </w:r>
      <w:proofErr w:type="gramEnd"/>
      <w:r w:rsidRPr="00881669">
        <w:rPr>
          <w:rFonts w:eastAsia="Times New Roman"/>
          <w:sz w:val="22"/>
          <w:szCs w:val="22"/>
        </w:rPr>
        <w:t xml:space="preserve"> basis data.</w:t>
      </w:r>
    </w:p>
    <w:p w:rsidR="00881669" w:rsidRPr="00881669" w:rsidRDefault="00881669" w:rsidP="00881669">
      <w:pPr>
        <w:spacing w:before="100" w:beforeAutospacing="1" w:after="100" w:afterAutospacing="1" w:line="276" w:lineRule="auto"/>
        <w:rPr>
          <w:rFonts w:eastAsia="Times New Roman"/>
          <w:sz w:val="22"/>
          <w:szCs w:val="22"/>
        </w:rPr>
      </w:pPr>
      <w:r w:rsidRPr="00881669">
        <w:rPr>
          <w:rFonts w:eastAsia="Times New Roman"/>
          <w:sz w:val="22"/>
          <w:szCs w:val="22"/>
        </w:rPr>
        <w:t>Fitur utama SIDIKLAT mencakup:</w:t>
      </w:r>
    </w:p>
    <w:p w:rsidR="00881669" w:rsidRPr="00881669" w:rsidRDefault="00881669" w:rsidP="00881669">
      <w:pPr>
        <w:numPr>
          <w:ilvl w:val="0"/>
          <w:numId w:val="6"/>
        </w:numPr>
        <w:spacing w:before="100" w:beforeAutospacing="1" w:after="100" w:afterAutospacing="1" w:line="276" w:lineRule="auto"/>
        <w:rPr>
          <w:rFonts w:eastAsia="Times New Roman"/>
          <w:sz w:val="22"/>
          <w:szCs w:val="22"/>
        </w:rPr>
      </w:pPr>
      <w:r w:rsidRPr="00881669">
        <w:rPr>
          <w:rFonts w:eastAsia="Times New Roman"/>
          <w:sz w:val="22"/>
          <w:szCs w:val="22"/>
        </w:rPr>
        <w:t>Registrasi pelatihan berbasis web</w:t>
      </w:r>
    </w:p>
    <w:p w:rsidR="00881669" w:rsidRPr="00881669" w:rsidRDefault="00881669" w:rsidP="00881669">
      <w:pPr>
        <w:numPr>
          <w:ilvl w:val="0"/>
          <w:numId w:val="6"/>
        </w:numPr>
        <w:spacing w:before="100" w:beforeAutospacing="1" w:after="100" w:afterAutospacing="1" w:line="276" w:lineRule="auto"/>
        <w:rPr>
          <w:rFonts w:eastAsia="Times New Roman"/>
          <w:sz w:val="22"/>
          <w:szCs w:val="22"/>
        </w:rPr>
      </w:pPr>
      <w:r w:rsidRPr="00881669">
        <w:rPr>
          <w:rFonts w:eastAsia="Times New Roman"/>
          <w:sz w:val="22"/>
          <w:szCs w:val="22"/>
        </w:rPr>
        <w:t>Manajemen data peserta, jadwal, dan pelatihan</w:t>
      </w:r>
    </w:p>
    <w:p w:rsidR="00881669" w:rsidRPr="00881669" w:rsidRDefault="00881669" w:rsidP="00881669">
      <w:pPr>
        <w:numPr>
          <w:ilvl w:val="0"/>
          <w:numId w:val="6"/>
        </w:numPr>
        <w:spacing w:before="100" w:beforeAutospacing="1" w:after="100" w:afterAutospacing="1" w:line="276" w:lineRule="auto"/>
        <w:rPr>
          <w:rFonts w:eastAsia="Times New Roman"/>
          <w:sz w:val="22"/>
          <w:szCs w:val="22"/>
        </w:rPr>
      </w:pPr>
      <w:r w:rsidRPr="00881669">
        <w:rPr>
          <w:rFonts w:eastAsia="Times New Roman"/>
          <w:sz w:val="22"/>
          <w:szCs w:val="22"/>
        </w:rPr>
        <w:t>Hak akses pengguna bertingkat: admin, operator, dan peserta</w:t>
      </w:r>
    </w:p>
    <w:p w:rsidR="00881669" w:rsidRPr="00881669" w:rsidRDefault="00881669" w:rsidP="00881669">
      <w:pPr>
        <w:numPr>
          <w:ilvl w:val="0"/>
          <w:numId w:val="6"/>
        </w:numPr>
        <w:spacing w:before="100" w:beforeAutospacing="1" w:after="100" w:afterAutospacing="1" w:line="276" w:lineRule="auto"/>
        <w:rPr>
          <w:rFonts w:eastAsia="Times New Roman"/>
          <w:sz w:val="22"/>
          <w:szCs w:val="22"/>
        </w:rPr>
      </w:pPr>
      <w:r w:rsidRPr="00881669">
        <w:rPr>
          <w:rFonts w:eastAsia="Times New Roman"/>
          <w:sz w:val="22"/>
          <w:szCs w:val="22"/>
        </w:rPr>
        <w:t>Dashboard laporan otomatis</w:t>
      </w:r>
    </w:p>
    <w:p w:rsidR="00881669" w:rsidRPr="00881669" w:rsidRDefault="00881669" w:rsidP="00881669">
      <w:pPr>
        <w:numPr>
          <w:ilvl w:val="0"/>
          <w:numId w:val="6"/>
        </w:numPr>
        <w:spacing w:before="100" w:beforeAutospacing="1" w:after="100" w:afterAutospacing="1" w:line="276" w:lineRule="auto"/>
        <w:rPr>
          <w:rFonts w:eastAsia="Times New Roman"/>
          <w:sz w:val="22"/>
          <w:szCs w:val="22"/>
        </w:rPr>
      </w:pPr>
      <w:r w:rsidRPr="00881669">
        <w:rPr>
          <w:rFonts w:eastAsia="Times New Roman"/>
          <w:sz w:val="22"/>
          <w:szCs w:val="22"/>
        </w:rPr>
        <w:t>Sistem notifikasi email terintegrasi</w:t>
      </w:r>
    </w:p>
    <w:p w:rsidR="00881669" w:rsidRDefault="00881669" w:rsidP="00881669">
      <w:pPr>
        <w:spacing w:before="100" w:beforeAutospacing="1" w:after="100" w:afterAutospacing="1" w:line="276" w:lineRule="auto"/>
        <w:rPr>
          <w:rFonts w:eastAsia="Times New Roman"/>
          <w:sz w:val="22"/>
          <w:szCs w:val="22"/>
        </w:rPr>
      </w:pPr>
      <w:r w:rsidRPr="00881669">
        <w:rPr>
          <w:rFonts w:eastAsia="Times New Roman"/>
          <w:sz w:val="22"/>
          <w:szCs w:val="22"/>
        </w:rPr>
        <w:t xml:space="preserve">Fitur-fitur ini dikembangkan berdasarkan kebutuhan yang teridentifikasi dalam tahap </w:t>
      </w:r>
      <w:r w:rsidRPr="00881669">
        <w:rPr>
          <w:rFonts w:eastAsia="Times New Roman"/>
          <w:i/>
          <w:iCs/>
          <w:sz w:val="22"/>
          <w:szCs w:val="22"/>
        </w:rPr>
        <w:t>Empathize</w:t>
      </w:r>
      <w:r w:rsidRPr="00881669">
        <w:rPr>
          <w:rFonts w:eastAsia="Times New Roman"/>
          <w:sz w:val="22"/>
          <w:szCs w:val="22"/>
        </w:rPr>
        <w:t xml:space="preserve"> dan </w:t>
      </w:r>
      <w:r w:rsidRPr="00881669">
        <w:rPr>
          <w:rFonts w:eastAsia="Times New Roman"/>
          <w:i/>
          <w:iCs/>
          <w:sz w:val="22"/>
          <w:szCs w:val="22"/>
        </w:rPr>
        <w:t>Define</w:t>
      </w:r>
      <w:r w:rsidRPr="00881669">
        <w:rPr>
          <w:rFonts w:eastAsia="Times New Roman"/>
          <w:sz w:val="22"/>
          <w:szCs w:val="22"/>
        </w:rPr>
        <w:t xml:space="preserve">, serta dirancang melalui proses </w:t>
      </w:r>
      <w:r w:rsidRPr="00881669">
        <w:rPr>
          <w:rFonts w:eastAsia="Times New Roman"/>
          <w:i/>
          <w:iCs/>
          <w:sz w:val="22"/>
          <w:szCs w:val="22"/>
        </w:rPr>
        <w:t>Ideate</w:t>
      </w:r>
      <w:r w:rsidRPr="00881669">
        <w:rPr>
          <w:rFonts w:eastAsia="Times New Roman"/>
          <w:sz w:val="22"/>
          <w:szCs w:val="22"/>
        </w:rPr>
        <w:t xml:space="preserve"> yang kolaboratif. Dengan proses iteratif melalui tahap </w:t>
      </w:r>
      <w:r w:rsidRPr="00881669">
        <w:rPr>
          <w:rFonts w:eastAsia="Times New Roman"/>
          <w:i/>
          <w:iCs/>
          <w:sz w:val="22"/>
          <w:szCs w:val="22"/>
        </w:rPr>
        <w:t>Prototype</w:t>
      </w:r>
      <w:r w:rsidRPr="00881669">
        <w:rPr>
          <w:rFonts w:eastAsia="Times New Roman"/>
          <w:sz w:val="22"/>
          <w:szCs w:val="22"/>
        </w:rPr>
        <w:t xml:space="preserve"> dan </w:t>
      </w:r>
      <w:r w:rsidRPr="00881669">
        <w:rPr>
          <w:rFonts w:eastAsia="Times New Roman"/>
          <w:i/>
          <w:iCs/>
          <w:sz w:val="22"/>
          <w:szCs w:val="22"/>
        </w:rPr>
        <w:t>Test</w:t>
      </w:r>
      <w:r w:rsidRPr="00881669">
        <w:rPr>
          <w:rFonts w:eastAsia="Times New Roman"/>
          <w:sz w:val="22"/>
          <w:szCs w:val="22"/>
        </w:rPr>
        <w:t>, sistem mengalami beberapa penyempurnaan sebelum digunakan secara penuh.</w:t>
      </w:r>
    </w:p>
    <w:p w:rsidR="003204FA" w:rsidRPr="00D80852" w:rsidRDefault="004C4B91" w:rsidP="003204FA">
      <w:pPr>
        <w:ind w:left="1134"/>
        <w:jc w:val="center"/>
        <w:rPr>
          <w:sz w:val="24"/>
          <w:szCs w:val="24"/>
        </w:rPr>
      </w:pPr>
      <w:r w:rsidRPr="00D80852">
        <w:rPr>
          <w:noProof/>
          <w:sz w:val="24"/>
          <w:szCs w:val="24"/>
        </w:rPr>
        <w:drawing>
          <wp:anchor distT="0" distB="0" distL="114300" distR="114300" simplePos="0" relativeHeight="251663872" behindDoc="0" locked="0" layoutInCell="1" allowOverlap="1" wp14:anchorId="63C5EDD4" wp14:editId="3B41BFDF">
            <wp:simplePos x="0" y="0"/>
            <wp:positionH relativeFrom="column">
              <wp:posOffset>1495425</wp:posOffset>
            </wp:positionH>
            <wp:positionV relativeFrom="paragraph">
              <wp:posOffset>323215</wp:posOffset>
            </wp:positionV>
            <wp:extent cx="3461047" cy="2133203"/>
            <wp:effectExtent l="0" t="0" r="6350" b="635"/>
            <wp:wrapTopAndBottom/>
            <wp:docPr id="861766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66520" name=""/>
                    <pic:cNvPicPr/>
                  </pic:nvPicPr>
                  <pic:blipFill>
                    <a:blip r:embed="rId10"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461047" cy="2133203"/>
                    </a:xfrm>
                    <a:prstGeom prst="rect">
                      <a:avLst/>
                    </a:prstGeom>
                  </pic:spPr>
                </pic:pic>
              </a:graphicData>
            </a:graphic>
          </wp:anchor>
        </w:drawing>
      </w:r>
    </w:p>
    <w:p w:rsidR="003204FA" w:rsidRPr="00D80852" w:rsidRDefault="003204FA" w:rsidP="003204FA">
      <w:pPr>
        <w:ind w:left="1134"/>
        <w:jc w:val="center"/>
        <w:rPr>
          <w:sz w:val="24"/>
          <w:szCs w:val="24"/>
        </w:rPr>
      </w:pPr>
      <w:r w:rsidRPr="00D80852">
        <w:rPr>
          <w:sz w:val="24"/>
          <w:szCs w:val="24"/>
        </w:rPr>
        <w:t xml:space="preserve">Gambar </w:t>
      </w:r>
      <w:r>
        <w:rPr>
          <w:sz w:val="24"/>
          <w:szCs w:val="24"/>
        </w:rPr>
        <w:t>3</w:t>
      </w:r>
      <w:r w:rsidRPr="00D80852">
        <w:rPr>
          <w:sz w:val="24"/>
          <w:szCs w:val="24"/>
        </w:rPr>
        <w:t xml:space="preserve">. Wireframe Halaman Dashboard </w:t>
      </w:r>
      <w:r w:rsidR="004C4B91">
        <w:rPr>
          <w:sz w:val="24"/>
          <w:szCs w:val="24"/>
        </w:rPr>
        <w:t xml:space="preserve">prototype </w:t>
      </w:r>
      <w:r w:rsidRPr="00D80852">
        <w:rPr>
          <w:sz w:val="24"/>
          <w:szCs w:val="24"/>
        </w:rPr>
        <w:t>Administrator</w:t>
      </w:r>
    </w:p>
    <w:p w:rsidR="00881669" w:rsidRPr="00881669" w:rsidRDefault="00881669" w:rsidP="00881669">
      <w:pPr>
        <w:spacing w:before="100" w:beforeAutospacing="1" w:after="100" w:afterAutospacing="1" w:line="276" w:lineRule="auto"/>
        <w:rPr>
          <w:rFonts w:eastAsia="Times New Roman"/>
          <w:sz w:val="22"/>
          <w:szCs w:val="22"/>
        </w:rPr>
      </w:pPr>
    </w:p>
    <w:p w:rsidR="00881669" w:rsidRPr="00881669" w:rsidRDefault="00881669" w:rsidP="00881669">
      <w:pPr>
        <w:spacing w:before="100" w:beforeAutospacing="1" w:after="100" w:afterAutospacing="1" w:line="276" w:lineRule="auto"/>
        <w:outlineLvl w:val="3"/>
        <w:rPr>
          <w:rFonts w:eastAsia="Times New Roman"/>
          <w:b/>
          <w:bCs/>
          <w:sz w:val="22"/>
          <w:szCs w:val="22"/>
        </w:rPr>
      </w:pPr>
      <w:r w:rsidRPr="00881669">
        <w:rPr>
          <w:rFonts w:eastAsia="Times New Roman"/>
          <w:b/>
          <w:bCs/>
          <w:sz w:val="22"/>
          <w:szCs w:val="22"/>
        </w:rPr>
        <w:t>3.2. Evaluasi Fungsional</w:t>
      </w:r>
    </w:p>
    <w:p w:rsidR="00881669" w:rsidRPr="00881669" w:rsidRDefault="00881669" w:rsidP="00881669">
      <w:pPr>
        <w:spacing w:before="100" w:beforeAutospacing="1" w:after="100" w:afterAutospacing="1" w:line="276" w:lineRule="auto"/>
        <w:rPr>
          <w:rFonts w:eastAsia="Times New Roman"/>
          <w:sz w:val="22"/>
          <w:szCs w:val="22"/>
        </w:rPr>
      </w:pPr>
      <w:r w:rsidRPr="00881669">
        <w:rPr>
          <w:rFonts w:eastAsia="Times New Roman"/>
          <w:sz w:val="22"/>
          <w:szCs w:val="22"/>
        </w:rPr>
        <w:lastRenderedPageBreak/>
        <w:t xml:space="preserve">Evaluasi fungsional dilakukan menggunakan metode </w:t>
      </w:r>
      <w:r w:rsidRPr="00881669">
        <w:rPr>
          <w:rFonts w:eastAsia="Times New Roman"/>
          <w:bCs/>
          <w:sz w:val="22"/>
          <w:szCs w:val="22"/>
        </w:rPr>
        <w:t>Blackbox Testing</w:t>
      </w:r>
      <w:r w:rsidRPr="00881669">
        <w:rPr>
          <w:rFonts w:eastAsia="Times New Roman"/>
          <w:sz w:val="22"/>
          <w:szCs w:val="22"/>
        </w:rPr>
        <w:t>, di mana semua fitur utama diuji dari sisi input dan output tanpa melihat struktur internal kode. Pengujian dilakukan terhadap 10 skenario utama, antara lain:</w:t>
      </w:r>
    </w:p>
    <w:p w:rsidR="00881669" w:rsidRPr="00881669" w:rsidRDefault="00881669" w:rsidP="00881669">
      <w:pPr>
        <w:numPr>
          <w:ilvl w:val="0"/>
          <w:numId w:val="7"/>
        </w:numPr>
        <w:spacing w:before="100" w:beforeAutospacing="1" w:after="100" w:afterAutospacing="1" w:line="276" w:lineRule="auto"/>
        <w:rPr>
          <w:rFonts w:eastAsia="Times New Roman"/>
          <w:sz w:val="22"/>
          <w:szCs w:val="22"/>
        </w:rPr>
      </w:pPr>
      <w:r w:rsidRPr="00881669">
        <w:rPr>
          <w:rFonts w:eastAsia="Times New Roman"/>
          <w:sz w:val="22"/>
          <w:szCs w:val="22"/>
        </w:rPr>
        <w:t>Registrasi peserta pelatihan</w:t>
      </w:r>
    </w:p>
    <w:p w:rsidR="00881669" w:rsidRPr="00881669" w:rsidRDefault="00881669" w:rsidP="00881669">
      <w:pPr>
        <w:numPr>
          <w:ilvl w:val="0"/>
          <w:numId w:val="7"/>
        </w:numPr>
        <w:spacing w:before="100" w:beforeAutospacing="1" w:after="100" w:afterAutospacing="1" w:line="276" w:lineRule="auto"/>
        <w:rPr>
          <w:rFonts w:eastAsia="Times New Roman"/>
          <w:sz w:val="22"/>
          <w:szCs w:val="22"/>
        </w:rPr>
      </w:pPr>
      <w:r w:rsidRPr="00881669">
        <w:rPr>
          <w:rFonts w:eastAsia="Times New Roman"/>
          <w:sz w:val="22"/>
          <w:szCs w:val="22"/>
        </w:rPr>
        <w:t>Login dan pengelolaan akun</w:t>
      </w:r>
    </w:p>
    <w:p w:rsidR="00881669" w:rsidRPr="00881669" w:rsidRDefault="00881669" w:rsidP="00881669">
      <w:pPr>
        <w:numPr>
          <w:ilvl w:val="0"/>
          <w:numId w:val="7"/>
        </w:numPr>
        <w:spacing w:before="100" w:beforeAutospacing="1" w:after="100" w:afterAutospacing="1" w:line="276" w:lineRule="auto"/>
        <w:rPr>
          <w:rFonts w:eastAsia="Times New Roman"/>
          <w:sz w:val="22"/>
          <w:szCs w:val="22"/>
        </w:rPr>
      </w:pPr>
      <w:r w:rsidRPr="00881669">
        <w:rPr>
          <w:rFonts w:eastAsia="Times New Roman"/>
          <w:sz w:val="22"/>
          <w:szCs w:val="22"/>
        </w:rPr>
        <w:t>Penjadwalan pelatihan oleh operator</w:t>
      </w:r>
    </w:p>
    <w:p w:rsidR="00881669" w:rsidRPr="00881669" w:rsidRDefault="00881669" w:rsidP="00881669">
      <w:pPr>
        <w:numPr>
          <w:ilvl w:val="0"/>
          <w:numId w:val="7"/>
        </w:numPr>
        <w:spacing w:before="100" w:beforeAutospacing="1" w:after="100" w:afterAutospacing="1" w:line="276" w:lineRule="auto"/>
        <w:rPr>
          <w:rFonts w:eastAsia="Times New Roman"/>
          <w:sz w:val="22"/>
          <w:szCs w:val="22"/>
        </w:rPr>
      </w:pPr>
      <w:r w:rsidRPr="00881669">
        <w:rPr>
          <w:rFonts w:eastAsia="Times New Roman"/>
          <w:sz w:val="22"/>
          <w:szCs w:val="22"/>
        </w:rPr>
        <w:t>Pembuatan dan pengunduhan laporan</w:t>
      </w:r>
    </w:p>
    <w:p w:rsidR="00881669" w:rsidRPr="00881669" w:rsidRDefault="00881669" w:rsidP="00881669">
      <w:pPr>
        <w:numPr>
          <w:ilvl w:val="0"/>
          <w:numId w:val="7"/>
        </w:numPr>
        <w:spacing w:before="100" w:beforeAutospacing="1" w:after="100" w:afterAutospacing="1" w:line="276" w:lineRule="auto"/>
        <w:rPr>
          <w:rFonts w:eastAsia="Times New Roman"/>
          <w:sz w:val="22"/>
          <w:szCs w:val="22"/>
        </w:rPr>
      </w:pPr>
      <w:r w:rsidRPr="00881669">
        <w:rPr>
          <w:rFonts w:eastAsia="Times New Roman"/>
          <w:sz w:val="22"/>
          <w:szCs w:val="22"/>
        </w:rPr>
        <w:t>Notifikasi otomatis via email</w:t>
      </w:r>
    </w:p>
    <w:p w:rsidR="00881669" w:rsidRPr="00881669" w:rsidRDefault="00881669" w:rsidP="00881669">
      <w:pPr>
        <w:spacing w:before="100" w:beforeAutospacing="1" w:after="100" w:afterAutospacing="1" w:line="276" w:lineRule="auto"/>
        <w:rPr>
          <w:rFonts w:eastAsia="Times New Roman"/>
          <w:sz w:val="22"/>
          <w:szCs w:val="22"/>
        </w:rPr>
      </w:pPr>
      <w:r w:rsidRPr="00881669">
        <w:rPr>
          <w:rFonts w:eastAsia="Times New Roman"/>
          <w:sz w:val="22"/>
          <w:szCs w:val="22"/>
        </w:rPr>
        <w:t>Hasil pengujian dirangkum pada Tabel 1. Seluruh fungsi menunjukkan status "berhasil" dengan hasil keluaran sesuai spesifikasi yang ditetapkan.</w:t>
      </w:r>
    </w:p>
    <w:p w:rsidR="00881669" w:rsidRPr="00881669" w:rsidRDefault="00881669" w:rsidP="00881669">
      <w:pPr>
        <w:spacing w:before="100" w:beforeAutospacing="1" w:after="100" w:afterAutospacing="1" w:line="276" w:lineRule="auto"/>
        <w:jc w:val="center"/>
        <w:rPr>
          <w:rFonts w:eastAsia="Times New Roman"/>
          <w:sz w:val="22"/>
          <w:szCs w:val="22"/>
        </w:rPr>
      </w:pPr>
      <w:r w:rsidRPr="00881669">
        <w:rPr>
          <w:rFonts w:eastAsia="Times New Roman"/>
          <w:bCs/>
          <w:sz w:val="22"/>
          <w:szCs w:val="22"/>
        </w:rPr>
        <w:t>Tabel 1. Hasil Pengujian Fungsional Sistem SIDIKLAT</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44"/>
        <w:gridCol w:w="3355"/>
        <w:gridCol w:w="809"/>
      </w:tblGrid>
      <w:tr w:rsidR="00881669" w:rsidRPr="00881669" w:rsidTr="00881669">
        <w:trPr>
          <w:tblCellSpacing w:w="15" w:type="dxa"/>
          <w:jc w:val="center"/>
        </w:trPr>
        <w:tc>
          <w:tcPr>
            <w:tcW w:w="0" w:type="auto"/>
            <w:tcBorders>
              <w:bottom w:val="single" w:sz="4" w:space="0" w:color="auto"/>
            </w:tcBorders>
            <w:vAlign w:val="center"/>
            <w:hideMark/>
          </w:tcPr>
          <w:p w:rsidR="00881669" w:rsidRPr="00881669" w:rsidRDefault="00881669" w:rsidP="00881669">
            <w:pPr>
              <w:spacing w:line="276" w:lineRule="auto"/>
              <w:rPr>
                <w:rFonts w:eastAsia="Times New Roman"/>
                <w:b/>
                <w:bCs/>
                <w:sz w:val="22"/>
                <w:szCs w:val="22"/>
              </w:rPr>
            </w:pPr>
            <w:r w:rsidRPr="00881669">
              <w:rPr>
                <w:rFonts w:eastAsia="Times New Roman"/>
                <w:b/>
                <w:bCs/>
                <w:sz w:val="22"/>
                <w:szCs w:val="22"/>
              </w:rPr>
              <w:t>No</w:t>
            </w:r>
          </w:p>
        </w:tc>
        <w:tc>
          <w:tcPr>
            <w:tcW w:w="3325" w:type="dxa"/>
            <w:tcBorders>
              <w:bottom w:val="single" w:sz="4" w:space="0" w:color="auto"/>
            </w:tcBorders>
            <w:vAlign w:val="center"/>
            <w:hideMark/>
          </w:tcPr>
          <w:p w:rsidR="00881669" w:rsidRPr="00881669" w:rsidRDefault="00881669" w:rsidP="00881669">
            <w:pPr>
              <w:spacing w:line="276" w:lineRule="auto"/>
              <w:rPr>
                <w:rFonts w:eastAsia="Times New Roman"/>
                <w:b/>
                <w:bCs/>
                <w:sz w:val="22"/>
                <w:szCs w:val="22"/>
              </w:rPr>
            </w:pPr>
            <w:r w:rsidRPr="00881669">
              <w:rPr>
                <w:rFonts w:eastAsia="Times New Roman"/>
                <w:b/>
                <w:bCs/>
                <w:sz w:val="22"/>
                <w:szCs w:val="22"/>
              </w:rPr>
              <w:t>Fitur yang Diuji</w:t>
            </w:r>
          </w:p>
        </w:tc>
        <w:tc>
          <w:tcPr>
            <w:tcW w:w="50" w:type="dxa"/>
            <w:tcBorders>
              <w:bottom w:val="single" w:sz="4" w:space="0" w:color="auto"/>
            </w:tcBorders>
            <w:vAlign w:val="center"/>
            <w:hideMark/>
          </w:tcPr>
          <w:p w:rsidR="00881669" w:rsidRPr="00881669" w:rsidRDefault="00881669" w:rsidP="00881669">
            <w:pPr>
              <w:spacing w:line="276" w:lineRule="auto"/>
              <w:rPr>
                <w:rFonts w:eastAsia="Times New Roman"/>
                <w:b/>
                <w:bCs/>
                <w:sz w:val="22"/>
                <w:szCs w:val="22"/>
              </w:rPr>
            </w:pPr>
            <w:r w:rsidRPr="00881669">
              <w:rPr>
                <w:rFonts w:eastAsia="Times New Roman"/>
                <w:b/>
                <w:bCs/>
                <w:sz w:val="22"/>
                <w:szCs w:val="22"/>
              </w:rPr>
              <w:t>Status</w:t>
            </w:r>
          </w:p>
        </w:tc>
      </w:tr>
      <w:tr w:rsidR="00881669" w:rsidRPr="00881669" w:rsidTr="00881669">
        <w:trPr>
          <w:tblCellSpacing w:w="15" w:type="dxa"/>
          <w:jc w:val="center"/>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1</w:t>
            </w:r>
          </w:p>
        </w:tc>
        <w:tc>
          <w:tcPr>
            <w:tcW w:w="3325"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Registrasi Peserta</w:t>
            </w:r>
          </w:p>
        </w:tc>
        <w:tc>
          <w:tcPr>
            <w:tcW w:w="50"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Berhasil</w:t>
            </w:r>
          </w:p>
        </w:tc>
      </w:tr>
      <w:tr w:rsidR="00881669" w:rsidRPr="00881669" w:rsidTr="00881669">
        <w:trPr>
          <w:tblCellSpacing w:w="15" w:type="dxa"/>
          <w:jc w:val="center"/>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2</w:t>
            </w:r>
          </w:p>
        </w:tc>
        <w:tc>
          <w:tcPr>
            <w:tcW w:w="3325"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Login dan Manajemen Akun</w:t>
            </w:r>
          </w:p>
        </w:tc>
        <w:tc>
          <w:tcPr>
            <w:tcW w:w="50"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Berhasil</w:t>
            </w:r>
          </w:p>
        </w:tc>
      </w:tr>
      <w:tr w:rsidR="00881669" w:rsidRPr="00881669" w:rsidTr="00881669">
        <w:trPr>
          <w:tblCellSpacing w:w="15" w:type="dxa"/>
          <w:jc w:val="center"/>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3</w:t>
            </w:r>
          </w:p>
        </w:tc>
        <w:tc>
          <w:tcPr>
            <w:tcW w:w="3325"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Penjadwalan Pelatihan</w:t>
            </w:r>
          </w:p>
        </w:tc>
        <w:tc>
          <w:tcPr>
            <w:tcW w:w="50"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Berhasil</w:t>
            </w:r>
          </w:p>
        </w:tc>
      </w:tr>
      <w:tr w:rsidR="00881669" w:rsidRPr="00881669" w:rsidTr="00881669">
        <w:trPr>
          <w:tblCellSpacing w:w="15" w:type="dxa"/>
          <w:jc w:val="center"/>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4</w:t>
            </w:r>
          </w:p>
        </w:tc>
        <w:tc>
          <w:tcPr>
            <w:tcW w:w="3325"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Dashboard dan Laporan</w:t>
            </w:r>
          </w:p>
        </w:tc>
        <w:tc>
          <w:tcPr>
            <w:tcW w:w="50"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Berhasil</w:t>
            </w:r>
          </w:p>
        </w:tc>
      </w:tr>
      <w:tr w:rsidR="00881669" w:rsidRPr="00881669" w:rsidTr="00881669">
        <w:trPr>
          <w:tblCellSpacing w:w="15" w:type="dxa"/>
          <w:jc w:val="center"/>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5</w:t>
            </w:r>
          </w:p>
        </w:tc>
        <w:tc>
          <w:tcPr>
            <w:tcW w:w="3325"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Email Notifikasi</w:t>
            </w:r>
          </w:p>
        </w:tc>
        <w:tc>
          <w:tcPr>
            <w:tcW w:w="50"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Berhasil</w:t>
            </w:r>
          </w:p>
        </w:tc>
      </w:tr>
    </w:tbl>
    <w:p w:rsidR="00881669" w:rsidRDefault="00881669" w:rsidP="00881669">
      <w:pPr>
        <w:spacing w:before="100" w:beforeAutospacing="1" w:after="100" w:afterAutospacing="1" w:line="276" w:lineRule="auto"/>
        <w:outlineLvl w:val="3"/>
        <w:rPr>
          <w:rFonts w:eastAsia="Times New Roman"/>
          <w:b/>
          <w:bCs/>
          <w:sz w:val="22"/>
          <w:szCs w:val="22"/>
        </w:rPr>
      </w:pPr>
    </w:p>
    <w:p w:rsidR="00881669" w:rsidRPr="00881669" w:rsidRDefault="00881669" w:rsidP="00881669">
      <w:pPr>
        <w:spacing w:before="100" w:beforeAutospacing="1" w:after="100" w:afterAutospacing="1" w:line="276" w:lineRule="auto"/>
        <w:outlineLvl w:val="3"/>
        <w:rPr>
          <w:rFonts w:eastAsia="Times New Roman"/>
          <w:b/>
          <w:bCs/>
          <w:sz w:val="22"/>
          <w:szCs w:val="22"/>
        </w:rPr>
      </w:pPr>
      <w:r w:rsidRPr="00881669">
        <w:rPr>
          <w:rFonts w:eastAsia="Times New Roman"/>
          <w:b/>
          <w:bCs/>
          <w:sz w:val="22"/>
          <w:szCs w:val="22"/>
        </w:rPr>
        <w:t>3.3. Evaluasi Pengguna</w:t>
      </w:r>
    </w:p>
    <w:p w:rsidR="00881669" w:rsidRPr="00881669" w:rsidRDefault="00881669" w:rsidP="00881669">
      <w:pPr>
        <w:spacing w:before="100" w:beforeAutospacing="1" w:after="100" w:afterAutospacing="1" w:line="276" w:lineRule="auto"/>
        <w:rPr>
          <w:rFonts w:eastAsia="Times New Roman"/>
          <w:sz w:val="22"/>
          <w:szCs w:val="22"/>
        </w:rPr>
      </w:pPr>
      <w:r w:rsidRPr="00881669">
        <w:rPr>
          <w:rFonts w:eastAsia="Times New Roman"/>
          <w:sz w:val="22"/>
          <w:szCs w:val="22"/>
        </w:rPr>
        <w:t>Evaluasi usability dilakukan terhadap 15 pengguna, terdiri dari operator pelatihan dan peserta. Survei dan wawancara digunakan untuk mengevaluasi beberapa aspek berikut:</w:t>
      </w:r>
    </w:p>
    <w:p w:rsidR="00881669" w:rsidRPr="00881669" w:rsidRDefault="00881669" w:rsidP="00881669">
      <w:pPr>
        <w:numPr>
          <w:ilvl w:val="0"/>
          <w:numId w:val="8"/>
        </w:numPr>
        <w:spacing w:before="100" w:beforeAutospacing="1" w:after="100" w:afterAutospacing="1" w:line="276" w:lineRule="auto"/>
        <w:rPr>
          <w:rFonts w:eastAsia="Times New Roman"/>
          <w:sz w:val="22"/>
          <w:szCs w:val="22"/>
        </w:rPr>
      </w:pPr>
      <w:r w:rsidRPr="00881669">
        <w:rPr>
          <w:rFonts w:eastAsia="Times New Roman"/>
          <w:sz w:val="22"/>
          <w:szCs w:val="22"/>
        </w:rPr>
        <w:t>Kemudahan navigasi</w:t>
      </w:r>
    </w:p>
    <w:p w:rsidR="00881669" w:rsidRPr="00881669" w:rsidRDefault="00881669" w:rsidP="00881669">
      <w:pPr>
        <w:numPr>
          <w:ilvl w:val="0"/>
          <w:numId w:val="8"/>
        </w:numPr>
        <w:spacing w:before="100" w:beforeAutospacing="1" w:after="100" w:afterAutospacing="1" w:line="276" w:lineRule="auto"/>
        <w:rPr>
          <w:rFonts w:eastAsia="Times New Roman"/>
          <w:sz w:val="22"/>
          <w:szCs w:val="22"/>
        </w:rPr>
      </w:pPr>
      <w:r w:rsidRPr="00881669">
        <w:rPr>
          <w:rFonts w:eastAsia="Times New Roman"/>
          <w:sz w:val="22"/>
          <w:szCs w:val="22"/>
        </w:rPr>
        <w:t>Kejelasan informasi di antarmuka</w:t>
      </w:r>
    </w:p>
    <w:p w:rsidR="00881669" w:rsidRPr="00881669" w:rsidRDefault="00881669" w:rsidP="00881669">
      <w:pPr>
        <w:numPr>
          <w:ilvl w:val="0"/>
          <w:numId w:val="8"/>
        </w:numPr>
        <w:spacing w:before="100" w:beforeAutospacing="1" w:after="100" w:afterAutospacing="1" w:line="276" w:lineRule="auto"/>
        <w:rPr>
          <w:rFonts w:eastAsia="Times New Roman"/>
          <w:sz w:val="22"/>
          <w:szCs w:val="22"/>
        </w:rPr>
      </w:pPr>
      <w:r w:rsidRPr="00881669">
        <w:rPr>
          <w:rFonts w:eastAsia="Times New Roman"/>
          <w:sz w:val="22"/>
          <w:szCs w:val="22"/>
        </w:rPr>
        <w:t>Kecepatan dan responsivitas sistem</w:t>
      </w:r>
    </w:p>
    <w:p w:rsidR="00881669" w:rsidRPr="00881669" w:rsidRDefault="00881669" w:rsidP="00881669">
      <w:pPr>
        <w:numPr>
          <w:ilvl w:val="0"/>
          <w:numId w:val="8"/>
        </w:numPr>
        <w:spacing w:before="100" w:beforeAutospacing="1" w:after="100" w:afterAutospacing="1" w:line="276" w:lineRule="auto"/>
        <w:rPr>
          <w:rFonts w:eastAsia="Times New Roman"/>
          <w:sz w:val="22"/>
          <w:szCs w:val="22"/>
        </w:rPr>
      </w:pPr>
      <w:r w:rsidRPr="00881669">
        <w:rPr>
          <w:rFonts w:eastAsia="Times New Roman"/>
          <w:sz w:val="22"/>
          <w:szCs w:val="22"/>
        </w:rPr>
        <w:t>Kepuasan pengguna secara umum</w:t>
      </w:r>
    </w:p>
    <w:p w:rsidR="00881669" w:rsidRDefault="00881669" w:rsidP="00881669">
      <w:pPr>
        <w:spacing w:before="100" w:beforeAutospacing="1" w:after="100" w:afterAutospacing="1" w:line="276" w:lineRule="auto"/>
        <w:rPr>
          <w:rFonts w:eastAsia="Times New Roman"/>
          <w:sz w:val="22"/>
          <w:szCs w:val="22"/>
        </w:rPr>
      </w:pPr>
      <w:r w:rsidRPr="00881669">
        <w:rPr>
          <w:rFonts w:eastAsia="Times New Roman"/>
          <w:sz w:val="22"/>
          <w:szCs w:val="22"/>
        </w:rPr>
        <w:t>Instrumen survei menggunakan skala Likert 1–5. Hasil evaluasi diringkas pada Tabel 2 berikut:</w:t>
      </w:r>
    </w:p>
    <w:p w:rsidR="00881669" w:rsidRPr="00881669" w:rsidRDefault="00881669" w:rsidP="00881669">
      <w:pPr>
        <w:spacing w:before="100" w:beforeAutospacing="1" w:after="100" w:afterAutospacing="1" w:line="276" w:lineRule="auto"/>
        <w:jc w:val="center"/>
        <w:rPr>
          <w:rFonts w:eastAsia="Times New Roman"/>
          <w:sz w:val="22"/>
          <w:szCs w:val="22"/>
        </w:rPr>
      </w:pPr>
    </w:p>
    <w:p w:rsidR="00881669" w:rsidRPr="00881669" w:rsidRDefault="00881669" w:rsidP="00881669">
      <w:pPr>
        <w:spacing w:before="100" w:beforeAutospacing="1" w:after="100" w:afterAutospacing="1" w:line="276" w:lineRule="auto"/>
        <w:jc w:val="center"/>
        <w:rPr>
          <w:rFonts w:eastAsia="Times New Roman"/>
          <w:sz w:val="22"/>
          <w:szCs w:val="22"/>
        </w:rPr>
      </w:pPr>
      <w:r w:rsidRPr="00881669">
        <w:rPr>
          <w:rFonts w:eastAsia="Times New Roman"/>
          <w:bCs/>
          <w:sz w:val="22"/>
          <w:szCs w:val="22"/>
        </w:rPr>
        <w:t>Tabel 2. Rata-rata Skor Kepuasan Pengguna</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827"/>
        <w:gridCol w:w="1437"/>
      </w:tblGrid>
      <w:tr w:rsidR="00881669" w:rsidRPr="00881669" w:rsidTr="00881669">
        <w:trPr>
          <w:tblCellSpacing w:w="15" w:type="dxa"/>
          <w:jc w:val="center"/>
        </w:trPr>
        <w:tc>
          <w:tcPr>
            <w:tcW w:w="2782"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Aspek Evaluasi</w:t>
            </w:r>
          </w:p>
        </w:tc>
        <w:tc>
          <w:tcPr>
            <w:tcW w:w="1392"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Skor Rata-rata</w:t>
            </w:r>
          </w:p>
        </w:tc>
      </w:tr>
      <w:tr w:rsidR="00881669" w:rsidRPr="00881669" w:rsidTr="00881669">
        <w:trPr>
          <w:tblCellSpacing w:w="15" w:type="dxa"/>
          <w:jc w:val="center"/>
        </w:trPr>
        <w:tc>
          <w:tcPr>
            <w:tcW w:w="2782" w:type="dxa"/>
            <w:tcBorders>
              <w:top w:val="single" w:sz="4" w:space="0" w:color="auto"/>
            </w:tcBorders>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Navigasi Sistem</w:t>
            </w:r>
          </w:p>
        </w:tc>
        <w:tc>
          <w:tcPr>
            <w:tcW w:w="1392" w:type="dxa"/>
            <w:tcBorders>
              <w:top w:val="single" w:sz="4" w:space="0" w:color="auto"/>
            </w:tcBorders>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4.6</w:t>
            </w:r>
          </w:p>
        </w:tc>
      </w:tr>
      <w:tr w:rsidR="00881669" w:rsidRPr="00881669" w:rsidTr="00881669">
        <w:trPr>
          <w:tblCellSpacing w:w="15" w:type="dxa"/>
          <w:jc w:val="center"/>
        </w:trPr>
        <w:tc>
          <w:tcPr>
            <w:tcW w:w="2782"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Kejelasan Antarmuka</w:t>
            </w:r>
          </w:p>
        </w:tc>
        <w:tc>
          <w:tcPr>
            <w:tcW w:w="1392"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4.4</w:t>
            </w:r>
          </w:p>
        </w:tc>
      </w:tr>
      <w:tr w:rsidR="00881669" w:rsidRPr="00881669" w:rsidTr="00881669">
        <w:trPr>
          <w:tblCellSpacing w:w="15" w:type="dxa"/>
          <w:jc w:val="center"/>
        </w:trPr>
        <w:tc>
          <w:tcPr>
            <w:tcW w:w="2782"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Kecepatan Sistem</w:t>
            </w:r>
          </w:p>
        </w:tc>
        <w:tc>
          <w:tcPr>
            <w:tcW w:w="1392"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4.7</w:t>
            </w:r>
          </w:p>
        </w:tc>
      </w:tr>
      <w:tr w:rsidR="00881669" w:rsidRPr="00881669" w:rsidTr="00881669">
        <w:trPr>
          <w:tblCellSpacing w:w="15" w:type="dxa"/>
          <w:jc w:val="center"/>
        </w:trPr>
        <w:tc>
          <w:tcPr>
            <w:tcW w:w="2782"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Kepuasan Umum</w:t>
            </w:r>
          </w:p>
        </w:tc>
        <w:tc>
          <w:tcPr>
            <w:tcW w:w="1392" w:type="dxa"/>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4.5</w:t>
            </w:r>
          </w:p>
        </w:tc>
      </w:tr>
    </w:tbl>
    <w:p w:rsidR="00881669" w:rsidRPr="00881669" w:rsidRDefault="00881669" w:rsidP="00881669">
      <w:pPr>
        <w:spacing w:before="100" w:beforeAutospacing="1" w:after="100" w:afterAutospacing="1" w:line="276" w:lineRule="auto"/>
        <w:rPr>
          <w:rFonts w:eastAsia="Times New Roman"/>
          <w:sz w:val="22"/>
          <w:szCs w:val="22"/>
        </w:rPr>
      </w:pPr>
      <w:r w:rsidRPr="00881669">
        <w:rPr>
          <w:rFonts w:eastAsia="Times New Roman"/>
          <w:sz w:val="22"/>
          <w:szCs w:val="22"/>
        </w:rPr>
        <w:lastRenderedPageBreak/>
        <w:t xml:space="preserve">Berdasarkan observasi langsung terhadap proses administrasi pada tiga sesi pelatihan (Juni–Agustus 2025) dan wawancara dengan </w:t>
      </w:r>
      <w:proofErr w:type="gramStart"/>
      <w:r w:rsidRPr="00881669">
        <w:rPr>
          <w:rFonts w:eastAsia="Times New Roman"/>
          <w:sz w:val="22"/>
          <w:szCs w:val="22"/>
        </w:rPr>
        <w:t>lima</w:t>
      </w:r>
      <w:proofErr w:type="gramEnd"/>
      <w:r w:rsidRPr="00881669">
        <w:rPr>
          <w:rFonts w:eastAsia="Times New Roman"/>
          <w:sz w:val="22"/>
          <w:szCs w:val="22"/>
        </w:rPr>
        <w:t xml:space="preserve"> operator pelatihan, ditemukan bahwa sistem SIDIKLAT memberikan efisiensi waktu yang signifikan dibandingkan metode manual. Sebagai ilustrasi, rerata waktu administrasi per peserta menurun dari 45 menit menjadi 22 menit. Perbandingan ini disajikan pada Tabel 3. Demikian pula, tingkat kesalahan rekapitulasi data pelatihan juga mengalami penurunan yang signifikan (Tabel 4). Perlu dicatat bahwa data ini merupakan hasil simulasi dan observasi internal yang terdokumentasi selama proses uji coba sistem, dan dapat dilampirkan sebagai bahan pelengkap jika diminta oleh pihak reviewer.</w:t>
      </w:r>
    </w:p>
    <w:p w:rsidR="00881669" w:rsidRPr="00881669" w:rsidRDefault="00881669" w:rsidP="00881669">
      <w:pPr>
        <w:spacing w:before="100" w:beforeAutospacing="1" w:after="100" w:afterAutospacing="1" w:line="276" w:lineRule="auto"/>
        <w:jc w:val="center"/>
        <w:rPr>
          <w:rFonts w:eastAsia="Times New Roman"/>
          <w:sz w:val="22"/>
          <w:szCs w:val="22"/>
        </w:rPr>
      </w:pPr>
      <w:r w:rsidRPr="00881669">
        <w:rPr>
          <w:rFonts w:eastAsia="Times New Roman"/>
          <w:bCs/>
          <w:sz w:val="22"/>
          <w:szCs w:val="22"/>
        </w:rPr>
        <w:t>Tabel 3. Perbandingan Efisiensi Proses Administrasi Pelatihan (Manual vs SIDIKLAT)</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370"/>
        <w:gridCol w:w="2907"/>
        <w:gridCol w:w="2632"/>
        <w:gridCol w:w="1208"/>
      </w:tblGrid>
      <w:tr w:rsidR="00881669" w:rsidRPr="00881669" w:rsidTr="00881669">
        <w:trPr>
          <w:tblCellSpacing w:w="15" w:type="dxa"/>
        </w:trPr>
        <w:tc>
          <w:tcPr>
            <w:tcW w:w="0" w:type="auto"/>
            <w:tcBorders>
              <w:bottom w:val="single" w:sz="4" w:space="0" w:color="auto"/>
            </w:tcBorders>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Komponen Administrasi</w:t>
            </w:r>
          </w:p>
        </w:tc>
        <w:tc>
          <w:tcPr>
            <w:tcW w:w="0" w:type="auto"/>
            <w:tcBorders>
              <w:bottom w:val="single" w:sz="4" w:space="0" w:color="auto"/>
            </w:tcBorders>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Sistem Manual (Rata-rata Waktu)</w:t>
            </w:r>
          </w:p>
        </w:tc>
        <w:tc>
          <w:tcPr>
            <w:tcW w:w="0" w:type="auto"/>
            <w:tcBorders>
              <w:bottom w:val="single" w:sz="4" w:space="0" w:color="auto"/>
            </w:tcBorders>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SIDIKLAT (Rata-rata Waktu)</w:t>
            </w:r>
          </w:p>
        </w:tc>
        <w:tc>
          <w:tcPr>
            <w:tcW w:w="0" w:type="auto"/>
            <w:tcBorders>
              <w:bottom w:val="single" w:sz="4" w:space="0" w:color="auto"/>
            </w:tcBorders>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Efisiensi (%)</w:t>
            </w:r>
          </w:p>
        </w:tc>
      </w:tr>
      <w:tr w:rsidR="00881669" w:rsidRPr="00881669" w:rsidTr="00881669">
        <w:trPr>
          <w:tblCellSpacing w:w="15" w:type="dxa"/>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Registrasi Peserta</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10 menit</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4 menit</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60%</w:t>
            </w:r>
          </w:p>
        </w:tc>
      </w:tr>
      <w:tr w:rsidR="00881669" w:rsidRPr="00881669" w:rsidTr="00881669">
        <w:trPr>
          <w:tblCellSpacing w:w="15" w:type="dxa"/>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Pengelolaan Jadwal</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15 menit</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8 menit</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47%</w:t>
            </w:r>
          </w:p>
        </w:tc>
      </w:tr>
      <w:tr w:rsidR="00881669" w:rsidRPr="00881669" w:rsidTr="00881669">
        <w:trPr>
          <w:tblCellSpacing w:w="15" w:type="dxa"/>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Penyusunan Laporan</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20 menit</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10 menit</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50%</w:t>
            </w:r>
          </w:p>
        </w:tc>
      </w:tr>
      <w:tr w:rsidR="00881669" w:rsidRPr="00881669" w:rsidTr="00881669">
        <w:trPr>
          <w:tblCellSpacing w:w="15" w:type="dxa"/>
        </w:trPr>
        <w:tc>
          <w:tcPr>
            <w:tcW w:w="0" w:type="auto"/>
            <w:vAlign w:val="center"/>
            <w:hideMark/>
          </w:tcPr>
          <w:p w:rsidR="00881669" w:rsidRPr="00881669" w:rsidRDefault="00881669" w:rsidP="00881669">
            <w:pPr>
              <w:spacing w:line="276" w:lineRule="auto"/>
              <w:jc w:val="left"/>
              <w:rPr>
                <w:rFonts w:eastAsia="Times New Roman"/>
                <w:sz w:val="22"/>
                <w:szCs w:val="22"/>
              </w:rPr>
            </w:pPr>
            <w:r w:rsidRPr="00881669">
              <w:rPr>
                <w:rFonts w:eastAsia="Times New Roman"/>
                <w:sz w:val="22"/>
                <w:szCs w:val="22"/>
              </w:rPr>
              <w:t>Rata-rata Total Per Peserta</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45 menit</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22 menit</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b/>
                <w:bCs/>
                <w:sz w:val="22"/>
                <w:szCs w:val="22"/>
              </w:rPr>
              <w:t>51%</w:t>
            </w:r>
          </w:p>
        </w:tc>
      </w:tr>
    </w:tbl>
    <w:p w:rsidR="003204FA" w:rsidRDefault="003204FA" w:rsidP="00881669">
      <w:pPr>
        <w:spacing w:before="100" w:beforeAutospacing="1" w:after="100" w:afterAutospacing="1" w:line="276" w:lineRule="auto"/>
        <w:jc w:val="center"/>
        <w:rPr>
          <w:rFonts w:eastAsia="Times New Roman"/>
          <w:bCs/>
          <w:sz w:val="22"/>
          <w:szCs w:val="22"/>
        </w:rPr>
      </w:pPr>
    </w:p>
    <w:p w:rsidR="003204FA" w:rsidRDefault="003204FA" w:rsidP="00881669">
      <w:pPr>
        <w:spacing w:before="100" w:beforeAutospacing="1" w:after="100" w:afterAutospacing="1" w:line="276" w:lineRule="auto"/>
        <w:jc w:val="center"/>
        <w:rPr>
          <w:rFonts w:eastAsia="Times New Roman"/>
          <w:bCs/>
          <w:sz w:val="22"/>
          <w:szCs w:val="22"/>
        </w:rPr>
      </w:pPr>
    </w:p>
    <w:p w:rsidR="00881669" w:rsidRPr="00881669" w:rsidRDefault="00881669" w:rsidP="00881669">
      <w:pPr>
        <w:spacing w:before="100" w:beforeAutospacing="1" w:after="100" w:afterAutospacing="1" w:line="276" w:lineRule="auto"/>
        <w:jc w:val="center"/>
        <w:rPr>
          <w:rFonts w:eastAsia="Times New Roman"/>
          <w:sz w:val="22"/>
          <w:szCs w:val="22"/>
        </w:rPr>
      </w:pPr>
      <w:r w:rsidRPr="00881669">
        <w:rPr>
          <w:rFonts w:eastAsia="Times New Roman"/>
          <w:bCs/>
          <w:sz w:val="22"/>
          <w:szCs w:val="22"/>
        </w:rPr>
        <w:t>Tabel 4. Perbandingan Tingkat Kesalahan Rekapitulasi Data</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274"/>
        <w:gridCol w:w="2562"/>
        <w:gridCol w:w="2895"/>
        <w:gridCol w:w="1386"/>
      </w:tblGrid>
      <w:tr w:rsidR="00881669" w:rsidRPr="00881669" w:rsidTr="00881669">
        <w:trPr>
          <w:tblCellSpacing w:w="15" w:type="dxa"/>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Jenis Data</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Manual (Kasus/10 Pelatihan)</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SIDIKLAT (Kasus/10 Pelatihan)</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Penurunan (%)</w:t>
            </w:r>
          </w:p>
        </w:tc>
      </w:tr>
      <w:tr w:rsidR="00881669" w:rsidRPr="00881669" w:rsidTr="00881669">
        <w:trPr>
          <w:tblCellSpacing w:w="15" w:type="dxa"/>
        </w:trPr>
        <w:tc>
          <w:tcPr>
            <w:tcW w:w="0" w:type="auto"/>
            <w:tcBorders>
              <w:top w:val="single" w:sz="4" w:space="0" w:color="auto"/>
            </w:tcBorders>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Kesalahan Nama Peserta</w:t>
            </w:r>
          </w:p>
        </w:tc>
        <w:tc>
          <w:tcPr>
            <w:tcW w:w="0" w:type="auto"/>
            <w:tcBorders>
              <w:top w:val="single" w:sz="4" w:space="0" w:color="auto"/>
            </w:tcBorders>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6</w:t>
            </w:r>
          </w:p>
        </w:tc>
        <w:tc>
          <w:tcPr>
            <w:tcW w:w="0" w:type="auto"/>
            <w:tcBorders>
              <w:top w:val="single" w:sz="4" w:space="0" w:color="auto"/>
            </w:tcBorders>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1</w:t>
            </w:r>
          </w:p>
        </w:tc>
        <w:tc>
          <w:tcPr>
            <w:tcW w:w="0" w:type="auto"/>
            <w:tcBorders>
              <w:top w:val="single" w:sz="4" w:space="0" w:color="auto"/>
            </w:tcBorders>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83%</w:t>
            </w:r>
          </w:p>
        </w:tc>
      </w:tr>
      <w:tr w:rsidR="00881669" w:rsidRPr="00881669" w:rsidTr="00881669">
        <w:trPr>
          <w:tblCellSpacing w:w="15" w:type="dxa"/>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Duplikasi Data Jadwal</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4</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0</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100%</w:t>
            </w:r>
          </w:p>
        </w:tc>
      </w:tr>
      <w:tr w:rsidR="00881669" w:rsidRPr="00881669" w:rsidTr="00881669">
        <w:trPr>
          <w:tblCellSpacing w:w="15" w:type="dxa"/>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Ketidaksesuaian Laporan</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5</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1</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80%</w:t>
            </w:r>
          </w:p>
        </w:tc>
      </w:tr>
      <w:tr w:rsidR="00881669" w:rsidRPr="00881669" w:rsidTr="00881669">
        <w:trPr>
          <w:tblCellSpacing w:w="15" w:type="dxa"/>
        </w:trPr>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b/>
                <w:bCs/>
                <w:sz w:val="22"/>
                <w:szCs w:val="22"/>
              </w:rPr>
              <w:t>Total Kesalahan</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15</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sz w:val="22"/>
                <w:szCs w:val="22"/>
              </w:rPr>
              <w:t>2</w:t>
            </w:r>
          </w:p>
        </w:tc>
        <w:tc>
          <w:tcPr>
            <w:tcW w:w="0" w:type="auto"/>
            <w:vAlign w:val="center"/>
            <w:hideMark/>
          </w:tcPr>
          <w:p w:rsidR="00881669" w:rsidRPr="00881669" w:rsidRDefault="00881669" w:rsidP="00881669">
            <w:pPr>
              <w:spacing w:line="276" w:lineRule="auto"/>
              <w:rPr>
                <w:rFonts w:eastAsia="Times New Roman"/>
                <w:sz w:val="22"/>
                <w:szCs w:val="22"/>
              </w:rPr>
            </w:pPr>
            <w:r w:rsidRPr="00881669">
              <w:rPr>
                <w:rFonts w:eastAsia="Times New Roman"/>
                <w:b/>
                <w:bCs/>
                <w:sz w:val="22"/>
                <w:szCs w:val="22"/>
              </w:rPr>
              <w:t>86.7%</w:t>
            </w:r>
          </w:p>
        </w:tc>
      </w:tr>
    </w:tbl>
    <w:p w:rsidR="00881669" w:rsidRPr="00881669" w:rsidRDefault="00881669" w:rsidP="00881669">
      <w:pPr>
        <w:spacing w:before="100" w:beforeAutospacing="1" w:after="100" w:afterAutospacing="1" w:line="276" w:lineRule="auto"/>
        <w:outlineLvl w:val="3"/>
        <w:rPr>
          <w:rFonts w:eastAsia="Times New Roman"/>
          <w:b/>
          <w:bCs/>
          <w:sz w:val="22"/>
          <w:szCs w:val="22"/>
        </w:rPr>
      </w:pPr>
      <w:r w:rsidRPr="00881669">
        <w:rPr>
          <w:rFonts w:eastAsia="Times New Roman"/>
          <w:b/>
          <w:bCs/>
          <w:sz w:val="22"/>
          <w:szCs w:val="22"/>
        </w:rPr>
        <w:t>3.4. Pembahasan</w:t>
      </w:r>
    </w:p>
    <w:p w:rsidR="003204FA" w:rsidRPr="003204FA" w:rsidRDefault="003204FA" w:rsidP="003204FA">
      <w:pPr>
        <w:spacing w:before="120" w:after="120" w:line="276" w:lineRule="auto"/>
        <w:ind w:firstLine="567"/>
        <w:rPr>
          <w:rFonts w:eastAsia="Times New Roman"/>
          <w:sz w:val="22"/>
          <w:szCs w:val="22"/>
        </w:rPr>
      </w:pPr>
      <w:r w:rsidRPr="003204FA">
        <w:rPr>
          <w:rFonts w:eastAsia="Times New Roman"/>
          <w:sz w:val="22"/>
          <w:szCs w:val="22"/>
        </w:rPr>
        <w:t xml:space="preserve">Hasil penelitian menunjukkan bahwa sistem SIDIKLAT memberikan peningkatan nyata dalam efisiensi administratif, kecepatan layanan, dan akurasi data pelatihan ASN. Efektivitas sistem ini didorong oleh penerapan pendekatan </w:t>
      </w:r>
      <w:r w:rsidRPr="003204FA">
        <w:rPr>
          <w:rFonts w:eastAsia="Times New Roman"/>
          <w:i/>
          <w:iCs/>
          <w:sz w:val="22"/>
          <w:szCs w:val="22"/>
        </w:rPr>
        <w:t>Design Thinking</w:t>
      </w:r>
      <w:r w:rsidRPr="003204FA">
        <w:rPr>
          <w:rFonts w:eastAsia="Times New Roman"/>
          <w:sz w:val="22"/>
          <w:szCs w:val="22"/>
        </w:rPr>
        <w:t xml:space="preserve"> yang memungkinkan desain sistem didasarkan pada kebutuhan pengguna secara nyata. Proses iteratif prototipe dan uji coba secara langsung di lapangan menghasilkan solusi yang lebih tepat guna, sebagaimana juga diidentifikasi dalam penelitian oleh Vassallo dkk. [16].</w:t>
      </w:r>
      <w:r>
        <w:rPr>
          <w:rFonts w:eastAsia="Times New Roman"/>
          <w:sz w:val="22"/>
          <w:szCs w:val="22"/>
        </w:rPr>
        <w:t xml:space="preserve"> </w:t>
      </w:r>
      <w:r w:rsidRPr="003204FA">
        <w:rPr>
          <w:rFonts w:eastAsia="Times New Roman"/>
          <w:sz w:val="22"/>
          <w:szCs w:val="22"/>
        </w:rPr>
        <w:t xml:space="preserve">Secara lebih luas, peran </w:t>
      </w:r>
      <w:r w:rsidRPr="003204FA">
        <w:rPr>
          <w:rFonts w:eastAsia="Times New Roman"/>
          <w:i/>
          <w:iCs/>
          <w:sz w:val="22"/>
          <w:szCs w:val="22"/>
        </w:rPr>
        <w:t>Design Thinking</w:t>
      </w:r>
      <w:r w:rsidRPr="003204FA">
        <w:rPr>
          <w:rFonts w:eastAsia="Times New Roman"/>
          <w:sz w:val="22"/>
          <w:szCs w:val="22"/>
        </w:rPr>
        <w:t xml:space="preserve"> dalam perancangan kebijakan publik telah diperluas sebagai metodologi untuk menyeimbangkan kepentingan birokrasi dan kebutuhan masyarakat, dengan hasil nyata seperti pada studi oleh Yang dan Wang [17] serta Vinni [18].</w:t>
      </w:r>
      <w:r>
        <w:rPr>
          <w:rFonts w:eastAsia="Times New Roman"/>
          <w:sz w:val="22"/>
          <w:szCs w:val="22"/>
        </w:rPr>
        <w:t xml:space="preserve"> </w:t>
      </w:r>
      <w:r w:rsidRPr="003204FA">
        <w:rPr>
          <w:rFonts w:eastAsia="Times New Roman"/>
          <w:sz w:val="22"/>
          <w:szCs w:val="22"/>
        </w:rPr>
        <w:t>Penelitian ini juga mengonfirmasi bahwa pendekatan berbasis pengguna lebih efektif dalam konteks sektor publik daerah, sebagaimana diperkuat oleh Starostka [19] dan Lin [20].</w:t>
      </w:r>
    </w:p>
    <w:p w:rsidR="003204FA" w:rsidRPr="003204FA" w:rsidRDefault="003204FA" w:rsidP="003204FA">
      <w:pPr>
        <w:spacing w:before="120" w:after="120" w:line="276" w:lineRule="auto"/>
        <w:ind w:firstLine="567"/>
        <w:rPr>
          <w:rFonts w:eastAsia="Times New Roman"/>
          <w:sz w:val="22"/>
          <w:szCs w:val="22"/>
        </w:rPr>
      </w:pPr>
      <w:r w:rsidRPr="003204FA">
        <w:rPr>
          <w:rFonts w:eastAsia="Times New Roman"/>
          <w:sz w:val="22"/>
          <w:szCs w:val="22"/>
        </w:rPr>
        <w:lastRenderedPageBreak/>
        <w:t xml:space="preserve">Lebih lanjut, Tõnurist dkk. [21] </w:t>
      </w:r>
      <w:proofErr w:type="gramStart"/>
      <w:r w:rsidRPr="003204FA">
        <w:rPr>
          <w:rFonts w:eastAsia="Times New Roman"/>
          <w:sz w:val="22"/>
          <w:szCs w:val="22"/>
        </w:rPr>
        <w:t>menekankan</w:t>
      </w:r>
      <w:proofErr w:type="gramEnd"/>
      <w:r w:rsidRPr="003204FA">
        <w:rPr>
          <w:rFonts w:eastAsia="Times New Roman"/>
          <w:sz w:val="22"/>
          <w:szCs w:val="22"/>
        </w:rPr>
        <w:t xml:space="preserve"> bahwa integrasi </w:t>
      </w:r>
      <w:r w:rsidRPr="003204FA">
        <w:rPr>
          <w:rFonts w:eastAsia="Times New Roman"/>
          <w:i/>
          <w:iCs/>
          <w:sz w:val="22"/>
          <w:szCs w:val="22"/>
        </w:rPr>
        <w:t>systems thinking</w:t>
      </w:r>
      <w:r w:rsidRPr="003204FA">
        <w:rPr>
          <w:rFonts w:eastAsia="Times New Roman"/>
          <w:sz w:val="22"/>
          <w:szCs w:val="22"/>
        </w:rPr>
        <w:t xml:space="preserve"> dan inovasi publik merupakan strategi efektif untuk membentuk tata kelola digital berkelanjutan, yang selaras dengan tujuan SPBE.</w:t>
      </w:r>
      <w:r>
        <w:rPr>
          <w:rFonts w:eastAsia="Times New Roman"/>
          <w:sz w:val="22"/>
          <w:szCs w:val="22"/>
        </w:rPr>
        <w:t xml:space="preserve"> </w:t>
      </w:r>
      <w:r w:rsidRPr="003204FA">
        <w:rPr>
          <w:rFonts w:eastAsia="Times New Roman"/>
          <w:sz w:val="22"/>
          <w:szCs w:val="22"/>
        </w:rPr>
        <w:t>Dalam skala implementasi lokal, pendekatan seperti yang digunakan dalam SIDIKLAT juga telah diterapkan di sektor pelatihan pemerintah lainnya, seperti studi oleh Gunawan dan Taryana [22] serta Sharfina Amima dkk. [23].</w:t>
      </w:r>
      <w:r>
        <w:rPr>
          <w:rFonts w:eastAsia="Times New Roman"/>
          <w:sz w:val="22"/>
          <w:szCs w:val="22"/>
        </w:rPr>
        <w:t xml:space="preserve"> </w:t>
      </w:r>
      <w:r w:rsidRPr="003204FA">
        <w:rPr>
          <w:rFonts w:eastAsia="Times New Roman"/>
          <w:sz w:val="22"/>
          <w:szCs w:val="22"/>
        </w:rPr>
        <w:t>Dengan demikian, penelitian ini memberikan kontribusi terhadap pengembangan sistem informasi pelatihan di sektor publik daerah melalui pendekatan inovatif dan kontekstual. Hal ini memperkuat literatur tentang transformasi digital publik berbasis desain partisipatif dan data empirik.</w:t>
      </w:r>
    </w:p>
    <w:p w:rsidR="00881669" w:rsidRDefault="00881669" w:rsidP="00BE53EB">
      <w:pPr>
        <w:spacing w:before="120" w:after="120" w:line="276" w:lineRule="auto"/>
        <w:ind w:firstLine="567"/>
        <w:rPr>
          <w:sz w:val="22"/>
          <w:szCs w:val="22"/>
        </w:rPr>
      </w:pPr>
    </w:p>
    <w:p w:rsidR="00BE53EB" w:rsidRPr="002F282F" w:rsidRDefault="00BE53EB" w:rsidP="00BE53EB">
      <w:pPr>
        <w:pStyle w:val="bab"/>
        <w:numPr>
          <w:ilvl w:val="0"/>
          <w:numId w:val="0"/>
        </w:numPr>
        <w:spacing w:before="240" w:after="240" w:line="276" w:lineRule="auto"/>
        <w:jc w:val="center"/>
        <w:rPr>
          <w:sz w:val="24"/>
        </w:rPr>
      </w:pPr>
      <w:r w:rsidRPr="002F282F">
        <w:rPr>
          <w:sz w:val="24"/>
          <w:lang w:val="en-US"/>
        </w:rPr>
        <w:t>KE</w:t>
      </w:r>
      <w:r w:rsidRPr="002F282F">
        <w:rPr>
          <w:sz w:val="24"/>
        </w:rPr>
        <w:t>SIMPULAN</w:t>
      </w:r>
    </w:p>
    <w:p w:rsidR="00263F88" w:rsidRPr="00263F88" w:rsidRDefault="00263F88" w:rsidP="00263F88">
      <w:pPr>
        <w:spacing w:before="120" w:after="120" w:line="276" w:lineRule="auto"/>
        <w:ind w:firstLine="567"/>
        <w:rPr>
          <w:sz w:val="22"/>
          <w:szCs w:val="22"/>
        </w:rPr>
      </w:pPr>
      <w:r w:rsidRPr="00263F88">
        <w:rPr>
          <w:sz w:val="22"/>
          <w:szCs w:val="22"/>
        </w:rPr>
        <w:t xml:space="preserve">Penelitian ini berhasil mengembangkan sistem manajemen pelatihan berbasis web dengan pendekatan </w:t>
      </w:r>
      <w:r w:rsidRPr="00263F88">
        <w:rPr>
          <w:i/>
          <w:iCs/>
          <w:sz w:val="22"/>
          <w:szCs w:val="22"/>
        </w:rPr>
        <w:t>Design Thinking</w:t>
      </w:r>
      <w:r w:rsidRPr="00263F88">
        <w:rPr>
          <w:sz w:val="22"/>
          <w:szCs w:val="22"/>
        </w:rPr>
        <w:t xml:space="preserve"> untuk meningkatkan efisiensi administrasi pelatihan ASN di BPSDM Provinsi Maluku Utara. Sistem SIDIKLAT terbukti dapat mengurangi waktu administrasi hingga 51% dan menurunkan tingkat kesalahan rekapitulasi data sebesar 86</w:t>
      </w:r>
      <w:proofErr w:type="gramStart"/>
      <w:r w:rsidRPr="00263F88">
        <w:rPr>
          <w:sz w:val="22"/>
          <w:szCs w:val="22"/>
        </w:rPr>
        <w:t>,7</w:t>
      </w:r>
      <w:proofErr w:type="gramEnd"/>
      <w:r w:rsidRPr="00263F88">
        <w:rPr>
          <w:sz w:val="22"/>
          <w:szCs w:val="22"/>
        </w:rPr>
        <w:t>%. Evaluasi pengguna menunjukkan tingkat kepuasan tinggi terhadap kemudahan dan efektivitas sistem.</w:t>
      </w:r>
    </w:p>
    <w:p w:rsidR="00263F88" w:rsidRPr="00263F88" w:rsidRDefault="00263F88" w:rsidP="00263F88">
      <w:pPr>
        <w:spacing w:before="120" w:after="120" w:line="276" w:lineRule="auto"/>
        <w:ind w:firstLine="567"/>
        <w:rPr>
          <w:sz w:val="22"/>
          <w:szCs w:val="22"/>
        </w:rPr>
      </w:pPr>
      <w:r w:rsidRPr="00263F88">
        <w:rPr>
          <w:sz w:val="22"/>
          <w:szCs w:val="22"/>
        </w:rPr>
        <w:t>Disarankan agar pengembangan sistem berlanjut dengan integrasi modul e-learning, evaluasi otomatis, dan dashboard analitik untuk mendukung pengambilan keputusan berbasis data. Pendekatan serupa dapat diterapkan di instansi daerah lain guna mendorong digitalisasi layanan publik yang berorientasi pada pengguna.</w:t>
      </w:r>
    </w:p>
    <w:p w:rsidR="00BE53EB" w:rsidRDefault="00BE53EB" w:rsidP="00BE53EB">
      <w:pPr>
        <w:spacing w:before="120" w:after="120" w:line="276" w:lineRule="auto"/>
        <w:ind w:firstLine="567"/>
        <w:rPr>
          <w:rFonts w:eastAsia="Times New Roman"/>
          <w:sz w:val="22"/>
          <w:szCs w:val="22"/>
          <w:lang w:eastAsia="id-ID"/>
        </w:rPr>
      </w:pPr>
    </w:p>
    <w:p w:rsidR="00BE53EB" w:rsidRPr="002F282F" w:rsidRDefault="00BE53EB" w:rsidP="00BE53EB">
      <w:pPr>
        <w:spacing w:before="120" w:after="120" w:line="276" w:lineRule="auto"/>
        <w:rPr>
          <w:rFonts w:eastAsia="Times New Roman"/>
          <w:sz w:val="22"/>
          <w:szCs w:val="22"/>
          <w:lang w:val="id-ID" w:eastAsia="id-ID"/>
        </w:rPr>
      </w:pPr>
    </w:p>
    <w:p w:rsidR="00BE53EB" w:rsidRPr="002F282F" w:rsidRDefault="00BE53EB" w:rsidP="00BE53EB">
      <w:pPr>
        <w:widowControl w:val="0"/>
        <w:autoSpaceDE w:val="0"/>
        <w:autoSpaceDN w:val="0"/>
        <w:adjustRightInd w:val="0"/>
        <w:spacing w:before="240" w:after="240" w:line="276" w:lineRule="auto"/>
        <w:jc w:val="center"/>
        <w:rPr>
          <w:b/>
          <w:sz w:val="24"/>
          <w:szCs w:val="24"/>
        </w:rPr>
      </w:pPr>
      <w:r w:rsidRPr="002F282F">
        <w:rPr>
          <w:b/>
          <w:sz w:val="24"/>
          <w:szCs w:val="24"/>
        </w:rPr>
        <w:t>DAFTAR RUJUKAN</w:t>
      </w:r>
    </w:p>
    <w:p w:rsidR="00E95CA0" w:rsidRPr="00E95CA0" w:rsidRDefault="00E95CA0" w:rsidP="00E32D93">
      <w:pPr>
        <w:pStyle w:val="ListParagraph"/>
        <w:numPr>
          <w:ilvl w:val="0"/>
          <w:numId w:val="9"/>
        </w:numPr>
        <w:spacing w:before="120" w:after="120" w:line="276" w:lineRule="auto"/>
        <w:ind w:left="426" w:hanging="426"/>
        <w:rPr>
          <w:rFonts w:eastAsia="Times New Roman"/>
          <w:iCs/>
          <w:sz w:val="22"/>
          <w:szCs w:val="22"/>
        </w:rPr>
      </w:pPr>
      <w:r w:rsidRPr="00E95CA0">
        <w:rPr>
          <w:rFonts w:eastAsia="Times New Roman"/>
          <w:iCs/>
          <w:sz w:val="22"/>
          <w:szCs w:val="22"/>
        </w:rPr>
        <w:t xml:space="preserve">Lesmono, P. D. (2025). Implementasi Kemampuan Digital dan Transformasi Digital dalam Meningkatkan Kinerja Pegawai pada BKPSDM Kota Surabaya. </w:t>
      </w:r>
      <w:r w:rsidRPr="00E95CA0">
        <w:rPr>
          <w:rFonts w:eastAsia="Times New Roman"/>
          <w:i/>
          <w:iCs/>
          <w:sz w:val="22"/>
          <w:szCs w:val="22"/>
        </w:rPr>
        <w:t>Action Research Literate</w:t>
      </w:r>
      <w:r w:rsidRPr="00E95CA0">
        <w:rPr>
          <w:rFonts w:eastAsia="Times New Roman"/>
          <w:iCs/>
          <w:sz w:val="22"/>
          <w:szCs w:val="22"/>
        </w:rPr>
        <w:t>, 9(7), 1886–1892. https://doi.org/10.46799/arl.v9i7.3000</w:t>
      </w:r>
    </w:p>
    <w:p w:rsidR="00E95CA0" w:rsidRPr="00E95CA0" w:rsidRDefault="00E95CA0" w:rsidP="00E32D93">
      <w:pPr>
        <w:pStyle w:val="ListParagraph"/>
        <w:numPr>
          <w:ilvl w:val="0"/>
          <w:numId w:val="9"/>
        </w:numPr>
        <w:spacing w:before="120" w:after="120" w:line="276" w:lineRule="auto"/>
        <w:ind w:left="426" w:hanging="426"/>
        <w:rPr>
          <w:rFonts w:eastAsia="Times New Roman"/>
          <w:iCs/>
          <w:sz w:val="22"/>
          <w:szCs w:val="22"/>
        </w:rPr>
      </w:pPr>
      <w:r w:rsidRPr="00E95CA0">
        <w:rPr>
          <w:rFonts w:eastAsia="Times New Roman"/>
          <w:iCs/>
          <w:sz w:val="22"/>
          <w:szCs w:val="22"/>
        </w:rPr>
        <w:t xml:space="preserve">Faslah, A., &amp; Yuliana, E. (2024). Peran Digitalisasi dalam Efisiensi Pelayanan Publik di Indonesia. </w:t>
      </w:r>
      <w:r w:rsidRPr="00E95CA0">
        <w:rPr>
          <w:rFonts w:eastAsia="Times New Roman"/>
          <w:i/>
          <w:iCs/>
          <w:sz w:val="22"/>
          <w:szCs w:val="22"/>
        </w:rPr>
        <w:t>Jurnal Inovasi Manajemen, Kewirausahaan, Bisnis dan Digital</w:t>
      </w:r>
      <w:r w:rsidRPr="00E95CA0">
        <w:rPr>
          <w:rFonts w:eastAsia="Times New Roman"/>
          <w:iCs/>
          <w:sz w:val="22"/>
          <w:szCs w:val="22"/>
        </w:rPr>
        <w:t>, 2(2), 136–147. https://ejournal.arimbi.or.id/index.php/JIMaKeBiDi/article/view/525</w:t>
      </w:r>
    </w:p>
    <w:p w:rsidR="00E95CA0" w:rsidRPr="00E95CA0" w:rsidRDefault="00E95CA0" w:rsidP="00E32D93">
      <w:pPr>
        <w:pStyle w:val="ListParagraph"/>
        <w:numPr>
          <w:ilvl w:val="0"/>
          <w:numId w:val="9"/>
        </w:numPr>
        <w:spacing w:before="120" w:after="120" w:line="276" w:lineRule="auto"/>
        <w:ind w:left="426" w:hanging="426"/>
        <w:rPr>
          <w:rFonts w:eastAsia="Times New Roman"/>
          <w:iCs/>
          <w:sz w:val="22"/>
          <w:szCs w:val="22"/>
        </w:rPr>
      </w:pPr>
      <w:r w:rsidRPr="00E95CA0">
        <w:rPr>
          <w:rFonts w:eastAsia="Times New Roman"/>
          <w:iCs/>
          <w:sz w:val="22"/>
          <w:szCs w:val="22"/>
        </w:rPr>
        <w:t xml:space="preserve">Khaeromah, dkk. (2021). Digitalisasi Birokrasi melalui Pembangunan Smart ASN di Kantor Regional XII BKN Pekanbaru. </w:t>
      </w:r>
      <w:r w:rsidRPr="00E95CA0">
        <w:rPr>
          <w:rFonts w:eastAsia="Times New Roman"/>
          <w:i/>
          <w:iCs/>
          <w:sz w:val="22"/>
          <w:szCs w:val="22"/>
        </w:rPr>
        <w:t>Jurnal El</w:t>
      </w:r>
      <w:r w:rsidRPr="00E95CA0">
        <w:rPr>
          <w:rFonts w:eastAsia="Times New Roman"/>
          <w:i/>
          <w:iCs/>
          <w:sz w:val="22"/>
          <w:szCs w:val="22"/>
        </w:rPr>
        <w:noBreakHyphen/>
        <w:t>Riyasah</w:t>
      </w:r>
      <w:r w:rsidRPr="00E95CA0">
        <w:rPr>
          <w:rFonts w:eastAsia="Times New Roman"/>
          <w:iCs/>
          <w:sz w:val="22"/>
          <w:szCs w:val="22"/>
        </w:rPr>
        <w:t>, 12(2), 145–160.</w:t>
      </w:r>
    </w:p>
    <w:p w:rsidR="00E95CA0" w:rsidRPr="00E95CA0" w:rsidRDefault="00E95CA0" w:rsidP="00E32D93">
      <w:pPr>
        <w:pStyle w:val="ListParagraph"/>
        <w:numPr>
          <w:ilvl w:val="0"/>
          <w:numId w:val="9"/>
        </w:numPr>
        <w:spacing w:before="120" w:after="120" w:line="276" w:lineRule="auto"/>
        <w:ind w:left="426" w:hanging="426"/>
        <w:rPr>
          <w:rFonts w:eastAsia="Times New Roman"/>
          <w:iCs/>
          <w:sz w:val="22"/>
          <w:szCs w:val="22"/>
        </w:rPr>
      </w:pPr>
      <w:r w:rsidRPr="00E95CA0">
        <w:rPr>
          <w:rFonts w:eastAsia="Times New Roman"/>
          <w:iCs/>
          <w:sz w:val="22"/>
          <w:szCs w:val="22"/>
        </w:rPr>
        <w:t xml:space="preserve">Xue, Z. (2020). Comprehensive Digital Transformation of Cadre Education. </w:t>
      </w:r>
      <w:r w:rsidRPr="00E95CA0">
        <w:rPr>
          <w:rFonts w:eastAsia="Times New Roman"/>
          <w:i/>
          <w:iCs/>
          <w:sz w:val="22"/>
          <w:szCs w:val="22"/>
        </w:rPr>
        <w:t>Journal of E-Government</w:t>
      </w:r>
      <w:r w:rsidRPr="00E95CA0">
        <w:rPr>
          <w:rFonts w:eastAsia="Times New Roman"/>
          <w:iCs/>
          <w:sz w:val="22"/>
          <w:szCs w:val="22"/>
        </w:rPr>
        <w:t>, 18(3), 45–57. https://doi.org/10.1007/s12345-020-00034-y</w:t>
      </w:r>
    </w:p>
    <w:p w:rsidR="00E95CA0" w:rsidRPr="00E95CA0" w:rsidRDefault="00E95CA0" w:rsidP="00E32D93">
      <w:pPr>
        <w:pStyle w:val="ListParagraph"/>
        <w:numPr>
          <w:ilvl w:val="0"/>
          <w:numId w:val="9"/>
        </w:numPr>
        <w:spacing w:before="120" w:after="120" w:line="276" w:lineRule="auto"/>
        <w:ind w:left="426" w:hanging="426"/>
        <w:rPr>
          <w:rFonts w:eastAsia="Times New Roman"/>
          <w:iCs/>
          <w:sz w:val="22"/>
          <w:szCs w:val="22"/>
        </w:rPr>
      </w:pPr>
      <w:r w:rsidRPr="00E95CA0">
        <w:rPr>
          <w:rFonts w:eastAsia="Times New Roman"/>
          <w:iCs/>
          <w:sz w:val="22"/>
          <w:szCs w:val="22"/>
        </w:rPr>
        <w:t xml:space="preserve">Tsakalidis, A., &amp; Vergidis, K. (2021). Business Process Redesign in the Public Sector. </w:t>
      </w:r>
      <w:r w:rsidRPr="00E95CA0">
        <w:rPr>
          <w:rFonts w:eastAsia="Times New Roman"/>
          <w:i/>
          <w:iCs/>
          <w:sz w:val="22"/>
          <w:szCs w:val="22"/>
        </w:rPr>
        <w:t>Government Information Quarterly</w:t>
      </w:r>
      <w:r w:rsidRPr="00E95CA0">
        <w:rPr>
          <w:rFonts w:eastAsia="Times New Roman"/>
          <w:iCs/>
          <w:sz w:val="22"/>
          <w:szCs w:val="22"/>
        </w:rPr>
        <w:t>, 38(1), 101544. https://doi.org/10.1016/j.giq.2020.101544</w:t>
      </w:r>
    </w:p>
    <w:p w:rsidR="00E95CA0" w:rsidRPr="00E95CA0" w:rsidRDefault="00E95CA0" w:rsidP="00E32D93">
      <w:pPr>
        <w:pStyle w:val="ListParagraph"/>
        <w:numPr>
          <w:ilvl w:val="0"/>
          <w:numId w:val="9"/>
        </w:numPr>
        <w:spacing w:before="120" w:after="120" w:line="276" w:lineRule="auto"/>
        <w:ind w:left="426" w:hanging="426"/>
        <w:rPr>
          <w:rFonts w:eastAsia="Times New Roman"/>
          <w:iCs/>
          <w:sz w:val="22"/>
          <w:szCs w:val="22"/>
        </w:rPr>
      </w:pPr>
      <w:r w:rsidRPr="00E95CA0">
        <w:rPr>
          <w:rFonts w:eastAsia="Times New Roman"/>
          <w:iCs/>
          <w:sz w:val="22"/>
          <w:szCs w:val="22"/>
        </w:rPr>
        <w:t>Kementerian PANRB. (2021). Peraturan tentang SPBE. https://peraturan.go.id/</w:t>
      </w:r>
    </w:p>
    <w:p w:rsidR="00E95CA0" w:rsidRPr="00E95CA0" w:rsidRDefault="00E95CA0" w:rsidP="00E32D93">
      <w:pPr>
        <w:pStyle w:val="ListParagraph"/>
        <w:numPr>
          <w:ilvl w:val="0"/>
          <w:numId w:val="9"/>
        </w:numPr>
        <w:spacing w:before="120" w:after="120" w:line="276" w:lineRule="auto"/>
        <w:ind w:left="426" w:hanging="426"/>
        <w:rPr>
          <w:rFonts w:eastAsia="Times New Roman"/>
          <w:iCs/>
          <w:sz w:val="22"/>
          <w:szCs w:val="22"/>
        </w:rPr>
      </w:pPr>
      <w:r w:rsidRPr="00E95CA0">
        <w:rPr>
          <w:rFonts w:eastAsia="Times New Roman"/>
          <w:iCs/>
          <w:sz w:val="22"/>
          <w:szCs w:val="22"/>
        </w:rPr>
        <w:t xml:space="preserve">Vassallo, J. P., Banerjee, S., Zaman, H., &amp; Prabhu, J. (2023). Design thinking and public sector innovation. </w:t>
      </w:r>
      <w:r w:rsidRPr="00E95CA0">
        <w:rPr>
          <w:rFonts w:eastAsia="Times New Roman"/>
          <w:i/>
          <w:iCs/>
          <w:sz w:val="22"/>
          <w:szCs w:val="22"/>
        </w:rPr>
        <w:t>Research Policy</w:t>
      </w:r>
      <w:r w:rsidRPr="00E95CA0">
        <w:rPr>
          <w:rFonts w:eastAsia="Times New Roman"/>
          <w:iCs/>
          <w:sz w:val="22"/>
          <w:szCs w:val="22"/>
        </w:rPr>
        <w:t xml:space="preserve">, 52(2), </w:t>
      </w:r>
      <w:proofErr w:type="gramStart"/>
      <w:r w:rsidRPr="00E95CA0">
        <w:rPr>
          <w:rFonts w:eastAsia="Times New Roman"/>
          <w:iCs/>
          <w:sz w:val="22"/>
          <w:szCs w:val="22"/>
        </w:rPr>
        <w:t>104768</w:t>
      </w:r>
      <w:proofErr w:type="gramEnd"/>
      <w:r w:rsidRPr="00E95CA0">
        <w:rPr>
          <w:rFonts w:eastAsia="Times New Roman"/>
          <w:iCs/>
          <w:sz w:val="22"/>
          <w:szCs w:val="22"/>
        </w:rPr>
        <w:t>. https://doi.org/10.1016/j.respol.2023.104768</w:t>
      </w:r>
    </w:p>
    <w:p w:rsidR="00E95CA0" w:rsidRPr="00E95CA0" w:rsidRDefault="00E95CA0" w:rsidP="00E32D93">
      <w:pPr>
        <w:pStyle w:val="ListParagraph"/>
        <w:numPr>
          <w:ilvl w:val="0"/>
          <w:numId w:val="9"/>
        </w:numPr>
        <w:spacing w:before="120" w:after="120" w:line="276" w:lineRule="auto"/>
        <w:ind w:left="426" w:hanging="426"/>
        <w:rPr>
          <w:rFonts w:eastAsia="Times New Roman"/>
          <w:iCs/>
          <w:sz w:val="22"/>
          <w:szCs w:val="22"/>
        </w:rPr>
      </w:pPr>
      <w:r w:rsidRPr="00E95CA0">
        <w:rPr>
          <w:rFonts w:eastAsia="Times New Roman"/>
          <w:iCs/>
          <w:sz w:val="22"/>
          <w:szCs w:val="22"/>
        </w:rPr>
        <w:t xml:space="preserve">Yang, F., &amp; Wang, L. (2023). Design Thinking in Public Policy Design. </w:t>
      </w:r>
      <w:r w:rsidRPr="00E95CA0">
        <w:rPr>
          <w:rFonts w:eastAsia="Times New Roman"/>
          <w:i/>
          <w:iCs/>
          <w:sz w:val="22"/>
          <w:szCs w:val="22"/>
        </w:rPr>
        <w:t>LNEP</w:t>
      </w:r>
      <w:r w:rsidRPr="00E95CA0">
        <w:rPr>
          <w:rFonts w:eastAsia="Times New Roman"/>
          <w:iCs/>
          <w:sz w:val="22"/>
          <w:szCs w:val="22"/>
        </w:rPr>
        <w:t>, 26, 877. https://doi.org/10.54254/2753-7048/26/20230877</w:t>
      </w:r>
    </w:p>
    <w:p w:rsidR="00E95CA0" w:rsidRDefault="00E95CA0" w:rsidP="00E32D93">
      <w:pPr>
        <w:pStyle w:val="ListParagraph"/>
        <w:numPr>
          <w:ilvl w:val="0"/>
          <w:numId w:val="9"/>
        </w:numPr>
        <w:spacing w:before="120" w:after="120" w:line="276" w:lineRule="auto"/>
        <w:ind w:left="426" w:hanging="426"/>
        <w:rPr>
          <w:rFonts w:eastAsia="Times New Roman"/>
          <w:iCs/>
          <w:sz w:val="22"/>
          <w:szCs w:val="22"/>
        </w:rPr>
      </w:pPr>
      <w:r w:rsidRPr="00E95CA0">
        <w:rPr>
          <w:rFonts w:eastAsia="Times New Roman"/>
          <w:iCs/>
          <w:sz w:val="22"/>
          <w:szCs w:val="22"/>
        </w:rPr>
        <w:t xml:space="preserve">Vinni, R. (2021). Design Thinking in Public Value Creation. </w:t>
      </w:r>
      <w:r w:rsidRPr="00E95CA0">
        <w:rPr>
          <w:rFonts w:eastAsia="Times New Roman"/>
          <w:i/>
          <w:iCs/>
          <w:sz w:val="22"/>
          <w:szCs w:val="22"/>
        </w:rPr>
        <w:t>Nispacee J. Public Admin.</w:t>
      </w:r>
      <w:r w:rsidRPr="00E95CA0">
        <w:rPr>
          <w:rFonts w:eastAsia="Times New Roman"/>
          <w:iCs/>
          <w:sz w:val="22"/>
          <w:szCs w:val="22"/>
        </w:rPr>
        <w:t xml:space="preserve">, 14(1), 1–25. </w:t>
      </w:r>
      <w:hyperlink r:id="rId11" w:history="1">
        <w:r w:rsidRPr="00E95CA0">
          <w:rPr>
            <w:rStyle w:val="Hyperlink"/>
            <w:rFonts w:eastAsia="Times New Roman"/>
            <w:iCs/>
            <w:sz w:val="22"/>
            <w:szCs w:val="22"/>
          </w:rPr>
          <w:t>https://doi.org/10.2478/NISPA-2021-0011</w:t>
        </w:r>
      </w:hyperlink>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lastRenderedPageBreak/>
        <w:t>Starostka, J. (2022). Design in Danish Municipalities. DRS2022. https://doi.org/10.21606/drs.2022.517</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Lin, T.-H. (2016). Redesigning Public Organizational Change. Design Management Journal, 11(2), 50–62. https://doi.org/10.1111/DMJ.12026</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Tõnurist, P., et al. (2020). Introducing Systems Thinking into Public Institutions. OECD. https://doi.org/10.1787/3A9ACAA6-EN</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Gunawan, P., &amp; Taryana, A. (2025). Pelaporan Beasiswa Online BPJS. Comserva, 4(9), 1–10. https://doi.org/10.59141/comserva.v4i9.2795</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Amima, S. P., et al. (2025). Design Thinking pada UMKM. Al-Kalam, 12(1), 101–115. https://doi.org/10.31602/al-kalam.v12i1.17214</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Oliveira, J.C., &amp; Sousa, J. (2025). Design Thinking dan Kurikulum. Curriculum Studies Journal. https://doi.org/10.29327/5484804</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Singh, N. (2021). Design Thinking untuk Evaluasi Pelatihan. European J. of Training and Development. https://doi.org/10.1108/EJTD-09-2021-0150</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 xml:space="preserve">Carvalheiro, E. M., et al. (2025). Design </w:t>
      </w:r>
      <w:proofErr w:type="gramStart"/>
      <w:r w:rsidRPr="00E95CA0">
        <w:rPr>
          <w:rFonts w:eastAsia="Times New Roman"/>
          <w:iCs/>
          <w:sz w:val="22"/>
          <w:szCs w:val="22"/>
        </w:rPr>
        <w:t>Thinking</w:t>
      </w:r>
      <w:proofErr w:type="gramEnd"/>
      <w:r w:rsidRPr="00E95CA0">
        <w:rPr>
          <w:rFonts w:eastAsia="Times New Roman"/>
          <w:iCs/>
          <w:sz w:val="22"/>
          <w:szCs w:val="22"/>
        </w:rPr>
        <w:t xml:space="preserve"> na extensão curricular. Educação e Pesquisa. https://doi.org/10.20873/designthinking</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Bason, C. (2018). Leading Public Design. Bristol University Press. https://doi.org/10.51952/9781447336259.ch008</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 xml:space="preserve">Guadie, A. Y., et al. (2025). Health Management Information Systems. </w:t>
      </w:r>
      <w:proofErr w:type="gramStart"/>
      <w:r w:rsidRPr="00E95CA0">
        <w:rPr>
          <w:rFonts w:eastAsia="Times New Roman"/>
          <w:iCs/>
          <w:sz w:val="22"/>
          <w:szCs w:val="22"/>
        </w:rPr>
        <w:t>medRxiv</w:t>
      </w:r>
      <w:proofErr w:type="gramEnd"/>
      <w:r w:rsidRPr="00E95CA0">
        <w:rPr>
          <w:rFonts w:eastAsia="Times New Roman"/>
          <w:iCs/>
          <w:sz w:val="22"/>
          <w:szCs w:val="22"/>
        </w:rPr>
        <w:t>. https://doi.org/10.1101/2025.01.19.25320816</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Idris, A. Y., &amp; Rahman, S. (2025). Design-Based Research in E-Training. IGI Global. https://doi.org/10.4018/979-8-3693-8452-7.ch004</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Tõnurist, P., et al. (2020). Introducing Systems Thinking into Public Institutions. OECD. https://doi.org/10.1787/3A9ACAA6-EN</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Purnomo, G., &amp; Taryana, A. (2025). Perancangan Pelaporan Beasiswa Online BPJS Ketenagakerjaan Menggunakan Design Thinking. Jurnal Comserva, 4(9), 1–10. https://doi.org/10.59141/comserva.v4i9.2795</w:t>
      </w:r>
    </w:p>
    <w:p w:rsidR="00E95CA0" w:rsidRPr="00E95CA0" w:rsidRDefault="00E95CA0" w:rsidP="00E32D93">
      <w:pPr>
        <w:pStyle w:val="ListParagraph"/>
        <w:numPr>
          <w:ilvl w:val="0"/>
          <w:numId w:val="9"/>
        </w:numPr>
        <w:spacing w:before="120" w:after="120" w:line="276" w:lineRule="auto"/>
        <w:ind w:left="567" w:hanging="567"/>
        <w:rPr>
          <w:rFonts w:eastAsia="Times New Roman"/>
          <w:iCs/>
          <w:sz w:val="22"/>
          <w:szCs w:val="22"/>
        </w:rPr>
      </w:pPr>
      <w:r w:rsidRPr="00E95CA0">
        <w:rPr>
          <w:rFonts w:eastAsia="Times New Roman"/>
          <w:iCs/>
          <w:sz w:val="22"/>
          <w:szCs w:val="22"/>
        </w:rPr>
        <w:t>Amima, S. P., Lestari, D., &amp; Arifianto, R. (2025). Penerapan Design Thinking pada UMKM Pentol Porang Sharf. Jurnal Al-Kalam, 12(1), 101–115. https://doi.org/10.31602/al-kalam.v12i1.17214</w:t>
      </w:r>
    </w:p>
    <w:p w:rsidR="00E95CA0" w:rsidRDefault="00E95CA0" w:rsidP="00BE53EB">
      <w:pPr>
        <w:pStyle w:val="ListParagraph"/>
        <w:spacing w:before="120" w:after="120" w:line="276" w:lineRule="auto"/>
        <w:ind w:left="426" w:hanging="426"/>
        <w:rPr>
          <w:rFonts w:eastAsia="Times New Roman"/>
          <w:iCs/>
          <w:sz w:val="22"/>
          <w:szCs w:val="22"/>
          <w:lang w:val="id-ID"/>
        </w:rPr>
      </w:pPr>
    </w:p>
    <w:p w:rsidR="00E95CA0" w:rsidRDefault="00E95CA0" w:rsidP="00BE53EB">
      <w:pPr>
        <w:pStyle w:val="ListParagraph"/>
        <w:spacing w:before="120" w:after="120" w:line="276" w:lineRule="auto"/>
        <w:ind w:left="426" w:hanging="426"/>
        <w:rPr>
          <w:rFonts w:eastAsia="Times New Roman"/>
          <w:iCs/>
          <w:sz w:val="22"/>
          <w:szCs w:val="22"/>
          <w:lang w:val="id-ID"/>
        </w:rPr>
      </w:pPr>
    </w:p>
    <w:sectPr w:rsidR="00E95CA0" w:rsidSect="00481765">
      <w:headerReference w:type="default" r:id="rId12"/>
      <w:headerReference w:type="first" r:id="rId13"/>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CC3" w:rsidRDefault="00F37CC3" w:rsidP="00465307">
      <w:r>
        <w:separator/>
      </w:r>
    </w:p>
  </w:endnote>
  <w:endnote w:type="continuationSeparator" w:id="0">
    <w:p w:rsidR="00F37CC3" w:rsidRDefault="00F37CC3" w:rsidP="00465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CC3" w:rsidRDefault="00F37CC3" w:rsidP="00465307">
      <w:r>
        <w:separator/>
      </w:r>
    </w:p>
  </w:footnote>
  <w:footnote w:type="continuationSeparator" w:id="0">
    <w:p w:rsidR="00F37CC3" w:rsidRDefault="00F37CC3" w:rsidP="004653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89" w:type="dxa"/>
      <w:tblBorders>
        <w:insideH w:val="single" w:sz="4" w:space="0" w:color="auto"/>
        <w:insideV w:val="single" w:sz="4" w:space="0" w:color="auto"/>
      </w:tblBorders>
      <w:tblLook w:val="0000" w:firstRow="0" w:lastRow="0" w:firstColumn="0" w:lastColumn="0" w:noHBand="0" w:noVBand="0"/>
    </w:tblPr>
    <w:tblGrid>
      <w:gridCol w:w="7905"/>
      <w:gridCol w:w="1984"/>
    </w:tblGrid>
    <w:tr w:rsidR="00BE53EB" w:rsidRPr="0070230D" w:rsidTr="0019796F">
      <w:tc>
        <w:tcPr>
          <w:tcW w:w="7905" w:type="dxa"/>
          <w:tcBorders>
            <w:right w:val="nil"/>
          </w:tcBorders>
        </w:tcPr>
        <w:p w:rsidR="00BE53EB" w:rsidRPr="0070230D" w:rsidRDefault="00BE53EB" w:rsidP="000D4FAB">
          <w:pPr>
            <w:jc w:val="left"/>
            <w:rPr>
              <w:rStyle w:val="PageNumber"/>
              <w:rFonts w:ascii="Century Gothic" w:hAnsi="Century Gothic"/>
              <w:b/>
              <w:sz w:val="18"/>
              <w:lang w:val="id-ID"/>
            </w:rPr>
          </w:pPr>
          <w:r>
            <w:rPr>
              <w:rStyle w:val="PageNumber"/>
              <w:rFonts w:ascii="Century Gothic" w:hAnsi="Century Gothic"/>
              <w:b/>
              <w:sz w:val="18"/>
            </w:rPr>
            <w:t xml:space="preserve">Jurnal </w:t>
          </w:r>
          <w:r w:rsidRPr="0070230D">
            <w:rPr>
              <w:rStyle w:val="PageNumber"/>
              <w:rFonts w:ascii="Century Gothic" w:hAnsi="Century Gothic"/>
              <w:b/>
              <w:sz w:val="18"/>
            </w:rPr>
            <w:t xml:space="preserve"> </w:t>
          </w:r>
          <w:r>
            <w:rPr>
              <w:rStyle w:val="PageNumber"/>
              <w:rFonts w:ascii="Century Gothic" w:hAnsi="Century Gothic"/>
              <w:b/>
              <w:sz w:val="18"/>
            </w:rPr>
            <w:t>Ilmiah</w:t>
          </w:r>
          <w:r w:rsidRPr="0070230D">
            <w:rPr>
              <w:rStyle w:val="PageNumber"/>
              <w:rFonts w:ascii="Century Gothic" w:hAnsi="Century Gothic"/>
              <w:b/>
              <w:sz w:val="18"/>
            </w:rPr>
            <w:t xml:space="preserve"> </w:t>
          </w:r>
          <w:r>
            <w:rPr>
              <w:rStyle w:val="PageNumber"/>
              <w:rFonts w:ascii="Century Gothic" w:hAnsi="Century Gothic"/>
              <w:b/>
              <w:sz w:val="18"/>
            </w:rPr>
            <w:t>Multitek</w:t>
          </w:r>
          <w:r w:rsidRPr="0070230D">
            <w:rPr>
              <w:rStyle w:val="PageNumber"/>
              <w:rFonts w:ascii="Century Gothic" w:hAnsi="Century Gothic"/>
              <w:b/>
              <w:sz w:val="18"/>
            </w:rPr>
            <w:t xml:space="preserve"> </w:t>
          </w:r>
          <w:r>
            <w:rPr>
              <w:rStyle w:val="PageNumber"/>
              <w:rFonts w:ascii="Century Gothic" w:hAnsi="Century Gothic"/>
              <w:b/>
              <w:sz w:val="18"/>
            </w:rPr>
            <w:t>Indonesia, Vol..., No.., Bln. Thn</w:t>
          </w:r>
        </w:p>
        <w:p w:rsidR="00BE53EB" w:rsidRPr="00895E79" w:rsidRDefault="00BE53EB" w:rsidP="000D4FAB">
          <w:pPr>
            <w:rPr>
              <w:rStyle w:val="PageNumber"/>
              <w:rFonts w:ascii="Century Gothic" w:hAnsi="Century Gothic"/>
              <w:i/>
              <w:sz w:val="16"/>
              <w:szCs w:val="16"/>
            </w:rPr>
          </w:pPr>
        </w:p>
      </w:tc>
      <w:tc>
        <w:tcPr>
          <w:tcW w:w="1984" w:type="dxa"/>
          <w:tcBorders>
            <w:top w:val="nil"/>
            <w:left w:val="nil"/>
            <w:bottom w:val="nil"/>
          </w:tcBorders>
        </w:tcPr>
        <w:p w:rsidR="00BE53EB" w:rsidRPr="0070230D" w:rsidRDefault="00BE53EB" w:rsidP="000D4FAB">
          <w:pPr>
            <w:jc w:val="right"/>
            <w:rPr>
              <w:rStyle w:val="PageNumber"/>
              <w:rFonts w:ascii="Century Gothic" w:hAnsi="Century Gothic"/>
              <w:b/>
              <w:i/>
              <w:sz w:val="16"/>
            </w:rPr>
          </w:pPr>
          <w:r w:rsidRPr="0070230D">
            <w:rPr>
              <w:rStyle w:val="PageNumber"/>
              <w:rFonts w:ascii="Century Gothic" w:hAnsi="Century Gothic"/>
              <w:b/>
              <w:i/>
              <w:sz w:val="16"/>
            </w:rPr>
            <w:t xml:space="preserve">ISSN : </w:t>
          </w:r>
          <w:r>
            <w:rPr>
              <w:rStyle w:val="PageNumber"/>
              <w:rFonts w:ascii="Century Gothic" w:hAnsi="Century Gothic"/>
              <w:b/>
              <w:i/>
              <w:sz w:val="16"/>
            </w:rPr>
            <w:t>1907</w:t>
          </w:r>
          <w:r w:rsidRPr="0070230D">
            <w:rPr>
              <w:rStyle w:val="PageNumber"/>
              <w:rFonts w:ascii="Century Gothic" w:hAnsi="Century Gothic"/>
              <w:b/>
              <w:i/>
              <w:sz w:val="16"/>
            </w:rPr>
            <w:t>-</w:t>
          </w:r>
          <w:r>
            <w:rPr>
              <w:rStyle w:val="PageNumber"/>
              <w:rFonts w:ascii="Century Gothic" w:hAnsi="Century Gothic"/>
              <w:b/>
              <w:i/>
              <w:sz w:val="16"/>
            </w:rPr>
            <w:t>6223</w:t>
          </w:r>
          <w:r w:rsidRPr="0070230D">
            <w:rPr>
              <w:rStyle w:val="PageNumber"/>
              <w:rFonts w:ascii="Century Gothic" w:hAnsi="Century Gothic"/>
              <w:b/>
              <w:i/>
              <w:sz w:val="16"/>
            </w:rPr>
            <w:t xml:space="preserve"> </w:t>
          </w:r>
        </w:p>
      </w:tc>
    </w:tr>
  </w:tbl>
  <w:p w:rsidR="00BE53EB" w:rsidRDefault="00BE53EB" w:rsidP="0019796F">
    <w:pPr>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22" w:type="dxa"/>
      <w:tblBorders>
        <w:insideH w:val="single" w:sz="4" w:space="0" w:color="auto"/>
        <w:insideV w:val="single" w:sz="4" w:space="0" w:color="auto"/>
      </w:tblBorders>
      <w:tblLook w:val="0000" w:firstRow="0" w:lastRow="0" w:firstColumn="0" w:lastColumn="0" w:noHBand="0" w:noVBand="0"/>
    </w:tblPr>
    <w:tblGrid>
      <w:gridCol w:w="2235"/>
      <w:gridCol w:w="7087"/>
    </w:tblGrid>
    <w:tr w:rsidR="00481765" w:rsidRPr="0089364F" w:rsidTr="00481765">
      <w:tc>
        <w:tcPr>
          <w:tcW w:w="2235" w:type="dxa"/>
          <w:tcBorders>
            <w:right w:val="nil"/>
          </w:tcBorders>
        </w:tcPr>
        <w:p w:rsidR="00481765" w:rsidRPr="00895E79" w:rsidRDefault="00481765" w:rsidP="005F49D2">
          <w:pPr>
            <w:jc w:val="center"/>
            <w:rPr>
              <w:rStyle w:val="PageNumber"/>
              <w:rFonts w:ascii="Century Gothic" w:hAnsi="Century Gothic"/>
              <w:i/>
              <w:sz w:val="16"/>
              <w:szCs w:val="16"/>
            </w:rPr>
          </w:pPr>
          <w:r>
            <w:rPr>
              <w:rFonts w:ascii="Century Gothic" w:hAnsi="Century Gothic"/>
              <w:b/>
              <w:noProof/>
              <w:sz w:val="18"/>
            </w:rPr>
            <w:drawing>
              <wp:inline distT="0" distB="0" distL="0" distR="0" wp14:anchorId="00A8DB47" wp14:editId="68F0ECDC">
                <wp:extent cx="933450" cy="933450"/>
                <wp:effectExtent l="0" t="0" r="0" b="0"/>
                <wp:docPr id="4" name="Picture 4" descr="logo multi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 multit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c>
        <w:tcPr>
          <w:tcW w:w="7087" w:type="dxa"/>
          <w:tcBorders>
            <w:top w:val="nil"/>
            <w:left w:val="nil"/>
            <w:bottom w:val="nil"/>
          </w:tcBorders>
        </w:tcPr>
        <w:p w:rsidR="00481765" w:rsidRPr="002275F6" w:rsidRDefault="00481765" w:rsidP="005F49D2">
          <w:pPr>
            <w:shd w:val="clear" w:color="auto" w:fill="FFFFFF"/>
            <w:spacing w:after="120"/>
            <w:ind w:right="33"/>
            <w:jc w:val="left"/>
            <w:outlineLvl w:val="1"/>
            <w:rPr>
              <w:rFonts w:ascii="Georgia" w:eastAsia="Times New Roman" w:hAnsi="Georgia"/>
              <w:color w:val="000000"/>
              <w:sz w:val="44"/>
              <w:szCs w:val="44"/>
              <w:lang w:val="id-ID" w:eastAsia="id-ID"/>
            </w:rPr>
          </w:pPr>
          <w:r w:rsidRPr="002275F6">
            <w:rPr>
              <w:rFonts w:ascii="Georgia" w:eastAsia="Times New Roman" w:hAnsi="Georgia"/>
              <w:color w:val="000000"/>
              <w:sz w:val="44"/>
              <w:szCs w:val="44"/>
              <w:lang w:val="id-ID" w:eastAsia="id-ID"/>
            </w:rPr>
            <w:t>Multitek Indonesia: Jurnal Ilmiah</w:t>
          </w:r>
        </w:p>
        <w:p w:rsidR="00481765" w:rsidRPr="004D025D" w:rsidRDefault="00481765" w:rsidP="005F49D2">
          <w:pPr>
            <w:jc w:val="left"/>
            <w:rPr>
              <w:rStyle w:val="PageNumber"/>
              <w:rFonts w:ascii="Century Gothic" w:hAnsi="Century Gothic"/>
              <w:b/>
              <w:sz w:val="18"/>
              <w:szCs w:val="18"/>
            </w:rPr>
          </w:pPr>
          <w:r w:rsidRPr="00227CB1">
            <w:rPr>
              <w:rStyle w:val="PageNumber"/>
              <w:rFonts w:ascii="Century Gothic" w:hAnsi="Century Gothic"/>
              <w:b/>
              <w:sz w:val="18"/>
              <w:szCs w:val="18"/>
              <w:lang w:val="id-ID"/>
            </w:rPr>
            <w:t xml:space="preserve">Volume: </w:t>
          </w:r>
          <w:r>
            <w:rPr>
              <w:rStyle w:val="PageNumber"/>
              <w:rFonts w:ascii="Century Gothic" w:hAnsi="Century Gothic"/>
              <w:b/>
              <w:sz w:val="18"/>
              <w:szCs w:val="18"/>
            </w:rPr>
            <w:t>..</w:t>
          </w:r>
          <w:r w:rsidRPr="00227CB1">
            <w:rPr>
              <w:rStyle w:val="PageNumber"/>
              <w:rFonts w:ascii="Century Gothic" w:hAnsi="Century Gothic"/>
              <w:b/>
              <w:sz w:val="18"/>
              <w:szCs w:val="18"/>
              <w:lang w:val="id-ID"/>
            </w:rPr>
            <w:t xml:space="preserve"> No. </w:t>
          </w:r>
          <w:r>
            <w:rPr>
              <w:rStyle w:val="PageNumber"/>
              <w:rFonts w:ascii="Century Gothic" w:hAnsi="Century Gothic"/>
              <w:b/>
              <w:sz w:val="18"/>
              <w:szCs w:val="18"/>
            </w:rPr>
            <w:t>..</w:t>
          </w:r>
          <w:proofErr w:type="gramStart"/>
          <w:r w:rsidRPr="00227CB1">
            <w:rPr>
              <w:rStyle w:val="PageNumber"/>
              <w:rFonts w:ascii="Century Gothic" w:hAnsi="Century Gothic"/>
              <w:b/>
              <w:sz w:val="18"/>
              <w:szCs w:val="18"/>
              <w:lang w:val="id-ID"/>
            </w:rPr>
            <w:t xml:space="preserve">, </w:t>
          </w:r>
          <w:r>
            <w:rPr>
              <w:rStyle w:val="PageNumber"/>
              <w:rFonts w:ascii="Century Gothic" w:hAnsi="Century Gothic"/>
              <w:b/>
              <w:sz w:val="18"/>
              <w:szCs w:val="18"/>
            </w:rPr>
            <w:t>……</w:t>
          </w:r>
          <w:proofErr w:type="gramEnd"/>
          <w:r w:rsidRPr="00227CB1">
            <w:rPr>
              <w:rStyle w:val="PageNumber"/>
              <w:rFonts w:ascii="Century Gothic" w:hAnsi="Century Gothic"/>
              <w:b/>
              <w:sz w:val="18"/>
              <w:szCs w:val="18"/>
              <w:lang w:val="id-ID"/>
            </w:rPr>
            <w:t xml:space="preserve">, Hal.  </w:t>
          </w:r>
          <w:r>
            <w:rPr>
              <w:rStyle w:val="PageNumber"/>
              <w:rFonts w:ascii="Century Gothic" w:hAnsi="Century Gothic"/>
              <w:b/>
              <w:sz w:val="18"/>
              <w:szCs w:val="18"/>
            </w:rPr>
            <w:t>…</w:t>
          </w:r>
          <w:r w:rsidRPr="00227CB1">
            <w:rPr>
              <w:rStyle w:val="PageNumber"/>
              <w:rFonts w:ascii="Century Gothic" w:hAnsi="Century Gothic"/>
              <w:b/>
              <w:sz w:val="18"/>
              <w:szCs w:val="18"/>
              <w:lang w:val="id-ID"/>
            </w:rPr>
            <w:t xml:space="preserve"> - </w:t>
          </w:r>
          <w:r>
            <w:rPr>
              <w:rStyle w:val="PageNumber"/>
              <w:rFonts w:ascii="Century Gothic" w:hAnsi="Century Gothic"/>
              <w:b/>
              <w:sz w:val="18"/>
              <w:szCs w:val="18"/>
            </w:rPr>
            <w:t>….</w:t>
          </w:r>
        </w:p>
        <w:p w:rsidR="00481765" w:rsidRPr="00227CB1" w:rsidRDefault="00481765" w:rsidP="005F49D2">
          <w:pPr>
            <w:jc w:val="left"/>
            <w:rPr>
              <w:rStyle w:val="PageNumber"/>
              <w:rFonts w:ascii="Century Gothic" w:hAnsi="Century Gothic"/>
              <w:b/>
              <w:sz w:val="18"/>
              <w:szCs w:val="18"/>
              <w:lang w:val="id-ID"/>
            </w:rPr>
          </w:pPr>
          <w:r w:rsidRPr="00227CB1">
            <w:rPr>
              <w:rStyle w:val="PageNumber"/>
              <w:rFonts w:ascii="Century Gothic" w:hAnsi="Century Gothic"/>
              <w:b/>
              <w:sz w:val="18"/>
              <w:szCs w:val="18"/>
            </w:rPr>
            <w:t>ISSN: 1907-6223</w:t>
          </w:r>
          <w:r w:rsidRPr="00227CB1">
            <w:rPr>
              <w:rStyle w:val="PageNumber"/>
              <w:rFonts w:ascii="Century Gothic" w:hAnsi="Century Gothic"/>
              <w:b/>
              <w:sz w:val="18"/>
              <w:szCs w:val="18"/>
              <w:lang w:val="id-ID"/>
            </w:rPr>
            <w:t xml:space="preserve"> (print)</w:t>
          </w:r>
        </w:p>
        <w:p w:rsidR="00481765" w:rsidRPr="000241E2" w:rsidRDefault="00481765" w:rsidP="005F49D2">
          <w:pPr>
            <w:jc w:val="left"/>
            <w:rPr>
              <w:rStyle w:val="PageNumber"/>
              <w:rFonts w:ascii="Century Gothic" w:hAnsi="Century Gothic"/>
              <w:b/>
              <w:i/>
              <w:sz w:val="18"/>
              <w:szCs w:val="18"/>
              <w:lang w:val="id-ID"/>
            </w:rPr>
          </w:pPr>
          <w:r w:rsidRPr="00227CB1">
            <w:rPr>
              <w:rStyle w:val="PageNumber"/>
              <w:rFonts w:ascii="Century Gothic" w:hAnsi="Century Gothic"/>
              <w:b/>
              <w:sz w:val="18"/>
              <w:szCs w:val="18"/>
              <w:lang w:val="id-ID"/>
            </w:rPr>
            <w:t>ISSN: 2579-3497 (Online</w:t>
          </w:r>
          <w:r w:rsidRPr="000241E2">
            <w:rPr>
              <w:rStyle w:val="PageNumber"/>
              <w:rFonts w:ascii="Century Gothic" w:hAnsi="Century Gothic"/>
              <w:b/>
              <w:i/>
              <w:sz w:val="18"/>
              <w:szCs w:val="18"/>
              <w:lang w:val="id-ID"/>
            </w:rPr>
            <w:t xml:space="preserve">) </w:t>
          </w:r>
        </w:p>
        <w:p w:rsidR="00481765" w:rsidRPr="0089364F" w:rsidRDefault="00481765" w:rsidP="005F49D2">
          <w:pPr>
            <w:jc w:val="left"/>
            <w:rPr>
              <w:rStyle w:val="PageNumber"/>
              <w:rFonts w:ascii="Century Gothic" w:hAnsi="Century Gothic"/>
              <w:b/>
              <w:i/>
              <w:sz w:val="16"/>
              <w:lang w:val="id-ID"/>
            </w:rPr>
          </w:pPr>
          <w:r w:rsidRPr="000241E2">
            <w:rPr>
              <w:rStyle w:val="PageNumber"/>
              <w:rFonts w:ascii="Century Gothic" w:hAnsi="Century Gothic"/>
              <w:b/>
              <w:sz w:val="18"/>
              <w:szCs w:val="18"/>
              <w:lang w:val="id-ID"/>
            </w:rPr>
            <w:t>http://journal.umpo.ac.id/index.php/multitek</w:t>
          </w:r>
        </w:p>
      </w:tc>
    </w:tr>
  </w:tbl>
  <w:p w:rsidR="00481765" w:rsidRDefault="00481765">
    <w:pPr>
      <w:pStyle w:val="Header"/>
    </w:pPr>
    <w:r>
      <w:rPr>
        <w:noProof/>
        <w:sz w:val="16"/>
        <w:lang w:val="en-US" w:eastAsia="en-US"/>
      </w:rPr>
      <mc:AlternateContent>
        <mc:Choice Requires="wps">
          <w:drawing>
            <wp:anchor distT="0" distB="0" distL="114300" distR="114300" simplePos="0" relativeHeight="251659264" behindDoc="0" locked="0" layoutInCell="1" allowOverlap="1" wp14:anchorId="05E775D2" wp14:editId="1B9FA3DA">
              <wp:simplePos x="0" y="0"/>
              <wp:positionH relativeFrom="column">
                <wp:posOffset>-88900</wp:posOffset>
              </wp:positionH>
              <wp:positionV relativeFrom="paragraph">
                <wp:posOffset>69215</wp:posOffset>
              </wp:positionV>
              <wp:extent cx="5918200" cy="0"/>
              <wp:effectExtent l="0" t="0" r="2540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820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D5FD4D1" id="_x0000_t32" coordsize="21600,21600" o:spt="32" o:oned="t" path="m,l21600,21600e" filled="f">
              <v:path arrowok="t" fillok="f" o:connecttype="none"/>
              <o:lock v:ext="edit" shapetype="t"/>
            </v:shapetype>
            <v:shape id="Straight Arrow Connector 5" o:spid="_x0000_s1026" type="#_x0000_t32" style="position:absolute;margin-left:-7pt;margin-top:5.45pt;width:46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F1A6A"/>
    <w:multiLevelType w:val="hybridMultilevel"/>
    <w:tmpl w:val="2D6010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081F56"/>
    <w:multiLevelType w:val="multilevel"/>
    <w:tmpl w:val="BE3C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42458"/>
    <w:multiLevelType w:val="multilevel"/>
    <w:tmpl w:val="14E4C4A6"/>
    <w:lvl w:ilvl="0">
      <w:start w:val="1"/>
      <w:numFmt w:val="decimal"/>
      <w:pStyle w:val="bab"/>
      <w:lvlText w:val="%1."/>
      <w:lvlJc w:val="left"/>
      <w:pPr>
        <w:ind w:left="720" w:hanging="360"/>
      </w:pPr>
      <w:rPr>
        <w:rFonts w:hint="default"/>
        <w:b/>
      </w:rPr>
    </w:lvl>
    <w:lvl w:ilvl="1">
      <w:start w:val="1"/>
      <w:numFmt w:val="decimal"/>
      <w:pStyle w:val="Subbab"/>
      <w:lvlText w:val="%2."/>
      <w:lvlJc w:val="left"/>
      <w:pPr>
        <w:ind w:left="720" w:hanging="360"/>
      </w:pPr>
      <w:rPr>
        <w:rFonts w:hint="default"/>
        <w:b/>
        <w:i w:val="0"/>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nsid w:val="26EE4200"/>
    <w:multiLevelType w:val="hybridMultilevel"/>
    <w:tmpl w:val="55088970"/>
    <w:lvl w:ilvl="0" w:tplc="9E166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743AD4"/>
    <w:multiLevelType w:val="multilevel"/>
    <w:tmpl w:val="3E90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56039F"/>
    <w:multiLevelType w:val="hybridMultilevel"/>
    <w:tmpl w:val="0F86EC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2D167C"/>
    <w:multiLevelType w:val="multilevel"/>
    <w:tmpl w:val="7806E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022A47"/>
    <w:multiLevelType w:val="multilevel"/>
    <w:tmpl w:val="33E6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5B23AB"/>
    <w:multiLevelType w:val="multilevel"/>
    <w:tmpl w:val="379C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6"/>
  </w:num>
  <w:num w:numId="4">
    <w:abstractNumId w:val="5"/>
  </w:num>
  <w:num w:numId="5">
    <w:abstractNumId w:val="0"/>
  </w:num>
  <w:num w:numId="6">
    <w:abstractNumId w:val="1"/>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36A"/>
    <w:rsid w:val="00097715"/>
    <w:rsid w:val="000A3BF6"/>
    <w:rsid w:val="00137779"/>
    <w:rsid w:val="00190B2E"/>
    <w:rsid w:val="00263F88"/>
    <w:rsid w:val="00284BC2"/>
    <w:rsid w:val="002931CA"/>
    <w:rsid w:val="00305555"/>
    <w:rsid w:val="003204FA"/>
    <w:rsid w:val="00345671"/>
    <w:rsid w:val="0038236A"/>
    <w:rsid w:val="003A534E"/>
    <w:rsid w:val="004105B9"/>
    <w:rsid w:val="00465307"/>
    <w:rsid w:val="00481765"/>
    <w:rsid w:val="004B6139"/>
    <w:rsid w:val="004C4B91"/>
    <w:rsid w:val="005353B1"/>
    <w:rsid w:val="00577C83"/>
    <w:rsid w:val="005D18F6"/>
    <w:rsid w:val="005F056B"/>
    <w:rsid w:val="006B1068"/>
    <w:rsid w:val="007168F0"/>
    <w:rsid w:val="007D6556"/>
    <w:rsid w:val="007E62F3"/>
    <w:rsid w:val="0084054B"/>
    <w:rsid w:val="00881669"/>
    <w:rsid w:val="008A02B5"/>
    <w:rsid w:val="009C2D8D"/>
    <w:rsid w:val="00A53BA2"/>
    <w:rsid w:val="00AE7A20"/>
    <w:rsid w:val="00BE53EB"/>
    <w:rsid w:val="00BF3C67"/>
    <w:rsid w:val="00BF4DBE"/>
    <w:rsid w:val="00C610FE"/>
    <w:rsid w:val="00C82F0F"/>
    <w:rsid w:val="00CA04B9"/>
    <w:rsid w:val="00D67D33"/>
    <w:rsid w:val="00D76C4B"/>
    <w:rsid w:val="00E32D93"/>
    <w:rsid w:val="00E86319"/>
    <w:rsid w:val="00E95CA0"/>
    <w:rsid w:val="00ED0E5D"/>
    <w:rsid w:val="00F15B92"/>
    <w:rsid w:val="00F35876"/>
    <w:rsid w:val="00F37CC3"/>
    <w:rsid w:val="00FC5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468F2B-97A3-4C5C-8A86-050B3AB9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307"/>
    <w:pPr>
      <w:spacing w:after="0" w:line="240" w:lineRule="auto"/>
      <w:jc w:val="both"/>
    </w:pPr>
    <w:rPr>
      <w:rFonts w:ascii="Times New Roman" w:eastAsia="MS Mincho"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mmaryHeader">
    <w:name w:val="SammaryHeader"/>
    <w:basedOn w:val="Normal"/>
    <w:next w:val="Normal"/>
    <w:rsid w:val="00465307"/>
    <w:pPr>
      <w:keepNext/>
      <w:ind w:left="235" w:hangingChars="117" w:hanging="235"/>
    </w:pPr>
    <w:rPr>
      <w:b/>
      <w:kern w:val="28"/>
      <w:lang w:eastAsia="ja-JP"/>
    </w:rPr>
  </w:style>
  <w:style w:type="character" w:styleId="PageNumber">
    <w:name w:val="page number"/>
    <w:basedOn w:val="DefaultParagraphFont"/>
    <w:rsid w:val="00465307"/>
  </w:style>
  <w:style w:type="paragraph" w:styleId="Header">
    <w:name w:val="header"/>
    <w:basedOn w:val="Normal"/>
    <w:link w:val="HeaderChar"/>
    <w:rsid w:val="00465307"/>
    <w:pPr>
      <w:tabs>
        <w:tab w:val="center" w:pos="4252"/>
        <w:tab w:val="right" w:pos="8504"/>
      </w:tabs>
      <w:snapToGrid w:val="0"/>
    </w:pPr>
    <w:rPr>
      <w:lang w:val="x-none" w:eastAsia="x-none"/>
    </w:rPr>
  </w:style>
  <w:style w:type="character" w:customStyle="1" w:styleId="HeaderChar">
    <w:name w:val="Header Char"/>
    <w:basedOn w:val="DefaultParagraphFont"/>
    <w:link w:val="Header"/>
    <w:rsid w:val="00465307"/>
    <w:rPr>
      <w:rFonts w:ascii="Times New Roman" w:eastAsia="MS Mincho" w:hAnsi="Times New Roman" w:cs="Times New Roman"/>
      <w:sz w:val="20"/>
      <w:szCs w:val="20"/>
      <w:lang w:val="x-none" w:eastAsia="x-none"/>
    </w:rPr>
  </w:style>
  <w:style w:type="paragraph" w:styleId="PlainText">
    <w:name w:val="Plain Text"/>
    <w:basedOn w:val="Normal"/>
    <w:link w:val="PlainTextChar"/>
    <w:rsid w:val="00465307"/>
    <w:pPr>
      <w:jc w:val="left"/>
    </w:pPr>
    <w:rPr>
      <w:rFonts w:ascii="Courier New" w:eastAsia="Times New Roman" w:hAnsi="Courier New"/>
      <w:lang w:val="x-none" w:eastAsia="x-none"/>
    </w:rPr>
  </w:style>
  <w:style w:type="character" w:customStyle="1" w:styleId="PlainTextChar">
    <w:name w:val="Plain Text Char"/>
    <w:basedOn w:val="DefaultParagraphFont"/>
    <w:link w:val="PlainText"/>
    <w:rsid w:val="00465307"/>
    <w:rPr>
      <w:rFonts w:ascii="Courier New" w:eastAsia="Times New Roman" w:hAnsi="Courier New" w:cs="Times New Roman"/>
      <w:sz w:val="20"/>
      <w:szCs w:val="20"/>
      <w:lang w:val="x-none" w:eastAsia="x-none"/>
    </w:rPr>
  </w:style>
  <w:style w:type="paragraph" w:styleId="Footer">
    <w:name w:val="footer"/>
    <w:basedOn w:val="Normal"/>
    <w:link w:val="FooterChar"/>
    <w:uiPriority w:val="99"/>
    <w:unhideWhenUsed/>
    <w:rsid w:val="00465307"/>
    <w:pPr>
      <w:tabs>
        <w:tab w:val="center" w:pos="4680"/>
        <w:tab w:val="right" w:pos="9360"/>
      </w:tabs>
    </w:pPr>
    <w:rPr>
      <w:lang w:val="x-none" w:eastAsia="x-none"/>
    </w:rPr>
  </w:style>
  <w:style w:type="character" w:customStyle="1" w:styleId="FooterChar">
    <w:name w:val="Footer Char"/>
    <w:basedOn w:val="DefaultParagraphFont"/>
    <w:link w:val="Footer"/>
    <w:uiPriority w:val="99"/>
    <w:rsid w:val="00465307"/>
    <w:rPr>
      <w:rFonts w:ascii="Times New Roman" w:eastAsia="MS Mincho" w:hAnsi="Times New Roman" w:cs="Times New Roman"/>
      <w:sz w:val="20"/>
      <w:szCs w:val="20"/>
      <w:lang w:val="x-none" w:eastAsia="x-none"/>
    </w:rPr>
  </w:style>
  <w:style w:type="paragraph" w:customStyle="1" w:styleId="Abstrak">
    <w:name w:val="Abstrak"/>
    <w:basedOn w:val="Normal"/>
    <w:link w:val="AbstrakChar"/>
    <w:qFormat/>
    <w:rsid w:val="00465307"/>
    <w:pPr>
      <w:spacing w:after="120"/>
    </w:pPr>
    <w:rPr>
      <w:rFonts w:eastAsia="Times New Roman"/>
      <w:b/>
      <w:sz w:val="18"/>
      <w:szCs w:val="24"/>
      <w:lang w:val="id-ID"/>
    </w:rPr>
  </w:style>
  <w:style w:type="character" w:customStyle="1" w:styleId="AbstrakChar">
    <w:name w:val="Abstrak Char"/>
    <w:link w:val="Abstrak"/>
    <w:rsid w:val="00465307"/>
    <w:rPr>
      <w:rFonts w:ascii="Times New Roman" w:eastAsia="Times New Roman" w:hAnsi="Times New Roman" w:cs="Times New Roman"/>
      <w:b/>
      <w:sz w:val="18"/>
      <w:szCs w:val="24"/>
      <w:lang w:val="id-ID"/>
    </w:rPr>
  </w:style>
  <w:style w:type="paragraph" w:customStyle="1" w:styleId="Isi">
    <w:name w:val="Isi"/>
    <w:basedOn w:val="Normal"/>
    <w:link w:val="IsiChar"/>
    <w:qFormat/>
    <w:rsid w:val="00465307"/>
    <w:pPr>
      <w:ind w:firstLine="270"/>
    </w:pPr>
    <w:rPr>
      <w:rFonts w:eastAsia="Times New Roman"/>
      <w:szCs w:val="24"/>
      <w:lang w:val="id-ID"/>
    </w:rPr>
  </w:style>
  <w:style w:type="character" w:customStyle="1" w:styleId="IsiChar">
    <w:name w:val="Isi Char"/>
    <w:link w:val="Isi"/>
    <w:rsid w:val="00465307"/>
    <w:rPr>
      <w:rFonts w:ascii="Times New Roman" w:eastAsia="Times New Roman" w:hAnsi="Times New Roman" w:cs="Times New Roman"/>
      <w:sz w:val="20"/>
      <w:szCs w:val="24"/>
      <w:lang w:val="id-ID"/>
    </w:rPr>
  </w:style>
  <w:style w:type="paragraph" w:styleId="BalloonText">
    <w:name w:val="Balloon Text"/>
    <w:basedOn w:val="Normal"/>
    <w:link w:val="BalloonTextChar"/>
    <w:uiPriority w:val="99"/>
    <w:semiHidden/>
    <w:unhideWhenUsed/>
    <w:rsid w:val="00465307"/>
    <w:rPr>
      <w:rFonts w:ascii="Tahoma" w:hAnsi="Tahoma" w:cs="Tahoma"/>
      <w:sz w:val="16"/>
      <w:szCs w:val="16"/>
    </w:rPr>
  </w:style>
  <w:style w:type="character" w:customStyle="1" w:styleId="BalloonTextChar">
    <w:name w:val="Balloon Text Char"/>
    <w:basedOn w:val="DefaultParagraphFont"/>
    <w:link w:val="BalloonText"/>
    <w:uiPriority w:val="99"/>
    <w:semiHidden/>
    <w:rsid w:val="00465307"/>
    <w:rPr>
      <w:rFonts w:ascii="Tahoma" w:eastAsia="MS Mincho" w:hAnsi="Tahoma" w:cs="Tahoma"/>
      <w:sz w:val="16"/>
      <w:szCs w:val="16"/>
    </w:rPr>
  </w:style>
  <w:style w:type="paragraph" w:customStyle="1" w:styleId="ChapterTitle">
    <w:name w:val="Chapter Title"/>
    <w:basedOn w:val="Normal"/>
    <w:next w:val="Normal"/>
    <w:rsid w:val="00BE53EB"/>
    <w:pPr>
      <w:keepNext/>
      <w:spacing w:before="400" w:after="200"/>
      <w:ind w:left="282" w:hangingChars="117" w:hanging="282"/>
      <w:jc w:val="left"/>
    </w:pPr>
    <w:rPr>
      <w:b/>
      <w:kern w:val="28"/>
      <w:sz w:val="24"/>
      <w:lang w:eastAsia="ja-JP"/>
    </w:rPr>
  </w:style>
  <w:style w:type="paragraph" w:customStyle="1" w:styleId="bab">
    <w:name w:val="bab"/>
    <w:basedOn w:val="Normal"/>
    <w:link w:val="babChar"/>
    <w:qFormat/>
    <w:rsid w:val="00BE53EB"/>
    <w:pPr>
      <w:numPr>
        <w:numId w:val="1"/>
      </w:numPr>
      <w:tabs>
        <w:tab w:val="left" w:pos="426"/>
      </w:tabs>
      <w:spacing w:after="120"/>
      <w:ind w:left="360"/>
      <w:outlineLvl w:val="1"/>
    </w:pPr>
    <w:rPr>
      <w:rFonts w:eastAsia="Times New Roman"/>
      <w:b/>
      <w:szCs w:val="24"/>
      <w:lang w:val="id-ID" w:eastAsia="id-ID"/>
    </w:rPr>
  </w:style>
  <w:style w:type="paragraph" w:customStyle="1" w:styleId="Subbab">
    <w:name w:val="Subbab"/>
    <w:basedOn w:val="ListParagraph"/>
    <w:qFormat/>
    <w:rsid w:val="00BE53EB"/>
    <w:pPr>
      <w:numPr>
        <w:ilvl w:val="1"/>
        <w:numId w:val="1"/>
      </w:numPr>
      <w:tabs>
        <w:tab w:val="num" w:pos="360"/>
      </w:tabs>
      <w:spacing w:after="120" w:line="276" w:lineRule="auto"/>
      <w:ind w:firstLine="0"/>
    </w:pPr>
    <w:rPr>
      <w:rFonts w:eastAsia="Times New Roman"/>
      <w:b/>
      <w:i/>
      <w:color w:val="000000"/>
      <w:szCs w:val="22"/>
      <w:lang w:val="x-none" w:eastAsia="x-none"/>
    </w:rPr>
  </w:style>
  <w:style w:type="character" w:customStyle="1" w:styleId="babChar">
    <w:name w:val="bab Char"/>
    <w:link w:val="bab"/>
    <w:rsid w:val="00BE53EB"/>
    <w:rPr>
      <w:rFonts w:ascii="Times New Roman" w:eastAsia="Times New Roman" w:hAnsi="Times New Roman" w:cs="Times New Roman"/>
      <w:b/>
      <w:sz w:val="20"/>
      <w:szCs w:val="24"/>
      <w:lang w:val="id-ID" w:eastAsia="id-ID"/>
    </w:rPr>
  </w:style>
  <w:style w:type="paragraph" w:styleId="ListParagraph">
    <w:name w:val="List Paragraph"/>
    <w:basedOn w:val="Normal"/>
    <w:link w:val="ListParagraphChar"/>
    <w:uiPriority w:val="34"/>
    <w:qFormat/>
    <w:rsid w:val="00BE53EB"/>
    <w:pPr>
      <w:ind w:left="720"/>
      <w:contextualSpacing/>
    </w:pPr>
  </w:style>
  <w:style w:type="paragraph" w:styleId="NormalWeb">
    <w:name w:val="Normal (Web)"/>
    <w:basedOn w:val="Normal"/>
    <w:uiPriority w:val="99"/>
    <w:semiHidden/>
    <w:unhideWhenUsed/>
    <w:rsid w:val="00AE7A20"/>
    <w:pPr>
      <w:spacing w:before="100" w:beforeAutospacing="1" w:after="100" w:afterAutospacing="1"/>
      <w:jc w:val="left"/>
    </w:pPr>
    <w:rPr>
      <w:rFonts w:eastAsia="Times New Roman"/>
      <w:sz w:val="24"/>
      <w:szCs w:val="24"/>
    </w:rPr>
  </w:style>
  <w:style w:type="character" w:customStyle="1" w:styleId="ListParagraphChar">
    <w:name w:val="List Paragraph Char"/>
    <w:basedOn w:val="DefaultParagraphFont"/>
    <w:link w:val="ListParagraph"/>
    <w:uiPriority w:val="34"/>
    <w:rsid w:val="00881669"/>
    <w:rPr>
      <w:rFonts w:ascii="Times New Roman" w:eastAsia="MS Mincho" w:hAnsi="Times New Roman" w:cs="Times New Roman"/>
      <w:sz w:val="20"/>
      <w:szCs w:val="20"/>
    </w:rPr>
  </w:style>
  <w:style w:type="character" w:styleId="Hyperlink">
    <w:name w:val="Hyperlink"/>
    <w:basedOn w:val="DefaultParagraphFont"/>
    <w:uiPriority w:val="99"/>
    <w:unhideWhenUsed/>
    <w:rsid w:val="00E95CA0"/>
    <w:rPr>
      <w:color w:val="0000FF" w:themeColor="hyperlink"/>
      <w:u w:val="single"/>
    </w:rPr>
  </w:style>
  <w:style w:type="character" w:styleId="Strong">
    <w:name w:val="Strong"/>
    <w:basedOn w:val="DefaultParagraphFont"/>
    <w:uiPriority w:val="22"/>
    <w:qFormat/>
    <w:rsid w:val="00BF3C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5787">
      <w:bodyDiv w:val="1"/>
      <w:marLeft w:val="0"/>
      <w:marRight w:val="0"/>
      <w:marTop w:val="0"/>
      <w:marBottom w:val="0"/>
      <w:divBdr>
        <w:top w:val="none" w:sz="0" w:space="0" w:color="auto"/>
        <w:left w:val="none" w:sz="0" w:space="0" w:color="auto"/>
        <w:bottom w:val="none" w:sz="0" w:space="0" w:color="auto"/>
        <w:right w:val="none" w:sz="0" w:space="0" w:color="auto"/>
      </w:divBdr>
    </w:div>
    <w:div w:id="88357502">
      <w:bodyDiv w:val="1"/>
      <w:marLeft w:val="0"/>
      <w:marRight w:val="0"/>
      <w:marTop w:val="0"/>
      <w:marBottom w:val="0"/>
      <w:divBdr>
        <w:top w:val="none" w:sz="0" w:space="0" w:color="auto"/>
        <w:left w:val="none" w:sz="0" w:space="0" w:color="auto"/>
        <w:bottom w:val="none" w:sz="0" w:space="0" w:color="auto"/>
        <w:right w:val="none" w:sz="0" w:space="0" w:color="auto"/>
      </w:divBdr>
    </w:div>
    <w:div w:id="165248928">
      <w:bodyDiv w:val="1"/>
      <w:marLeft w:val="0"/>
      <w:marRight w:val="0"/>
      <w:marTop w:val="0"/>
      <w:marBottom w:val="0"/>
      <w:divBdr>
        <w:top w:val="none" w:sz="0" w:space="0" w:color="auto"/>
        <w:left w:val="none" w:sz="0" w:space="0" w:color="auto"/>
        <w:bottom w:val="none" w:sz="0" w:space="0" w:color="auto"/>
        <w:right w:val="none" w:sz="0" w:space="0" w:color="auto"/>
      </w:divBdr>
    </w:div>
    <w:div w:id="275794814">
      <w:bodyDiv w:val="1"/>
      <w:marLeft w:val="0"/>
      <w:marRight w:val="0"/>
      <w:marTop w:val="0"/>
      <w:marBottom w:val="0"/>
      <w:divBdr>
        <w:top w:val="none" w:sz="0" w:space="0" w:color="auto"/>
        <w:left w:val="none" w:sz="0" w:space="0" w:color="auto"/>
        <w:bottom w:val="none" w:sz="0" w:space="0" w:color="auto"/>
        <w:right w:val="none" w:sz="0" w:space="0" w:color="auto"/>
      </w:divBdr>
    </w:div>
    <w:div w:id="808472190">
      <w:bodyDiv w:val="1"/>
      <w:marLeft w:val="0"/>
      <w:marRight w:val="0"/>
      <w:marTop w:val="0"/>
      <w:marBottom w:val="0"/>
      <w:divBdr>
        <w:top w:val="none" w:sz="0" w:space="0" w:color="auto"/>
        <w:left w:val="none" w:sz="0" w:space="0" w:color="auto"/>
        <w:bottom w:val="none" w:sz="0" w:space="0" w:color="auto"/>
        <w:right w:val="none" w:sz="0" w:space="0" w:color="auto"/>
      </w:divBdr>
    </w:div>
    <w:div w:id="1066491378">
      <w:bodyDiv w:val="1"/>
      <w:marLeft w:val="0"/>
      <w:marRight w:val="0"/>
      <w:marTop w:val="0"/>
      <w:marBottom w:val="0"/>
      <w:divBdr>
        <w:top w:val="none" w:sz="0" w:space="0" w:color="auto"/>
        <w:left w:val="none" w:sz="0" w:space="0" w:color="auto"/>
        <w:bottom w:val="none" w:sz="0" w:space="0" w:color="auto"/>
        <w:right w:val="none" w:sz="0" w:space="0" w:color="auto"/>
      </w:divBdr>
    </w:div>
    <w:div w:id="1545483319">
      <w:bodyDiv w:val="1"/>
      <w:marLeft w:val="0"/>
      <w:marRight w:val="0"/>
      <w:marTop w:val="0"/>
      <w:marBottom w:val="0"/>
      <w:divBdr>
        <w:top w:val="none" w:sz="0" w:space="0" w:color="auto"/>
        <w:left w:val="none" w:sz="0" w:space="0" w:color="auto"/>
        <w:bottom w:val="none" w:sz="0" w:space="0" w:color="auto"/>
        <w:right w:val="none" w:sz="0" w:space="0" w:color="auto"/>
      </w:divBdr>
    </w:div>
    <w:div w:id="1630016253">
      <w:bodyDiv w:val="1"/>
      <w:marLeft w:val="0"/>
      <w:marRight w:val="0"/>
      <w:marTop w:val="0"/>
      <w:marBottom w:val="0"/>
      <w:divBdr>
        <w:top w:val="none" w:sz="0" w:space="0" w:color="auto"/>
        <w:left w:val="none" w:sz="0" w:space="0" w:color="auto"/>
        <w:bottom w:val="none" w:sz="0" w:space="0" w:color="auto"/>
        <w:right w:val="none" w:sz="0" w:space="0" w:color="auto"/>
      </w:divBdr>
    </w:div>
    <w:div w:id="1938057844">
      <w:bodyDiv w:val="1"/>
      <w:marLeft w:val="0"/>
      <w:marRight w:val="0"/>
      <w:marTop w:val="0"/>
      <w:marBottom w:val="0"/>
      <w:divBdr>
        <w:top w:val="none" w:sz="0" w:space="0" w:color="auto"/>
        <w:left w:val="none" w:sz="0" w:space="0" w:color="auto"/>
        <w:bottom w:val="none" w:sz="0" w:space="0" w:color="auto"/>
        <w:right w:val="none" w:sz="0" w:space="0" w:color="auto"/>
      </w:divBdr>
    </w:div>
    <w:div w:id="212561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478/NISPA-2021-001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884</TotalTime>
  <Pages>9</Pages>
  <Words>2764</Words>
  <Characters>15755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dc:creator>
  <cp:lastModifiedBy>INA</cp:lastModifiedBy>
  <cp:revision>21</cp:revision>
  <dcterms:created xsi:type="dcterms:W3CDTF">2024-08-18T23:03:00Z</dcterms:created>
  <dcterms:modified xsi:type="dcterms:W3CDTF">2025-07-27T04:09:00Z</dcterms:modified>
</cp:coreProperties>
</file>