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2EC" w:rsidRPr="00D71BFF" w:rsidRDefault="00F212EC" w:rsidP="00D71BFF">
      <w:pPr>
        <w:spacing w:after="0" w:line="240" w:lineRule="auto"/>
        <w:jc w:val="center"/>
        <w:rPr>
          <w:b/>
          <w:sz w:val="24"/>
          <w:szCs w:val="24"/>
          <w:lang w:val="en-US"/>
        </w:rPr>
      </w:pPr>
    </w:p>
    <w:p w:rsidR="00F212EC" w:rsidRDefault="00F212EC" w:rsidP="00F212EC">
      <w:pPr>
        <w:spacing w:after="0"/>
        <w:jc w:val="center"/>
        <w:rPr>
          <w:b/>
          <w:bCs/>
          <w:sz w:val="24"/>
          <w:szCs w:val="24"/>
        </w:rPr>
      </w:pPr>
      <w:r>
        <w:rPr>
          <w:b/>
          <w:bCs/>
          <w:sz w:val="24"/>
          <w:szCs w:val="24"/>
        </w:rPr>
        <w:t>LAMAN WEB SEBAGAI HWO (</w:t>
      </w:r>
      <w:r>
        <w:rPr>
          <w:b/>
          <w:bCs/>
          <w:i/>
          <w:sz w:val="24"/>
          <w:szCs w:val="24"/>
        </w:rPr>
        <w:t>HOME WORK ONLINE</w:t>
      </w:r>
      <w:r>
        <w:rPr>
          <w:b/>
          <w:bCs/>
          <w:sz w:val="24"/>
          <w:szCs w:val="24"/>
        </w:rPr>
        <w:t xml:space="preserve">) </w:t>
      </w:r>
    </w:p>
    <w:p w:rsidR="00F212EC" w:rsidRPr="00F212EC" w:rsidRDefault="00F212EC" w:rsidP="00F212EC">
      <w:pPr>
        <w:spacing w:after="0"/>
        <w:jc w:val="center"/>
        <w:rPr>
          <w:b/>
          <w:bCs/>
          <w:i/>
          <w:sz w:val="24"/>
          <w:szCs w:val="24"/>
          <w:lang w:val="en-US"/>
        </w:rPr>
      </w:pPr>
      <w:r>
        <w:rPr>
          <w:b/>
          <w:bCs/>
          <w:sz w:val="24"/>
          <w:szCs w:val="24"/>
        </w:rPr>
        <w:t xml:space="preserve">DALAM </w:t>
      </w:r>
      <w:r>
        <w:rPr>
          <w:b/>
          <w:bCs/>
          <w:i/>
          <w:sz w:val="24"/>
          <w:szCs w:val="24"/>
        </w:rPr>
        <w:t>E-LEARNING</w:t>
      </w:r>
    </w:p>
    <w:p w:rsidR="00511906" w:rsidRPr="004639CE" w:rsidRDefault="00F212EC" w:rsidP="004639CE">
      <w:pPr>
        <w:spacing w:after="0" w:line="240" w:lineRule="auto"/>
        <w:jc w:val="center"/>
        <w:rPr>
          <w:iCs/>
          <w:sz w:val="22"/>
          <w:szCs w:val="22"/>
          <w:vertAlign w:val="superscript"/>
          <w:lang w:val="en-US"/>
        </w:rPr>
      </w:pPr>
      <w:proofErr w:type="spellStart"/>
      <w:r w:rsidRPr="00F212EC">
        <w:rPr>
          <w:iCs/>
          <w:sz w:val="22"/>
          <w:szCs w:val="22"/>
          <w:lang w:val="en-US"/>
        </w:rPr>
        <w:t>Eko</w:t>
      </w:r>
      <w:proofErr w:type="spellEnd"/>
      <w:r w:rsidRPr="00F212EC">
        <w:rPr>
          <w:iCs/>
          <w:sz w:val="22"/>
          <w:szCs w:val="22"/>
          <w:lang w:val="en-US"/>
        </w:rPr>
        <w:t xml:space="preserve"> </w:t>
      </w:r>
      <w:proofErr w:type="spellStart"/>
      <w:r w:rsidRPr="00F212EC">
        <w:rPr>
          <w:iCs/>
          <w:sz w:val="22"/>
          <w:szCs w:val="22"/>
          <w:lang w:val="en-US"/>
        </w:rPr>
        <w:t>Purnomo</w:t>
      </w:r>
      <w:proofErr w:type="spellEnd"/>
      <w:r w:rsidRPr="00F212EC">
        <w:rPr>
          <w:sz w:val="22"/>
          <w:szCs w:val="22"/>
          <w:vertAlign w:val="superscript"/>
        </w:rPr>
        <w:t xml:space="preserve"> </w:t>
      </w:r>
      <w:r w:rsidR="00D31197" w:rsidRPr="00F212EC">
        <w:rPr>
          <w:sz w:val="22"/>
          <w:szCs w:val="22"/>
          <w:vertAlign w:val="superscript"/>
        </w:rPr>
        <w:t>1</w:t>
      </w:r>
      <w:r w:rsidR="00D31197" w:rsidRPr="00F212EC">
        <w:rPr>
          <w:sz w:val="22"/>
          <w:szCs w:val="22"/>
        </w:rPr>
        <w:t xml:space="preserve">, </w:t>
      </w:r>
      <w:proofErr w:type="spellStart"/>
      <w:r w:rsidRPr="00F212EC">
        <w:rPr>
          <w:iCs/>
          <w:sz w:val="22"/>
          <w:szCs w:val="22"/>
          <w:lang w:val="en-US"/>
        </w:rPr>
        <w:t>Yessy</w:t>
      </w:r>
      <w:proofErr w:type="spellEnd"/>
      <w:r w:rsidRPr="00F212EC">
        <w:rPr>
          <w:iCs/>
          <w:sz w:val="22"/>
          <w:szCs w:val="22"/>
          <w:lang w:val="en-US"/>
        </w:rPr>
        <w:t xml:space="preserve"> </w:t>
      </w:r>
      <w:proofErr w:type="spellStart"/>
      <w:r w:rsidRPr="00F212EC">
        <w:rPr>
          <w:iCs/>
          <w:sz w:val="22"/>
          <w:szCs w:val="22"/>
          <w:lang w:val="en-US"/>
        </w:rPr>
        <w:t>Primadani</w:t>
      </w:r>
      <w:proofErr w:type="spellEnd"/>
      <w:r w:rsidRPr="00F212EC">
        <w:rPr>
          <w:iCs/>
          <w:sz w:val="22"/>
          <w:szCs w:val="22"/>
          <w:lang w:val="en-US"/>
        </w:rPr>
        <w:t xml:space="preserve"> </w:t>
      </w:r>
      <w:proofErr w:type="spellStart"/>
      <w:r w:rsidRPr="00F212EC">
        <w:rPr>
          <w:iCs/>
          <w:sz w:val="22"/>
          <w:szCs w:val="22"/>
          <w:lang w:val="en-US"/>
        </w:rPr>
        <w:t>Tungga</w:t>
      </w:r>
      <w:proofErr w:type="spellEnd"/>
      <w:r w:rsidRPr="00F212EC">
        <w:rPr>
          <w:iCs/>
          <w:sz w:val="22"/>
          <w:szCs w:val="22"/>
          <w:lang w:val="en-US"/>
        </w:rPr>
        <w:t xml:space="preserve"> </w:t>
      </w:r>
      <w:proofErr w:type="spellStart"/>
      <w:r w:rsidRPr="00F212EC">
        <w:rPr>
          <w:iCs/>
          <w:sz w:val="22"/>
          <w:szCs w:val="22"/>
          <w:lang w:val="en-US"/>
        </w:rPr>
        <w:t>Dewi</w:t>
      </w:r>
      <w:proofErr w:type="spellEnd"/>
      <w:r w:rsidR="00D31197" w:rsidRPr="00F212EC">
        <w:rPr>
          <w:sz w:val="22"/>
          <w:szCs w:val="22"/>
          <w:vertAlign w:val="superscript"/>
        </w:rPr>
        <w:t>2</w:t>
      </w:r>
      <w:r w:rsidR="00D31197" w:rsidRPr="00F212EC">
        <w:rPr>
          <w:sz w:val="22"/>
          <w:szCs w:val="22"/>
        </w:rPr>
        <w:t xml:space="preserve">, </w:t>
      </w:r>
      <w:proofErr w:type="spellStart"/>
      <w:r w:rsidRPr="00F212EC">
        <w:rPr>
          <w:iCs/>
          <w:sz w:val="22"/>
          <w:szCs w:val="22"/>
          <w:lang w:val="en-US"/>
        </w:rPr>
        <w:t>Novita</w:t>
      </w:r>
      <w:proofErr w:type="spellEnd"/>
      <w:r w:rsidRPr="00F212EC">
        <w:rPr>
          <w:iCs/>
          <w:sz w:val="22"/>
          <w:szCs w:val="22"/>
          <w:lang w:val="en-US"/>
        </w:rPr>
        <w:t xml:space="preserve"> </w:t>
      </w:r>
      <w:proofErr w:type="spellStart"/>
      <w:proofErr w:type="gramStart"/>
      <w:r w:rsidRPr="00F212EC">
        <w:rPr>
          <w:iCs/>
          <w:sz w:val="22"/>
          <w:szCs w:val="22"/>
          <w:lang w:val="en-US"/>
        </w:rPr>
        <w:t>Dwi</w:t>
      </w:r>
      <w:proofErr w:type="spellEnd"/>
      <w:proofErr w:type="gramEnd"/>
      <w:r w:rsidRPr="00F212EC">
        <w:rPr>
          <w:iCs/>
          <w:sz w:val="22"/>
          <w:szCs w:val="22"/>
          <w:lang w:val="en-US"/>
        </w:rPr>
        <w:t xml:space="preserve"> </w:t>
      </w:r>
      <w:proofErr w:type="spellStart"/>
      <w:r w:rsidRPr="00F212EC">
        <w:rPr>
          <w:iCs/>
          <w:sz w:val="22"/>
          <w:szCs w:val="22"/>
          <w:lang w:val="en-US"/>
        </w:rPr>
        <w:t>Cahyani</w:t>
      </w:r>
      <w:proofErr w:type="spellEnd"/>
      <w:r w:rsidRPr="00F212EC">
        <w:rPr>
          <w:iCs/>
          <w:sz w:val="22"/>
          <w:szCs w:val="22"/>
          <w:vertAlign w:val="superscript"/>
        </w:rPr>
        <w:t xml:space="preserve"> </w:t>
      </w:r>
      <w:r w:rsidR="00D31197" w:rsidRPr="00F212EC">
        <w:rPr>
          <w:iCs/>
          <w:sz w:val="22"/>
          <w:szCs w:val="22"/>
          <w:vertAlign w:val="superscript"/>
        </w:rPr>
        <w:t>3</w:t>
      </w:r>
      <w:r w:rsidR="004639CE">
        <w:rPr>
          <w:iCs/>
          <w:sz w:val="22"/>
          <w:szCs w:val="22"/>
          <w:lang w:val="en-US"/>
        </w:rPr>
        <w:t xml:space="preserve">, </w:t>
      </w:r>
      <w:proofErr w:type="spellStart"/>
      <w:r w:rsidR="004639CE" w:rsidRPr="004639CE">
        <w:rPr>
          <w:iCs/>
          <w:sz w:val="22"/>
          <w:szCs w:val="22"/>
          <w:lang w:val="en-US"/>
        </w:rPr>
        <w:t>Miftakhul</w:t>
      </w:r>
      <w:proofErr w:type="spellEnd"/>
      <w:r w:rsidR="004639CE" w:rsidRPr="004639CE">
        <w:rPr>
          <w:iCs/>
          <w:sz w:val="22"/>
          <w:szCs w:val="22"/>
          <w:lang w:val="en-US"/>
        </w:rPr>
        <w:t xml:space="preserve"> Huda</w:t>
      </w:r>
      <w:r w:rsidR="004639CE" w:rsidRPr="004639CE">
        <w:rPr>
          <w:iCs/>
          <w:sz w:val="22"/>
          <w:szCs w:val="22"/>
          <w:vertAlign w:val="superscript"/>
          <w:lang w:val="en-US"/>
        </w:rPr>
        <w:t>4</w:t>
      </w:r>
    </w:p>
    <w:p w:rsidR="00511906" w:rsidRPr="00F212EC" w:rsidRDefault="00F212EC" w:rsidP="00F212EC">
      <w:pPr>
        <w:spacing w:after="0" w:line="240" w:lineRule="auto"/>
        <w:jc w:val="center"/>
        <w:rPr>
          <w:iCs/>
          <w:sz w:val="22"/>
          <w:szCs w:val="22"/>
          <w:lang w:val="en-US"/>
        </w:rPr>
      </w:pPr>
      <w:r w:rsidRPr="00F212EC">
        <w:rPr>
          <w:iCs/>
          <w:sz w:val="22"/>
          <w:szCs w:val="22"/>
        </w:rPr>
        <w:t>Universitas Muhammadiyah Surakarta</w:t>
      </w:r>
    </w:p>
    <w:p w:rsidR="004639CE" w:rsidRPr="00762ED2" w:rsidRDefault="00E21CA9" w:rsidP="004639CE">
      <w:pPr>
        <w:spacing w:after="0" w:line="240" w:lineRule="auto"/>
        <w:jc w:val="center"/>
        <w:rPr>
          <w:sz w:val="22"/>
          <w:szCs w:val="22"/>
          <w:lang w:val="en-US"/>
        </w:rPr>
      </w:pPr>
      <w:hyperlink r:id="rId7" w:history="1">
        <w:r w:rsidR="00F212EC" w:rsidRPr="00762ED2">
          <w:rPr>
            <w:rStyle w:val="Hyperlink"/>
            <w:iCs/>
            <w:sz w:val="22"/>
            <w:szCs w:val="22"/>
          </w:rPr>
          <w:t>eko97purnomo@gmail.com</w:t>
        </w:r>
      </w:hyperlink>
      <w:r w:rsidR="00F212EC" w:rsidRPr="00762ED2">
        <w:rPr>
          <w:sz w:val="22"/>
          <w:szCs w:val="22"/>
        </w:rPr>
        <w:t>,</w:t>
      </w:r>
      <w:r w:rsidR="004639CE" w:rsidRPr="00762ED2">
        <w:rPr>
          <w:sz w:val="22"/>
          <w:szCs w:val="22"/>
          <w:lang w:val="en-US"/>
        </w:rPr>
        <w:t xml:space="preserve"> </w:t>
      </w:r>
      <w:hyperlink r:id="rId8" w:history="1">
        <w:r w:rsidR="004639CE" w:rsidRPr="00762ED2">
          <w:rPr>
            <w:rStyle w:val="Hyperlink"/>
            <w:sz w:val="22"/>
            <w:szCs w:val="22"/>
          </w:rPr>
          <w:t>yessyprimadani10@gmail.com</w:t>
        </w:r>
      </w:hyperlink>
      <w:r w:rsidR="004639CE" w:rsidRPr="00762ED2">
        <w:rPr>
          <w:sz w:val="22"/>
          <w:szCs w:val="22"/>
        </w:rPr>
        <w:t xml:space="preserve">, </w:t>
      </w:r>
      <w:hyperlink r:id="rId9" w:history="1">
        <w:r w:rsidR="004639CE" w:rsidRPr="00762ED2">
          <w:rPr>
            <w:rStyle w:val="Hyperlink"/>
            <w:sz w:val="22"/>
            <w:szCs w:val="22"/>
          </w:rPr>
          <w:t>novitadwic5@gmail.com</w:t>
        </w:r>
      </w:hyperlink>
      <w:r w:rsidR="004639CE" w:rsidRPr="00762ED2">
        <w:rPr>
          <w:sz w:val="22"/>
          <w:szCs w:val="22"/>
          <w:u w:val="single"/>
        </w:rPr>
        <w:t xml:space="preserve">, </w:t>
      </w:r>
      <w:hyperlink r:id="rId10" w:history="1">
        <w:r w:rsidR="004639CE" w:rsidRPr="00762ED2">
          <w:rPr>
            <w:rStyle w:val="Hyperlink"/>
            <w:sz w:val="22"/>
            <w:szCs w:val="22"/>
          </w:rPr>
          <w:t>miftakhul.huda@ums.ac.id</w:t>
        </w:r>
      </w:hyperlink>
      <w:r w:rsidR="004639CE" w:rsidRPr="00762ED2">
        <w:rPr>
          <w:sz w:val="22"/>
          <w:szCs w:val="22"/>
          <w:u w:val="single"/>
          <w:lang w:val="en-US"/>
        </w:rPr>
        <w:t xml:space="preserve"> </w:t>
      </w:r>
    </w:p>
    <w:p w:rsidR="00511906" w:rsidRPr="00762ED2" w:rsidRDefault="00511906" w:rsidP="00F212EC">
      <w:pPr>
        <w:spacing w:after="0" w:line="240" w:lineRule="auto"/>
        <w:jc w:val="center"/>
        <w:rPr>
          <w:sz w:val="22"/>
          <w:szCs w:val="22"/>
        </w:rPr>
      </w:pPr>
    </w:p>
    <w:p w:rsidR="008A3E46" w:rsidRPr="008A3E46" w:rsidRDefault="008A3E46" w:rsidP="008A3E46">
      <w:pPr>
        <w:spacing w:after="0" w:line="240" w:lineRule="auto"/>
        <w:jc w:val="center"/>
        <w:rPr>
          <w:sz w:val="22"/>
          <w:szCs w:val="22"/>
          <w:lang w:val="en-US"/>
        </w:rPr>
      </w:pPr>
      <w:r w:rsidRPr="008A3E46">
        <w:rPr>
          <w:sz w:val="22"/>
          <w:szCs w:val="22"/>
          <w:lang w:val="en-US"/>
        </w:rPr>
        <w:t>Abstract</w:t>
      </w:r>
    </w:p>
    <w:p w:rsidR="008A3E46" w:rsidRDefault="008A3E46" w:rsidP="008A3E46">
      <w:pPr>
        <w:spacing w:after="0" w:line="240" w:lineRule="auto"/>
        <w:ind w:firstLine="680"/>
        <w:jc w:val="both"/>
        <w:rPr>
          <w:sz w:val="22"/>
          <w:szCs w:val="22"/>
          <w:lang w:val="en-US"/>
        </w:rPr>
      </w:pPr>
      <w:r w:rsidRPr="008A3E46">
        <w:rPr>
          <w:sz w:val="22"/>
          <w:szCs w:val="22"/>
          <w:lang w:val="en-US"/>
        </w:rPr>
        <w:t>This research aims to develop and create an innovation in the world of education, namely the use of WEB pages that are used as online PR media. This research method uses research and development methods. The results in this study are found that the WEB page is very innovative when used as a medium in online homework, because teachers can monitor students who are learning or not. The novelty in this study is that the use of WEB pages as a homework media or homework has not been used in Indonesia. In this WEB page students cannot see the answers of other students, because this WEB system is confidential. One student has their own identification number to access this WEB, so it allows students to not be able to see their friends' answers. In addition, parents can monitor student learning activities while at school and their grades directly through the WEB. And can be done clinics between teachers and paren</w:t>
      </w:r>
      <w:r>
        <w:rPr>
          <w:sz w:val="22"/>
          <w:szCs w:val="22"/>
          <w:lang w:val="en-US"/>
        </w:rPr>
        <w:t xml:space="preserve">ts of students when students </w:t>
      </w:r>
      <w:proofErr w:type="gramStart"/>
      <w:r>
        <w:rPr>
          <w:sz w:val="22"/>
          <w:szCs w:val="22"/>
          <w:lang w:val="en-US"/>
        </w:rPr>
        <w:t xml:space="preserve">at  </w:t>
      </w:r>
      <w:r w:rsidRPr="008A3E46">
        <w:rPr>
          <w:sz w:val="22"/>
          <w:szCs w:val="22"/>
          <w:lang w:val="en-US"/>
        </w:rPr>
        <w:t>school</w:t>
      </w:r>
      <w:proofErr w:type="gramEnd"/>
      <w:r w:rsidRPr="008A3E46">
        <w:rPr>
          <w:sz w:val="22"/>
          <w:szCs w:val="22"/>
          <w:lang w:val="en-US"/>
        </w:rPr>
        <w:t xml:space="preserve"> make mistakes.</w:t>
      </w:r>
    </w:p>
    <w:p w:rsidR="00762ED2" w:rsidRPr="008A3E46" w:rsidRDefault="00762ED2" w:rsidP="008A3E46">
      <w:pPr>
        <w:spacing w:after="0" w:line="240" w:lineRule="auto"/>
        <w:ind w:firstLine="680"/>
        <w:jc w:val="both"/>
        <w:rPr>
          <w:sz w:val="22"/>
          <w:szCs w:val="22"/>
          <w:lang w:val="en-US"/>
        </w:rPr>
      </w:pPr>
    </w:p>
    <w:p w:rsidR="008A3E46" w:rsidRPr="008A3E46" w:rsidRDefault="008A3E46" w:rsidP="008A3E46">
      <w:pPr>
        <w:spacing w:after="0" w:line="240" w:lineRule="auto"/>
        <w:jc w:val="both"/>
        <w:rPr>
          <w:sz w:val="22"/>
          <w:szCs w:val="22"/>
          <w:lang w:val="en-US"/>
        </w:rPr>
      </w:pPr>
      <w:r>
        <w:rPr>
          <w:sz w:val="22"/>
          <w:szCs w:val="22"/>
          <w:lang w:val="en-US"/>
        </w:rPr>
        <w:t>Keywords: Innovation, WEB, Online PR, P</w:t>
      </w:r>
      <w:r w:rsidRPr="008A3E46">
        <w:rPr>
          <w:sz w:val="22"/>
          <w:szCs w:val="22"/>
          <w:lang w:val="en-US"/>
        </w:rPr>
        <w:t>age</w:t>
      </w:r>
    </w:p>
    <w:p w:rsidR="00511906" w:rsidRDefault="00511906">
      <w:pPr>
        <w:pStyle w:val="Default"/>
        <w:jc w:val="both"/>
        <w:rPr>
          <w:sz w:val="22"/>
          <w:szCs w:val="22"/>
        </w:rPr>
        <w:sectPr w:rsidR="00511906">
          <w:type w:val="continuous"/>
          <w:pgSz w:w="11906" w:h="16838"/>
          <w:pgMar w:top="1701" w:right="1701" w:bottom="1701" w:left="2268" w:header="709" w:footer="709" w:gutter="0"/>
          <w:cols w:space="708"/>
          <w:docGrid w:linePitch="360"/>
        </w:sectPr>
      </w:pPr>
    </w:p>
    <w:p w:rsidR="00511906" w:rsidRDefault="00511906">
      <w:pPr>
        <w:pStyle w:val="Default"/>
        <w:jc w:val="both"/>
        <w:rPr>
          <w:sz w:val="22"/>
          <w:szCs w:val="22"/>
        </w:rPr>
        <w:sectPr w:rsidR="00511906">
          <w:type w:val="continuous"/>
          <w:pgSz w:w="11906" w:h="16838"/>
          <w:pgMar w:top="1701" w:right="1701" w:bottom="1701" w:left="2268" w:header="709" w:footer="709" w:gutter="0"/>
          <w:cols w:space="708"/>
          <w:docGrid w:linePitch="360"/>
        </w:sectPr>
      </w:pPr>
    </w:p>
    <w:p w:rsidR="00511906" w:rsidRDefault="00D31197">
      <w:pPr>
        <w:pStyle w:val="Default"/>
        <w:jc w:val="both"/>
        <w:rPr>
          <w:sz w:val="22"/>
          <w:szCs w:val="22"/>
        </w:rPr>
      </w:pPr>
      <w:r>
        <w:rPr>
          <w:b/>
          <w:sz w:val="22"/>
          <w:szCs w:val="22"/>
        </w:rPr>
        <w:lastRenderedPageBreak/>
        <w:t>PENDAHULUAN</w:t>
      </w:r>
    </w:p>
    <w:p w:rsidR="00511906" w:rsidRDefault="00D31197">
      <w:pPr>
        <w:autoSpaceDE w:val="0"/>
        <w:autoSpaceDN w:val="0"/>
        <w:adjustRightInd w:val="0"/>
        <w:spacing w:after="0" w:line="240" w:lineRule="auto"/>
        <w:ind w:firstLine="720"/>
        <w:jc w:val="both"/>
        <w:rPr>
          <w:rFonts w:eastAsia="CalistoMT"/>
          <w:sz w:val="22"/>
          <w:szCs w:val="22"/>
        </w:rPr>
      </w:pPr>
      <w:r>
        <w:rPr>
          <w:rFonts w:eastAsia="Arial Unicode MS"/>
          <w:color w:val="000000"/>
          <w:sz w:val="22"/>
          <w:szCs w:val="22"/>
        </w:rPr>
        <w:t>Zaman modern adalah era teknologi dan informasi khususnya di bidang internet. Kebutuhan sumber daya diberikan melalui</w:t>
      </w:r>
      <w:r>
        <w:rPr>
          <w:rFonts w:eastAsia="Arial Unicode MS"/>
          <w:i/>
          <w:color w:val="000000"/>
          <w:sz w:val="22"/>
          <w:szCs w:val="22"/>
        </w:rPr>
        <w:t xml:space="preserve"> platform </w:t>
      </w:r>
      <w:r>
        <w:rPr>
          <w:rFonts w:eastAsia="Arial Unicode MS"/>
          <w:color w:val="000000"/>
          <w:sz w:val="22"/>
          <w:szCs w:val="22"/>
        </w:rPr>
        <w:t xml:space="preserve">internet, dalam banyak dimensi kehidupan sehari-hari seperti </w:t>
      </w:r>
      <w:r>
        <w:rPr>
          <w:rFonts w:eastAsia="Arial Unicode MS"/>
          <w:i/>
          <w:color w:val="000000"/>
          <w:sz w:val="22"/>
          <w:szCs w:val="22"/>
        </w:rPr>
        <w:t>e-commerce</w:t>
      </w:r>
      <w:r>
        <w:rPr>
          <w:rFonts w:eastAsia="Arial Unicode MS"/>
          <w:color w:val="000000"/>
          <w:sz w:val="22"/>
          <w:szCs w:val="22"/>
        </w:rPr>
        <w:t xml:space="preserve"> ataupun </w:t>
      </w:r>
      <w:r>
        <w:rPr>
          <w:rFonts w:eastAsia="Arial Unicode MS"/>
          <w:i/>
          <w:color w:val="000000"/>
          <w:sz w:val="22"/>
          <w:szCs w:val="22"/>
        </w:rPr>
        <w:t>e-learning</w:t>
      </w:r>
      <w:r>
        <w:rPr>
          <w:rFonts w:eastAsia="Arial Unicode MS"/>
          <w:color w:val="000000"/>
          <w:sz w:val="22"/>
          <w:szCs w:val="22"/>
        </w:rPr>
        <w:t xml:space="preserve">. Salah satunya adalah sumber daya pendidikan, perbankan, perjalanan, dan pariwisata. Bidang pendidikan inovasi pembelajaran sangat diperlukan, karena adanya perkembangan ilmu sangat pesat. Selama puluhan tahun terakhir, meningkatnya minat untuk menerapkan teknologi digital bertujuan untuk meningkatkan pembelajaran dan pengajaran menyebabkan evolusi disiplin penelitian </w:t>
      </w:r>
      <w:r>
        <w:rPr>
          <w:rFonts w:eastAsia="Arial Unicode MS"/>
          <w:i/>
          <w:color w:val="000000"/>
          <w:sz w:val="22"/>
          <w:szCs w:val="22"/>
        </w:rPr>
        <w:t>Technologyenhanced Learning</w:t>
      </w:r>
      <w:r>
        <w:rPr>
          <w:rFonts w:eastAsia="Arial Unicode MS"/>
          <w:color w:val="000000"/>
          <w:sz w:val="22"/>
          <w:szCs w:val="22"/>
        </w:rPr>
        <w:t xml:space="preserve"> (tel).</w:t>
      </w:r>
      <w:r w:rsidR="004D395C">
        <w:rPr>
          <w:rFonts w:eastAsia="Arial Unicode MS"/>
          <w:color w:val="000000"/>
          <w:sz w:val="22"/>
          <w:szCs w:val="22"/>
          <w:lang w:val="en-US"/>
        </w:rPr>
        <w:t xml:space="preserve"> </w:t>
      </w:r>
      <w:r>
        <w:rPr>
          <w:rFonts w:eastAsia="Arial Unicode MS"/>
          <w:color w:val="000000"/>
          <w:sz w:val="22"/>
          <w:szCs w:val="22"/>
        </w:rPr>
        <w:t>Teknologi</w:t>
      </w:r>
      <w:r w:rsidR="004D395C">
        <w:rPr>
          <w:rFonts w:eastAsia="Arial Unicode MS"/>
          <w:color w:val="000000"/>
          <w:sz w:val="22"/>
          <w:szCs w:val="22"/>
          <w:lang w:val="en-US"/>
        </w:rPr>
        <w:t xml:space="preserve"> </w:t>
      </w:r>
      <w:r>
        <w:rPr>
          <w:rFonts w:eastAsia="Arial Unicode MS"/>
          <w:i/>
          <w:iCs/>
          <w:color w:val="000000"/>
          <w:sz w:val="22"/>
          <w:szCs w:val="22"/>
        </w:rPr>
        <w:t>learning</w:t>
      </w:r>
      <w:r>
        <w:rPr>
          <w:rFonts w:eastAsia="Arial Unicode MS"/>
          <w:color w:val="000000"/>
          <w:sz w:val="22"/>
          <w:szCs w:val="22"/>
        </w:rPr>
        <w:t xml:space="preserve"> mengacu pada gerakan </w:t>
      </w:r>
      <w:r>
        <w:rPr>
          <w:rFonts w:eastAsia="Arial Unicode MS"/>
          <w:i/>
          <w:iCs/>
          <w:color w:val="000000"/>
          <w:sz w:val="22"/>
          <w:szCs w:val="22"/>
        </w:rPr>
        <w:t xml:space="preserve">transformative </w:t>
      </w:r>
      <w:r>
        <w:rPr>
          <w:rFonts w:eastAsia="Arial Unicode MS"/>
          <w:color w:val="000000"/>
          <w:sz w:val="22"/>
          <w:szCs w:val="22"/>
        </w:rPr>
        <w:t xml:space="preserve">dalam belajar dan mengajar yang mengeksploitasi kemajuan teknologi untuk menawarkan pengalaman belajar, yang tidak mungkin untuk diatur dalam pengaturan pendidikan formal yang ada (Sampson etc, 2014:1). Pendapat senada juga dipaparkan oleh Chen (2017:8816) </w:t>
      </w:r>
      <w:r>
        <w:rPr>
          <w:rFonts w:eastAsia="ArialUnicodeMS"/>
          <w:color w:val="000000"/>
          <w:sz w:val="22"/>
          <w:szCs w:val="22"/>
        </w:rPr>
        <w:t xml:space="preserve">Dalam beberapa tahun terakhir, mode pembelajaran telah </w:t>
      </w:r>
      <w:r>
        <w:rPr>
          <w:rFonts w:eastAsia="ArialUnicodeMS"/>
          <w:color w:val="000000"/>
          <w:sz w:val="22"/>
          <w:szCs w:val="22"/>
        </w:rPr>
        <w:lastRenderedPageBreak/>
        <w:t>mengalami revolusi karena</w:t>
      </w:r>
      <w:r w:rsidR="004D395C">
        <w:rPr>
          <w:rFonts w:eastAsia="ArialUnicodeMS"/>
          <w:color w:val="000000"/>
          <w:sz w:val="22"/>
          <w:szCs w:val="22"/>
          <w:lang w:val="en-US"/>
        </w:rPr>
        <w:t xml:space="preserve"> </w:t>
      </w:r>
      <w:r>
        <w:rPr>
          <w:rFonts w:eastAsia="ArialUnicodeMS"/>
          <w:color w:val="000000"/>
          <w:sz w:val="22"/>
          <w:szCs w:val="22"/>
        </w:rPr>
        <w:t>pertumbuhan yang cepat dari teknologi internet. Dalam pembelajaran di kelas konvensional, peserta</w:t>
      </w:r>
      <w:r w:rsidR="004D395C">
        <w:rPr>
          <w:rFonts w:eastAsia="ArialUnicodeMS"/>
          <w:color w:val="000000"/>
          <w:sz w:val="22"/>
          <w:szCs w:val="22"/>
          <w:lang w:val="en-US"/>
        </w:rPr>
        <w:t xml:space="preserve"> </w:t>
      </w:r>
      <w:r>
        <w:rPr>
          <w:rFonts w:eastAsia="ArialUnicodeMS"/>
          <w:color w:val="000000"/>
          <w:sz w:val="22"/>
          <w:szCs w:val="22"/>
        </w:rPr>
        <w:t>didik biasanya berperan pasif sebagai guru yang digunakan untuk menyampaikan pengetahuan dan</w:t>
      </w:r>
      <w:r w:rsidR="004D395C">
        <w:rPr>
          <w:rFonts w:eastAsia="ArialUnicodeMS"/>
          <w:color w:val="000000"/>
          <w:sz w:val="22"/>
          <w:szCs w:val="22"/>
          <w:lang w:val="en-US"/>
        </w:rPr>
        <w:t xml:space="preserve"> </w:t>
      </w:r>
      <w:r>
        <w:rPr>
          <w:rFonts w:eastAsia="ArialUnicodeMS"/>
          <w:color w:val="000000"/>
          <w:sz w:val="22"/>
          <w:szCs w:val="22"/>
        </w:rPr>
        <w:t>pengalaman kepada peserta didik. Islamiyah dan Widayanti (2016:41) menyatakan bahwa seiring dengan perkembangan dan kemajuan teknologi komunikasi dan informasi (TIK) yang semakin pesat maka, kebutuhan akan suatu konsep dan mekanisme belajar mengajar yang berbasis teknologi informasi dan komunikasi menjadi tidak terelakan lagi. Konsep dan mekanisme belajar mengajar berbasis teknologi informasi dan komunikasi dalam</w:t>
      </w:r>
      <w:bookmarkStart w:id="0" w:name="_GoBack"/>
      <w:bookmarkEnd w:id="0"/>
      <w:r>
        <w:rPr>
          <w:rFonts w:eastAsia="ArialUnicodeMS"/>
          <w:color w:val="000000"/>
          <w:sz w:val="22"/>
          <w:szCs w:val="22"/>
        </w:rPr>
        <w:t xml:space="preserve"> hal ini adalah pengguanaan </w:t>
      </w:r>
      <w:r>
        <w:rPr>
          <w:rFonts w:eastAsia="ArialUnicodeMS"/>
          <w:i/>
          <w:iCs/>
          <w:color w:val="000000"/>
          <w:sz w:val="22"/>
          <w:szCs w:val="22"/>
        </w:rPr>
        <w:t>e-learning</w:t>
      </w:r>
      <w:r>
        <w:rPr>
          <w:rFonts w:eastAsia="ArialUnicodeMS"/>
          <w:color w:val="000000"/>
          <w:sz w:val="22"/>
          <w:szCs w:val="22"/>
        </w:rPr>
        <w:t>, dimana</w:t>
      </w:r>
      <w:r>
        <w:rPr>
          <w:rFonts w:eastAsia="ArialUnicodeMS"/>
          <w:i/>
          <w:iCs/>
          <w:color w:val="000000"/>
          <w:sz w:val="22"/>
          <w:szCs w:val="22"/>
        </w:rPr>
        <w:t xml:space="preserve"> e-learning</w:t>
      </w:r>
      <w:r>
        <w:rPr>
          <w:rFonts w:eastAsia="ArialUnicodeMS"/>
          <w:color w:val="000000"/>
          <w:sz w:val="22"/>
          <w:szCs w:val="22"/>
        </w:rPr>
        <w:t xml:space="preserve"> sudah banyak diterima dan digunakan oleh masyarakat dunia, terbukti dengan implementasi </w:t>
      </w:r>
      <w:r>
        <w:rPr>
          <w:rFonts w:eastAsia="ArialUnicodeMS"/>
          <w:i/>
          <w:iCs/>
          <w:color w:val="000000"/>
          <w:sz w:val="22"/>
          <w:szCs w:val="22"/>
        </w:rPr>
        <w:t xml:space="preserve">e-learning </w:t>
      </w:r>
      <w:r>
        <w:rPr>
          <w:rFonts w:eastAsia="ArialUnicodeMS"/>
          <w:color w:val="000000"/>
          <w:sz w:val="22"/>
          <w:szCs w:val="22"/>
        </w:rPr>
        <w:t>di lembaga pendidikan (universitas, training, dan sekolah maupun di berbagai industri).</w:t>
      </w:r>
      <w:r w:rsidR="004D395C">
        <w:rPr>
          <w:rFonts w:eastAsia="ArialUnicodeMS"/>
          <w:color w:val="000000"/>
          <w:sz w:val="22"/>
          <w:szCs w:val="22"/>
          <w:lang w:val="en-US"/>
        </w:rPr>
        <w:t xml:space="preserve"> </w:t>
      </w:r>
      <w:r>
        <w:rPr>
          <w:rFonts w:eastAsia="ArialUnicodeMS"/>
          <w:color w:val="000000"/>
          <w:sz w:val="22"/>
          <w:szCs w:val="22"/>
        </w:rPr>
        <w:t xml:space="preserve">Ariani (2018: 59) menyatakan bahwa semua tentang peserta didik atau menangkap perhatian peserta didik dengan konten khusus yang dirancang dengan </w:t>
      </w:r>
      <w:r>
        <w:rPr>
          <w:rFonts w:eastAsia="ArialUnicodeMS"/>
          <w:color w:val="000000"/>
          <w:sz w:val="22"/>
          <w:szCs w:val="22"/>
        </w:rPr>
        <w:lastRenderedPageBreak/>
        <w:t>sedemikian rupa untuk memenuhi kebutuhan para peserta didik yang dapat disesuaikan dengan kecepatan masing-masing peserta didik dalam belajar serta memberikan lingkungan belajar yang nyaman dan fleksibel bagi peserta didik.</w:t>
      </w:r>
      <w:r w:rsidR="004D395C">
        <w:rPr>
          <w:rFonts w:eastAsia="ArialUnicodeMS"/>
          <w:color w:val="000000"/>
          <w:sz w:val="22"/>
          <w:szCs w:val="22"/>
          <w:lang w:val="en-US"/>
        </w:rPr>
        <w:t xml:space="preserve"> </w:t>
      </w:r>
      <w:r w:rsidRPr="004D395C">
        <w:rPr>
          <w:rFonts w:eastAsia="ArialUnicodeMS"/>
          <w:i/>
          <w:iCs/>
          <w:color w:val="000000"/>
          <w:sz w:val="22"/>
          <w:szCs w:val="22"/>
        </w:rPr>
        <w:t xml:space="preserve">E-learning </w:t>
      </w:r>
      <w:r>
        <w:rPr>
          <w:rFonts w:eastAsia="ArialUnicodeMS"/>
          <w:color w:val="000000"/>
          <w:sz w:val="22"/>
          <w:szCs w:val="22"/>
        </w:rPr>
        <w:t>sebenarnya lebih tepat ditunjukan sebagai usaha untuk membuat sebuah transformasi proses belajar mengajar yang ada di sekolah maupun kampus menjadi bentuk digital yang memanfaatkan fasilitas dari teknologi informasi yaitu internet. Hal tersebut senada dengan pendapat Irmawati, etc (2013:13) bahw</w:t>
      </w:r>
      <w:r>
        <w:rPr>
          <w:rFonts w:eastAsia="ArialUnicodeMS"/>
          <w:sz w:val="22"/>
          <w:szCs w:val="22"/>
        </w:rPr>
        <w:t xml:space="preserve">a </w:t>
      </w:r>
      <w:r w:rsidR="004D395C">
        <w:rPr>
          <w:rFonts w:eastAsia="CalistoMT"/>
          <w:sz w:val="22"/>
          <w:szCs w:val="22"/>
          <w:lang w:val="en-US"/>
        </w:rPr>
        <w:t>p</w:t>
      </w:r>
      <w:r>
        <w:rPr>
          <w:rFonts w:eastAsia="CalistoMT"/>
          <w:sz w:val="22"/>
          <w:szCs w:val="22"/>
        </w:rPr>
        <w:t>erkembangan sektor teknologi informasi dan komunikasi merupakan salah satu produk</w:t>
      </w:r>
      <w:r w:rsidR="004D395C">
        <w:rPr>
          <w:rFonts w:eastAsia="CalistoMT"/>
          <w:sz w:val="22"/>
          <w:szCs w:val="22"/>
          <w:lang w:val="en-US"/>
        </w:rPr>
        <w:t xml:space="preserve"> </w:t>
      </w:r>
      <w:r>
        <w:rPr>
          <w:rFonts w:eastAsia="CalistoMT"/>
          <w:sz w:val="22"/>
          <w:szCs w:val="22"/>
        </w:rPr>
        <w:t>perubahan zaman yang menawarkan hal-hal baru bagi</w:t>
      </w:r>
      <w:r w:rsidR="00D71BFF">
        <w:rPr>
          <w:rFonts w:eastAsia="CalistoMT"/>
          <w:sz w:val="22"/>
          <w:szCs w:val="22"/>
          <w:lang w:val="en-US"/>
        </w:rPr>
        <w:t xml:space="preserve"> </w:t>
      </w:r>
      <w:r>
        <w:rPr>
          <w:rFonts w:eastAsia="CalistoMT"/>
          <w:sz w:val="22"/>
          <w:szCs w:val="22"/>
        </w:rPr>
        <w:t xml:space="preserve">dunia pendidikan terutama di Indonesia. Pemanfaatan teknologi informasi dan komunikasi dalam pendidikan, yang secara umum disebut sebagai </w:t>
      </w:r>
      <w:r>
        <w:rPr>
          <w:rStyle w:val="fontstyle21"/>
          <w:rFonts w:ascii="Times New Roman" w:hAnsi="Times New Roman" w:cs="Times New Roman"/>
          <w:color w:val="auto"/>
          <w:sz w:val="22"/>
          <w:szCs w:val="22"/>
        </w:rPr>
        <w:t xml:space="preserve">e-learning </w:t>
      </w:r>
      <w:r>
        <w:rPr>
          <w:rFonts w:eastAsia="CalistoMT"/>
          <w:sz w:val="22"/>
          <w:szCs w:val="22"/>
        </w:rPr>
        <w:t>yang diyakini dapat meningkatkan kualitas pembelajaran dalam dunia pendidikan.</w:t>
      </w:r>
    </w:p>
    <w:p w:rsidR="00511906" w:rsidRDefault="00D31197">
      <w:pPr>
        <w:autoSpaceDE w:val="0"/>
        <w:autoSpaceDN w:val="0"/>
        <w:adjustRightInd w:val="0"/>
        <w:spacing w:after="0" w:line="240" w:lineRule="auto"/>
        <w:ind w:firstLine="720"/>
        <w:jc w:val="both"/>
        <w:rPr>
          <w:rFonts w:eastAsia="CalistoMT"/>
          <w:sz w:val="22"/>
          <w:szCs w:val="22"/>
        </w:rPr>
      </w:pPr>
      <w:r>
        <w:rPr>
          <w:rFonts w:eastAsia="CalistoMT"/>
          <w:sz w:val="22"/>
          <w:szCs w:val="22"/>
        </w:rPr>
        <w:t>Kurikulum 2013 menekankan agar pendidikan berpusat kepada peserta didik, peserta didik harus aktif bertanya dan mencari tahu sendiri. Kenyataannya di dunia pendidikan kita masih saja banyak guru yang menjadi pusat dalam pembelajaran. Peser</w:t>
      </w:r>
      <w:r w:rsidR="004D395C">
        <w:rPr>
          <w:rFonts w:eastAsia="CalistoMT"/>
          <w:sz w:val="22"/>
          <w:szCs w:val="22"/>
          <w:lang w:val="en-US"/>
        </w:rPr>
        <w:t>t</w:t>
      </w:r>
      <w:r>
        <w:rPr>
          <w:rFonts w:eastAsia="CalistoMT"/>
          <w:sz w:val="22"/>
          <w:szCs w:val="22"/>
        </w:rPr>
        <w:t>a didik hanya mendengarkan guru berceramah materi. Hal tersebut membuat peserta didik bosan dan malas untuk</w:t>
      </w:r>
      <w:r w:rsidR="004D395C">
        <w:rPr>
          <w:rFonts w:eastAsia="CalistoMT"/>
          <w:sz w:val="22"/>
          <w:szCs w:val="22"/>
          <w:lang w:val="en-US"/>
        </w:rPr>
        <w:t xml:space="preserve"> </w:t>
      </w:r>
      <w:proofErr w:type="spellStart"/>
      <w:r w:rsidR="004D395C">
        <w:rPr>
          <w:rFonts w:eastAsia="CalistoMT"/>
          <w:sz w:val="22"/>
          <w:szCs w:val="22"/>
          <w:lang w:val="en-US"/>
        </w:rPr>
        <w:t>mengikuti</w:t>
      </w:r>
      <w:proofErr w:type="spellEnd"/>
      <w:r>
        <w:rPr>
          <w:rFonts w:eastAsia="CalistoMT"/>
          <w:sz w:val="22"/>
          <w:szCs w:val="22"/>
        </w:rPr>
        <w:t xml:space="preserve"> pembelajaran. Oleh karena itu</w:t>
      </w:r>
      <w:r w:rsidR="004D395C">
        <w:rPr>
          <w:rFonts w:eastAsia="CalistoMT"/>
          <w:sz w:val="22"/>
          <w:szCs w:val="22"/>
          <w:lang w:val="en-US"/>
        </w:rPr>
        <w:t>,</w:t>
      </w:r>
      <w:r>
        <w:rPr>
          <w:rFonts w:eastAsia="CalistoMT"/>
          <w:sz w:val="22"/>
          <w:szCs w:val="22"/>
        </w:rPr>
        <w:t xml:space="preserve"> pengembangan pembelajaran berbasis teknologi dan informasi harus di manfaatkan dengan baik.</w:t>
      </w:r>
    </w:p>
    <w:p w:rsidR="00511906" w:rsidRPr="00762ED2" w:rsidRDefault="00D31197" w:rsidP="00762ED2">
      <w:pPr>
        <w:autoSpaceDE w:val="0"/>
        <w:autoSpaceDN w:val="0"/>
        <w:adjustRightInd w:val="0"/>
        <w:spacing w:after="0" w:line="240" w:lineRule="auto"/>
        <w:ind w:firstLine="720"/>
        <w:jc w:val="both"/>
        <w:rPr>
          <w:rFonts w:eastAsia="CalistoMT"/>
          <w:sz w:val="22"/>
          <w:szCs w:val="22"/>
          <w:lang w:val="en-US"/>
        </w:rPr>
      </w:pPr>
      <w:r>
        <w:rPr>
          <w:rFonts w:eastAsia="CalistoMT"/>
          <w:sz w:val="22"/>
          <w:szCs w:val="22"/>
        </w:rPr>
        <w:t xml:space="preserve">Menurut Abdillah (dalam Suhariyanto dan Maylangkae, 2016:18) </w:t>
      </w:r>
      <w:r w:rsidRPr="004D395C">
        <w:rPr>
          <w:rFonts w:eastAsia="CalistoMT"/>
          <w:i/>
          <w:iCs/>
          <w:sz w:val="22"/>
          <w:szCs w:val="22"/>
        </w:rPr>
        <w:t xml:space="preserve">E-learning </w:t>
      </w:r>
      <w:r>
        <w:rPr>
          <w:rFonts w:eastAsia="CalistoMT"/>
          <w:sz w:val="22"/>
          <w:szCs w:val="22"/>
        </w:rPr>
        <w:t xml:space="preserve">dapat merubah model pembelajaran tradisional menjadi visual tanpa harus adanya tatap muka. Para pendidik menyediakan pengajaran yang akan diberikan untuk peserta didik (siswa), mampu mengontrol materi yang akan diajarkan mengeksplorasi kegiatan masing-masing dari peserta didik seperti mempresensi online, pengumpulan tugas dan lain sebagainya. Kadang pendidik dapat mengatur </w:t>
      </w:r>
      <w:r>
        <w:rPr>
          <w:rFonts w:eastAsia="CalistoMT"/>
          <w:i/>
          <w:iCs/>
          <w:sz w:val="22"/>
          <w:szCs w:val="22"/>
        </w:rPr>
        <w:t xml:space="preserve">chat online </w:t>
      </w:r>
      <w:r>
        <w:rPr>
          <w:rFonts w:eastAsia="CalistoMT"/>
          <w:sz w:val="22"/>
          <w:szCs w:val="22"/>
        </w:rPr>
        <w:t xml:space="preserve">dengan peserta didiknya, mengumumkan beberapa informasi dan mampu memberikan masukan-masukan kepada para peserta </w:t>
      </w:r>
      <w:r>
        <w:rPr>
          <w:rFonts w:eastAsia="CalistoMT"/>
          <w:sz w:val="22"/>
          <w:szCs w:val="22"/>
        </w:rPr>
        <w:lastRenderedPageBreak/>
        <w:t>didik.</w:t>
      </w:r>
      <w:r w:rsidR="00762ED2" w:rsidRPr="00762ED2">
        <w:rPr>
          <w:rFonts w:eastAsia="Arial Unicode MS"/>
          <w:i/>
          <w:sz w:val="22"/>
          <w:szCs w:val="22"/>
        </w:rPr>
        <w:t xml:space="preserve"> </w:t>
      </w:r>
      <w:r w:rsidR="00762ED2" w:rsidRPr="00762ED2">
        <w:rPr>
          <w:rFonts w:eastAsia="CalistoMT"/>
          <w:i/>
          <w:sz w:val="22"/>
          <w:szCs w:val="22"/>
        </w:rPr>
        <w:t>Instructional Technology</w:t>
      </w:r>
      <w:r w:rsidR="00762ED2" w:rsidRPr="00762ED2">
        <w:rPr>
          <w:rFonts w:eastAsia="CalistoMT"/>
          <w:sz w:val="22"/>
          <w:szCs w:val="22"/>
        </w:rPr>
        <w:t xml:space="preserve"> adalah bidang desain di mana sesorang berusaha untuk meningkatkan efektivitas instruksi dan belajar melalui</w:t>
      </w:r>
      <w:r w:rsidR="00762ED2" w:rsidRPr="00762ED2">
        <w:rPr>
          <w:rFonts w:eastAsia="CalistoMT"/>
          <w:sz w:val="22"/>
          <w:szCs w:val="22"/>
          <w:lang w:val="en-US"/>
        </w:rPr>
        <w:t xml:space="preserve"> </w:t>
      </w:r>
      <w:r w:rsidR="00762ED2" w:rsidRPr="00762ED2">
        <w:rPr>
          <w:rFonts w:eastAsia="CalistoMT"/>
          <w:sz w:val="22"/>
          <w:szCs w:val="22"/>
        </w:rPr>
        <w:t>integrasi ilmu pendidikan maupun teknologi. Desainer instruksional adalah praktisi dalam bidang desain ini. Salah satu komponen kunci dari ilmu pendidikan yang baik, terlepas dari apakah teknologi yang terlibat maupun yang berinteraksi. Interaksi merupakan unsur penting yang harus ada</w:t>
      </w:r>
      <w:r w:rsidR="00762ED2" w:rsidRPr="00762ED2">
        <w:rPr>
          <w:rFonts w:eastAsia="CalistoMT"/>
          <w:sz w:val="22"/>
          <w:szCs w:val="22"/>
          <w:lang w:val="en-US"/>
        </w:rPr>
        <w:t xml:space="preserve"> </w:t>
      </w:r>
      <w:r w:rsidR="00762ED2" w:rsidRPr="00762ED2">
        <w:rPr>
          <w:rFonts w:eastAsia="CalistoMT"/>
          <w:sz w:val="22"/>
          <w:szCs w:val="22"/>
        </w:rPr>
        <w:t xml:space="preserve">di setiap lingkungan belajar (kelas berbasis, sinkron /pendidikan online tatap muka </w:t>
      </w:r>
      <w:r w:rsidR="00762ED2" w:rsidRPr="00762ED2">
        <w:rPr>
          <w:rFonts w:eastAsia="CalistoMT"/>
          <w:i/>
          <w:iCs/>
          <w:sz w:val="22"/>
          <w:szCs w:val="22"/>
        </w:rPr>
        <w:t>asynchronous,</w:t>
      </w:r>
      <w:r w:rsidR="00762ED2" w:rsidRPr="00762ED2">
        <w:rPr>
          <w:rFonts w:eastAsia="CalistoMT"/>
          <w:sz w:val="22"/>
          <w:szCs w:val="22"/>
        </w:rPr>
        <w:t xml:space="preserve"> atau model dicampur). </w:t>
      </w:r>
      <w:r w:rsidR="00762ED2">
        <w:rPr>
          <w:rFonts w:eastAsia="CalistoMT"/>
          <w:sz w:val="22"/>
          <w:szCs w:val="22"/>
          <w:lang w:val="en-US"/>
        </w:rPr>
        <w:t xml:space="preserve"> </w:t>
      </w:r>
    </w:p>
    <w:p w:rsidR="00511906" w:rsidRDefault="00D31197">
      <w:pPr>
        <w:autoSpaceDE w:val="0"/>
        <w:autoSpaceDN w:val="0"/>
        <w:adjustRightInd w:val="0"/>
        <w:spacing w:after="0" w:line="240" w:lineRule="auto"/>
        <w:jc w:val="both"/>
        <w:rPr>
          <w:rFonts w:eastAsia="ArialUnicodeMS"/>
          <w:sz w:val="22"/>
          <w:szCs w:val="22"/>
        </w:rPr>
      </w:pPr>
      <w:r>
        <w:rPr>
          <w:rStyle w:val="fontstyle01"/>
          <w:rFonts w:ascii="Times New Roman" w:hAnsi="Times New Roman" w:cs="Times New Roman"/>
          <w:color w:val="auto"/>
          <w:sz w:val="22"/>
          <w:szCs w:val="22"/>
        </w:rPr>
        <w:t xml:space="preserve">Menurut </w:t>
      </w:r>
      <w:r>
        <w:rPr>
          <w:rFonts w:eastAsia="ArialUnicodeMS"/>
          <w:sz w:val="22"/>
          <w:szCs w:val="22"/>
        </w:rPr>
        <w:t>Barker (dalam Woo, etc, 2017:16) interaksi dalam belajar merupakan proses yang diperlukan dan mendasar untuk akuisisi pengetahuan dan pengembangan baik keterampilan kognitif dan fisik. Setiap kegiatan</w:t>
      </w:r>
      <w:r w:rsidR="004D395C">
        <w:rPr>
          <w:rFonts w:eastAsia="ArialUnicodeMS"/>
          <w:sz w:val="22"/>
          <w:szCs w:val="22"/>
        </w:rPr>
        <w:t xml:space="preserve"> memerlukan inter</w:t>
      </w:r>
      <w:proofErr w:type="spellStart"/>
      <w:r w:rsidR="004D395C">
        <w:rPr>
          <w:rFonts w:eastAsia="ArialUnicodeMS"/>
          <w:sz w:val="22"/>
          <w:szCs w:val="22"/>
          <w:lang w:val="en-US"/>
        </w:rPr>
        <w:t>ak</w:t>
      </w:r>
      <w:proofErr w:type="spellEnd"/>
      <w:r w:rsidR="004D395C">
        <w:rPr>
          <w:rFonts w:eastAsia="ArialUnicodeMS"/>
          <w:sz w:val="22"/>
          <w:szCs w:val="22"/>
        </w:rPr>
        <w:t>si dalam pem</w:t>
      </w:r>
      <w:r>
        <w:rPr>
          <w:rFonts w:eastAsia="ArialUnicodeMS"/>
          <w:sz w:val="22"/>
          <w:szCs w:val="22"/>
        </w:rPr>
        <w:t xml:space="preserve">belajaran. </w:t>
      </w:r>
    </w:p>
    <w:p w:rsidR="00511906" w:rsidRDefault="00D31197">
      <w:pPr>
        <w:autoSpaceDE w:val="0"/>
        <w:autoSpaceDN w:val="0"/>
        <w:adjustRightInd w:val="0"/>
        <w:spacing w:after="0" w:line="240" w:lineRule="auto"/>
        <w:ind w:firstLine="720"/>
        <w:jc w:val="both"/>
        <w:rPr>
          <w:rFonts w:eastAsia="ArialUnicodeMS"/>
          <w:color w:val="000000"/>
          <w:sz w:val="22"/>
          <w:szCs w:val="22"/>
        </w:rPr>
      </w:pPr>
      <w:r>
        <w:rPr>
          <w:rFonts w:eastAsia="ArialUnicodeMS"/>
          <w:color w:val="000000"/>
          <w:sz w:val="22"/>
          <w:szCs w:val="22"/>
        </w:rPr>
        <w:t xml:space="preserve">Sejak awal 2000-an, aplikasi berbasis web telah menjadi </w:t>
      </w:r>
      <w:r w:rsidRPr="004D395C">
        <w:rPr>
          <w:rFonts w:eastAsia="ArialUnicodeMS"/>
          <w:i/>
          <w:iCs/>
          <w:color w:val="000000"/>
          <w:sz w:val="22"/>
          <w:szCs w:val="22"/>
        </w:rPr>
        <w:t xml:space="preserve">platform </w:t>
      </w:r>
      <w:r>
        <w:rPr>
          <w:rFonts w:eastAsia="ArialUnicodeMS"/>
          <w:color w:val="000000"/>
          <w:sz w:val="22"/>
          <w:szCs w:val="22"/>
        </w:rPr>
        <w:t xml:space="preserve">standar </w:t>
      </w:r>
      <w:r w:rsidRPr="004D395C">
        <w:rPr>
          <w:rFonts w:eastAsia="ArialUnicodeMS"/>
          <w:i/>
          <w:iCs/>
          <w:color w:val="000000"/>
          <w:sz w:val="22"/>
          <w:szCs w:val="22"/>
        </w:rPr>
        <w:t>de facto</w:t>
      </w:r>
      <w:r>
        <w:rPr>
          <w:rFonts w:eastAsia="ArialUnicodeMS"/>
          <w:color w:val="000000"/>
          <w:sz w:val="22"/>
          <w:szCs w:val="22"/>
        </w:rPr>
        <w:t xml:space="preserve"> untuk program pendidikan jarak jauh dan sistem manajemen pembelajaran</w:t>
      </w:r>
      <w:r>
        <w:rPr>
          <w:rFonts w:eastAsia="ArialUnicodeMS"/>
          <w:sz w:val="22"/>
          <w:szCs w:val="22"/>
        </w:rPr>
        <w:t xml:space="preserve">, Parsad &amp; Lewis (dalam Chen etc, 2010:1223). </w:t>
      </w:r>
      <w:r>
        <w:rPr>
          <w:rFonts w:eastAsia="ArialUnicodeMS"/>
          <w:color w:val="000000"/>
          <w:sz w:val="22"/>
          <w:szCs w:val="22"/>
        </w:rPr>
        <w:t>Media memperoleh pengetahuan melalui web telah menjadi mekanisme penting dari belajar</w:t>
      </w:r>
      <w:r w:rsidR="004D395C">
        <w:rPr>
          <w:rFonts w:eastAsia="ArialUnicodeMS"/>
          <w:color w:val="000000"/>
          <w:sz w:val="22"/>
          <w:szCs w:val="22"/>
          <w:lang w:val="en-US"/>
        </w:rPr>
        <w:t xml:space="preserve"> </w:t>
      </w:r>
      <w:r>
        <w:rPr>
          <w:rFonts w:eastAsia="ArialUnicodeMS"/>
          <w:color w:val="000000"/>
          <w:sz w:val="22"/>
          <w:szCs w:val="22"/>
        </w:rPr>
        <w:t>selama bertahun-tahun yang panjang tapi, saat ini telah ditetapkan sebagai sumber informasi</w:t>
      </w:r>
      <w:r w:rsidR="004D395C">
        <w:rPr>
          <w:rFonts w:eastAsia="ArialUnicodeMS"/>
          <w:color w:val="000000"/>
          <w:sz w:val="22"/>
          <w:szCs w:val="22"/>
          <w:lang w:val="en-US"/>
        </w:rPr>
        <w:t xml:space="preserve"> </w:t>
      </w:r>
      <w:r>
        <w:rPr>
          <w:rFonts w:eastAsia="ArialUnicodeMS"/>
          <w:color w:val="000000"/>
          <w:sz w:val="22"/>
          <w:szCs w:val="22"/>
        </w:rPr>
        <w:t xml:space="preserve">penting. </w:t>
      </w:r>
      <w:r>
        <w:rPr>
          <w:rFonts w:eastAsia="ArialUnicodeMS"/>
          <w:i/>
          <w:iCs/>
          <w:color w:val="000000"/>
          <w:sz w:val="22"/>
          <w:szCs w:val="22"/>
        </w:rPr>
        <w:t xml:space="preserve">E-learning </w:t>
      </w:r>
      <w:r>
        <w:rPr>
          <w:rFonts w:eastAsia="ArialUnicodeMS"/>
          <w:color w:val="000000"/>
          <w:sz w:val="22"/>
          <w:szCs w:val="22"/>
        </w:rPr>
        <w:t>tidak hanya membantu dalam mengatasi batas-batas geografis, tetapi juga</w:t>
      </w:r>
      <w:r w:rsidR="00251D4B">
        <w:rPr>
          <w:rFonts w:eastAsia="ArialUnicodeMS"/>
          <w:color w:val="000000"/>
          <w:sz w:val="22"/>
          <w:szCs w:val="22"/>
          <w:lang w:val="en-US"/>
        </w:rPr>
        <w:t xml:space="preserve"> </w:t>
      </w:r>
      <w:r>
        <w:rPr>
          <w:rFonts w:eastAsia="ArialUnicodeMS"/>
          <w:color w:val="000000"/>
          <w:sz w:val="22"/>
          <w:szCs w:val="22"/>
        </w:rPr>
        <w:t>membantu dalam minimalisasi batas-batas linguistik. Ketika sistem menyajikan konten pembelajaran sesuai preferensi peserta</w:t>
      </w:r>
      <w:r w:rsidR="004D395C">
        <w:rPr>
          <w:rFonts w:eastAsia="ArialUnicodeMS"/>
          <w:color w:val="000000"/>
          <w:sz w:val="22"/>
          <w:szCs w:val="22"/>
          <w:lang w:val="en-US"/>
        </w:rPr>
        <w:t xml:space="preserve"> </w:t>
      </w:r>
      <w:r>
        <w:rPr>
          <w:rFonts w:eastAsia="ArialUnicodeMS"/>
          <w:color w:val="000000"/>
          <w:sz w:val="22"/>
          <w:szCs w:val="22"/>
        </w:rPr>
        <w:t xml:space="preserve">didik, maka personalisasi telah ditambahkan ke </w:t>
      </w:r>
      <w:r>
        <w:rPr>
          <w:rFonts w:eastAsia="ArialUnicodeMS"/>
          <w:i/>
          <w:iCs/>
          <w:color w:val="000000"/>
          <w:sz w:val="22"/>
          <w:szCs w:val="22"/>
        </w:rPr>
        <w:t>e-learning platform</w:t>
      </w:r>
      <w:r>
        <w:rPr>
          <w:rFonts w:eastAsia="ArialUnicodeMS"/>
          <w:color w:val="000000"/>
          <w:sz w:val="22"/>
          <w:szCs w:val="22"/>
        </w:rPr>
        <w:t>. Sebagai contoh, untuk konten</w:t>
      </w:r>
      <w:r w:rsidR="00251D4B">
        <w:rPr>
          <w:rFonts w:eastAsia="ArialUnicodeMS"/>
          <w:color w:val="000000"/>
          <w:sz w:val="22"/>
          <w:szCs w:val="22"/>
          <w:lang w:val="en-US"/>
        </w:rPr>
        <w:t xml:space="preserve"> </w:t>
      </w:r>
      <w:r>
        <w:rPr>
          <w:rFonts w:eastAsia="ArialUnicodeMS"/>
          <w:color w:val="000000"/>
          <w:sz w:val="22"/>
          <w:szCs w:val="22"/>
        </w:rPr>
        <w:t>yang sama, ada ceramah video dan ceramah audio berdasarkan pilihan pembelajar. Satu siswa</w:t>
      </w:r>
      <w:r w:rsidR="00251D4B">
        <w:rPr>
          <w:rFonts w:eastAsia="ArialUnicodeMS"/>
          <w:color w:val="000000"/>
          <w:sz w:val="22"/>
          <w:szCs w:val="22"/>
          <w:lang w:val="en-US"/>
        </w:rPr>
        <w:t xml:space="preserve"> </w:t>
      </w:r>
      <w:r>
        <w:rPr>
          <w:rFonts w:eastAsia="ArialUnicodeMS"/>
          <w:color w:val="000000"/>
          <w:sz w:val="22"/>
          <w:szCs w:val="22"/>
        </w:rPr>
        <w:t>belajar melalui video dan lainnya melalui audio. Ada berbagai cara yang mungkin bisa dilakukan mesin internet untuk</w:t>
      </w:r>
      <w:r w:rsidR="00251D4B">
        <w:rPr>
          <w:rFonts w:eastAsia="ArialUnicodeMS"/>
          <w:color w:val="000000"/>
          <w:sz w:val="22"/>
          <w:szCs w:val="22"/>
          <w:lang w:val="en-US"/>
        </w:rPr>
        <w:t xml:space="preserve"> </w:t>
      </w:r>
      <w:r>
        <w:rPr>
          <w:rFonts w:eastAsia="ArialUnicodeMS"/>
          <w:color w:val="000000"/>
          <w:sz w:val="22"/>
          <w:szCs w:val="22"/>
        </w:rPr>
        <w:t xml:space="preserve">memperoleh pengetahuan. (Srivastava etc, 2017:1). Berdasarkan pendapat tersebut penggunaan </w:t>
      </w:r>
      <w:r>
        <w:rPr>
          <w:rFonts w:eastAsia="ArialUnicodeMS"/>
          <w:i/>
          <w:iCs/>
          <w:color w:val="000000"/>
          <w:sz w:val="22"/>
          <w:szCs w:val="22"/>
        </w:rPr>
        <w:t>e-learning</w:t>
      </w:r>
      <w:r>
        <w:rPr>
          <w:rFonts w:eastAsia="ArialUnicodeMS"/>
          <w:color w:val="000000"/>
          <w:sz w:val="22"/>
          <w:szCs w:val="22"/>
        </w:rPr>
        <w:t xml:space="preserve"> dalam bidang pendidikan dapat diguna</w:t>
      </w:r>
      <w:r w:rsidR="00F13D1B">
        <w:rPr>
          <w:rFonts w:eastAsia="ArialUnicodeMS"/>
          <w:color w:val="000000"/>
          <w:sz w:val="22"/>
          <w:szCs w:val="22"/>
        </w:rPr>
        <w:t xml:space="preserve">kan secara maksimal. </w:t>
      </w:r>
      <w:proofErr w:type="spellStart"/>
      <w:proofErr w:type="gramStart"/>
      <w:r w:rsidR="00F13D1B">
        <w:rPr>
          <w:rFonts w:eastAsia="ArialUnicodeMS"/>
          <w:color w:val="000000"/>
          <w:sz w:val="22"/>
          <w:szCs w:val="22"/>
          <w:lang w:val="en-US"/>
        </w:rPr>
        <w:t>Sebagai</w:t>
      </w:r>
      <w:proofErr w:type="spellEnd"/>
      <w:r w:rsidR="00F13D1B">
        <w:rPr>
          <w:rFonts w:eastAsia="ArialUnicodeMS"/>
          <w:color w:val="000000"/>
          <w:sz w:val="22"/>
          <w:szCs w:val="22"/>
          <w:lang w:val="en-US"/>
        </w:rPr>
        <w:t xml:space="preserve"> </w:t>
      </w:r>
      <w:proofErr w:type="spellStart"/>
      <w:r w:rsidR="00F13D1B">
        <w:rPr>
          <w:rFonts w:eastAsia="ArialUnicodeMS"/>
          <w:color w:val="000000"/>
          <w:sz w:val="22"/>
          <w:szCs w:val="22"/>
          <w:lang w:val="en-US"/>
        </w:rPr>
        <w:t>contoh</w:t>
      </w:r>
      <w:proofErr w:type="spellEnd"/>
      <w:r w:rsidR="00F13D1B">
        <w:rPr>
          <w:rFonts w:eastAsia="ArialUnicodeMS"/>
          <w:color w:val="000000"/>
          <w:sz w:val="22"/>
          <w:szCs w:val="22"/>
          <w:lang w:val="en-US"/>
        </w:rPr>
        <w:t xml:space="preserve"> p</w:t>
      </w:r>
      <w:r>
        <w:rPr>
          <w:rFonts w:eastAsia="ArialUnicodeMS"/>
          <w:color w:val="000000"/>
          <w:sz w:val="22"/>
          <w:szCs w:val="22"/>
        </w:rPr>
        <w:t xml:space="preserve">enggunaan </w:t>
      </w:r>
      <w:r>
        <w:rPr>
          <w:rFonts w:eastAsia="ArialUnicodeMS"/>
          <w:i/>
          <w:iCs/>
          <w:color w:val="000000"/>
          <w:sz w:val="22"/>
          <w:szCs w:val="22"/>
        </w:rPr>
        <w:t>e-learning</w:t>
      </w:r>
      <w:r>
        <w:rPr>
          <w:rFonts w:eastAsia="ArialUnicodeMS"/>
          <w:color w:val="000000"/>
          <w:sz w:val="22"/>
          <w:szCs w:val="22"/>
        </w:rPr>
        <w:t xml:space="preserve"> yaitu pemanfaatan Web</w:t>
      </w:r>
      <w:r w:rsidR="00F13D1B">
        <w:rPr>
          <w:rFonts w:eastAsia="ArialUnicodeMS"/>
          <w:color w:val="000000"/>
          <w:sz w:val="22"/>
          <w:szCs w:val="22"/>
          <w:lang w:val="en-US"/>
        </w:rPr>
        <w:t xml:space="preserve"> </w:t>
      </w:r>
      <w:proofErr w:type="spellStart"/>
      <w:r w:rsidR="00F13D1B">
        <w:rPr>
          <w:rFonts w:eastAsia="ArialUnicodeMS"/>
          <w:color w:val="000000"/>
          <w:sz w:val="22"/>
          <w:szCs w:val="22"/>
          <w:lang w:val="en-US"/>
        </w:rPr>
        <w:t>dan</w:t>
      </w:r>
      <w:proofErr w:type="spellEnd"/>
      <w:r w:rsidR="00F13D1B">
        <w:rPr>
          <w:rFonts w:eastAsia="ArialUnicodeMS"/>
          <w:color w:val="000000"/>
          <w:sz w:val="22"/>
          <w:szCs w:val="22"/>
          <w:lang w:val="en-US"/>
        </w:rPr>
        <w:t xml:space="preserve"> </w:t>
      </w:r>
      <w:proofErr w:type="spellStart"/>
      <w:r w:rsidR="00F13D1B">
        <w:rPr>
          <w:rFonts w:eastAsia="ArialUnicodeMS"/>
          <w:color w:val="000000"/>
          <w:sz w:val="22"/>
          <w:szCs w:val="22"/>
          <w:lang w:val="en-US"/>
        </w:rPr>
        <w:t>Schoology</w:t>
      </w:r>
      <w:proofErr w:type="spellEnd"/>
      <w:r>
        <w:rPr>
          <w:rFonts w:eastAsia="ArialUnicodeMS"/>
          <w:color w:val="000000"/>
          <w:sz w:val="22"/>
          <w:szCs w:val="22"/>
        </w:rPr>
        <w:t>.</w:t>
      </w:r>
      <w:proofErr w:type="gramEnd"/>
      <w:r>
        <w:rPr>
          <w:rFonts w:eastAsia="ArialUnicodeMS"/>
          <w:color w:val="000000"/>
          <w:sz w:val="22"/>
          <w:szCs w:val="22"/>
        </w:rPr>
        <w:t xml:space="preserve"> Web dapat menyedikan informasi bagi pengguna komputer atau </w:t>
      </w:r>
      <w:r>
        <w:rPr>
          <w:rFonts w:eastAsia="ArialUnicodeMS"/>
          <w:i/>
          <w:iCs/>
          <w:color w:val="000000"/>
          <w:sz w:val="22"/>
          <w:szCs w:val="22"/>
        </w:rPr>
        <w:lastRenderedPageBreak/>
        <w:t>smartphone</w:t>
      </w:r>
      <w:r>
        <w:rPr>
          <w:rFonts w:eastAsia="ArialUnicodeMS"/>
          <w:color w:val="000000"/>
          <w:sz w:val="22"/>
          <w:szCs w:val="22"/>
        </w:rPr>
        <w:t xml:space="preserve"> yang terhubung ke internet yang dapat mengakses informasi yang dibagikan secara cuma-cuma atau bahkan berbayar (Dewanto:2006). Pendapat tersebut senada dengan pendapat Mohd Arif &amp; Mohd Jasmy (2000) bahwa laman web adalah laman yang mengandung berbagai pengetahuan dalam bentuk teks, grafik, animasi, audio dan vidio berdasarkan kreativitas pemilik web tersebut. Erwin &amp; Ghufron (2016:171) menyatakan bahwa p</w:t>
      </w:r>
      <w:r>
        <w:rPr>
          <w:rFonts w:eastAsia="Book Antiqua"/>
          <w:color w:val="000000"/>
          <w:sz w:val="22"/>
          <w:szCs w:val="22"/>
        </w:rPr>
        <w:t xml:space="preserve">embelajaran yang berbasis </w:t>
      </w:r>
      <w:r>
        <w:rPr>
          <w:rFonts w:eastAsia="Book Antiqua"/>
          <w:i/>
          <w:color w:val="000000"/>
          <w:sz w:val="22"/>
          <w:szCs w:val="22"/>
        </w:rPr>
        <w:t xml:space="preserve">web </w:t>
      </w:r>
      <w:r>
        <w:rPr>
          <w:rFonts w:eastAsia="Book Antiqua"/>
          <w:color w:val="000000"/>
          <w:sz w:val="22"/>
          <w:szCs w:val="22"/>
        </w:rPr>
        <w:t>atau yang sering dikenal</w:t>
      </w:r>
      <w:r w:rsidR="00251D4B">
        <w:rPr>
          <w:rFonts w:eastAsia="Book Antiqua"/>
          <w:color w:val="000000"/>
          <w:sz w:val="22"/>
          <w:szCs w:val="22"/>
          <w:lang w:val="en-US"/>
        </w:rPr>
        <w:t xml:space="preserve"> </w:t>
      </w:r>
      <w:r>
        <w:rPr>
          <w:rFonts w:eastAsia="Book Antiqua"/>
          <w:color w:val="000000"/>
          <w:sz w:val="22"/>
          <w:szCs w:val="22"/>
        </w:rPr>
        <w:t>dengan “</w:t>
      </w:r>
      <w:r>
        <w:rPr>
          <w:rFonts w:eastAsia="Book Antiqua"/>
          <w:i/>
          <w:color w:val="000000"/>
          <w:sz w:val="22"/>
          <w:szCs w:val="22"/>
        </w:rPr>
        <w:t>web based learning</w:t>
      </w:r>
      <w:r>
        <w:rPr>
          <w:rFonts w:eastAsia="Book Antiqua"/>
          <w:color w:val="000000"/>
          <w:sz w:val="22"/>
          <w:szCs w:val="22"/>
        </w:rPr>
        <w:t>” merupakan</w:t>
      </w:r>
      <w:r w:rsidR="00251D4B">
        <w:rPr>
          <w:rFonts w:eastAsia="Book Antiqua"/>
          <w:color w:val="000000"/>
          <w:sz w:val="22"/>
          <w:szCs w:val="22"/>
          <w:lang w:val="en-US"/>
        </w:rPr>
        <w:t xml:space="preserve"> </w:t>
      </w:r>
      <w:r>
        <w:rPr>
          <w:rFonts w:eastAsia="Book Antiqua"/>
          <w:color w:val="000000"/>
          <w:sz w:val="22"/>
          <w:szCs w:val="22"/>
        </w:rPr>
        <w:t>salah satu jenis dari penerapan pembelajaran elektronik (</w:t>
      </w:r>
      <w:r>
        <w:rPr>
          <w:rFonts w:eastAsia="Book Antiqua"/>
          <w:i/>
          <w:color w:val="000000"/>
          <w:sz w:val="22"/>
          <w:szCs w:val="22"/>
        </w:rPr>
        <w:t>e-learning</w:t>
      </w:r>
      <w:r>
        <w:rPr>
          <w:rFonts w:eastAsia="Book Antiqua"/>
          <w:color w:val="000000"/>
          <w:sz w:val="22"/>
          <w:szCs w:val="22"/>
        </w:rPr>
        <w:t>).</w:t>
      </w:r>
    </w:p>
    <w:p w:rsidR="00511906" w:rsidRDefault="00D31197" w:rsidP="00F13D1B">
      <w:pPr>
        <w:autoSpaceDE w:val="0"/>
        <w:autoSpaceDN w:val="0"/>
        <w:adjustRightInd w:val="0"/>
        <w:spacing w:after="0" w:line="240" w:lineRule="auto"/>
        <w:ind w:firstLine="720"/>
        <w:jc w:val="both"/>
        <w:rPr>
          <w:rFonts w:eastAsia="ArialUnicodeMS"/>
          <w:color w:val="000000"/>
          <w:sz w:val="22"/>
          <w:szCs w:val="22"/>
          <w:lang w:val="en-US"/>
        </w:rPr>
      </w:pPr>
      <w:r>
        <w:rPr>
          <w:rFonts w:eastAsia="ArialUnicodeMS"/>
          <w:color w:val="000000"/>
          <w:sz w:val="22"/>
          <w:szCs w:val="22"/>
        </w:rPr>
        <w:t>Pemilihan web digunakan dalam inovasi ini karena, ketika mengakses materi atau berbagai soal di web tersebut tidak memerlukan biaya yang mahal. Peserta didik pada zaman sekarang tidak bisa dijauhkan dengan penggunaan</w:t>
      </w:r>
      <w:r>
        <w:rPr>
          <w:rFonts w:eastAsia="ArialUnicodeMS"/>
          <w:i/>
          <w:iCs/>
          <w:color w:val="000000"/>
          <w:sz w:val="22"/>
          <w:szCs w:val="22"/>
        </w:rPr>
        <w:t xml:space="preserve"> smartphone</w:t>
      </w:r>
      <w:r w:rsidR="004D395C">
        <w:rPr>
          <w:rFonts w:eastAsia="ArialUnicodeMS"/>
          <w:color w:val="000000"/>
          <w:sz w:val="22"/>
          <w:szCs w:val="22"/>
        </w:rPr>
        <w:t xml:space="preserve"> atau laptop. Oleh sebab itu</w:t>
      </w:r>
      <w:r w:rsidR="004D395C">
        <w:rPr>
          <w:rFonts w:eastAsia="ArialUnicodeMS"/>
          <w:color w:val="000000"/>
          <w:sz w:val="22"/>
          <w:szCs w:val="22"/>
          <w:lang w:val="en-US"/>
        </w:rPr>
        <w:t xml:space="preserve">, </w:t>
      </w:r>
      <w:r>
        <w:rPr>
          <w:rFonts w:eastAsia="ArialUnicodeMS"/>
          <w:color w:val="000000"/>
          <w:sz w:val="22"/>
          <w:szCs w:val="22"/>
        </w:rPr>
        <w:t>penelitian ini dilakukan untuk meminimalisir penggunaan teknologi dan informasi yang tidak semestinya digunakan oleh seorang peserta didik.</w:t>
      </w:r>
    </w:p>
    <w:p w:rsidR="00F13D1B" w:rsidRPr="00D411AD" w:rsidRDefault="00D411AD" w:rsidP="00D411AD">
      <w:pPr>
        <w:autoSpaceDE w:val="0"/>
        <w:autoSpaceDN w:val="0"/>
        <w:adjustRightInd w:val="0"/>
        <w:spacing w:after="0" w:line="240" w:lineRule="auto"/>
        <w:ind w:firstLine="720"/>
        <w:jc w:val="both"/>
        <w:rPr>
          <w:sz w:val="22"/>
          <w:szCs w:val="22"/>
          <w:lang w:val="en-US"/>
        </w:rPr>
      </w:pPr>
      <w:proofErr w:type="gramStart"/>
      <w:r>
        <w:rPr>
          <w:sz w:val="22"/>
          <w:szCs w:val="22"/>
          <w:lang w:val="en-US"/>
        </w:rPr>
        <w:t>S</w:t>
      </w:r>
      <w:r w:rsidR="005F1435" w:rsidRPr="005F1435">
        <w:rPr>
          <w:sz w:val="22"/>
          <w:szCs w:val="22"/>
        </w:rPr>
        <w:t>alah sat</w:t>
      </w:r>
      <w:r w:rsidR="0067229E">
        <w:rPr>
          <w:sz w:val="22"/>
          <w:szCs w:val="22"/>
        </w:rPr>
        <w:t>u teknologi mobile pembelajaran</w:t>
      </w:r>
      <w:r w:rsidR="0067229E">
        <w:rPr>
          <w:sz w:val="22"/>
          <w:szCs w:val="22"/>
          <w:lang w:val="en-US"/>
        </w:rPr>
        <w:t xml:space="preserve"> </w:t>
      </w:r>
      <w:r w:rsidR="005F1435" w:rsidRPr="005F1435">
        <w:rPr>
          <w:sz w:val="22"/>
          <w:szCs w:val="22"/>
        </w:rPr>
        <w:t>adalah Schoology.</w:t>
      </w:r>
      <w:proofErr w:type="gramEnd"/>
      <w:r w:rsidR="005F1435" w:rsidRPr="005F1435">
        <w:rPr>
          <w:sz w:val="22"/>
          <w:szCs w:val="22"/>
        </w:rPr>
        <w:t xml:space="preserve"> Schoology merupakan salah satu aplikasi e-learning. Melalui aplikasi ini, guru/ tutor dapat membuat kelas yang nantinya akan diikuti oleh siswa. Guru dapat membuat beberapa kelas sekaligus yang masing-masing kelas memilihi access code. Access code ini akan digunakan oleh siswa untuk masuk ke dalam kelas yang telah dibuat oleh guru. Melalui aplikasi ini, guru dapat merancang kelas, membagi informasi kepada siswa, menentukan capaian pembelajaran, menentukan grade penilaian, membuat folder untuk mengelola materi pembelajaran, membuat forum diskusi, membuat penugasan, membuat kuis, melakukan penilaian sekaligus mengunduh ha</w:t>
      </w:r>
      <w:r>
        <w:rPr>
          <w:sz w:val="22"/>
          <w:szCs w:val="22"/>
        </w:rPr>
        <w:t>sil analisis perkembangan siswa</w:t>
      </w:r>
      <w:r>
        <w:rPr>
          <w:sz w:val="22"/>
          <w:szCs w:val="22"/>
          <w:lang w:val="en-US"/>
        </w:rPr>
        <w:t xml:space="preserve"> </w:t>
      </w:r>
      <w:r w:rsidRPr="00D411AD">
        <w:rPr>
          <w:sz w:val="22"/>
          <w:szCs w:val="22"/>
          <w:lang w:val="en-US"/>
        </w:rPr>
        <w:t>(Huda, 2018:117-130)</w:t>
      </w:r>
    </w:p>
    <w:p w:rsidR="00F13D1B" w:rsidRDefault="0067229E" w:rsidP="00D411AD">
      <w:pPr>
        <w:autoSpaceDE w:val="0"/>
        <w:autoSpaceDN w:val="0"/>
        <w:adjustRightInd w:val="0"/>
        <w:spacing w:after="0" w:line="240" w:lineRule="auto"/>
        <w:ind w:firstLine="720"/>
        <w:jc w:val="both"/>
        <w:rPr>
          <w:sz w:val="22"/>
          <w:szCs w:val="22"/>
          <w:lang w:val="en-US"/>
        </w:rPr>
      </w:pPr>
      <w:proofErr w:type="spellStart"/>
      <w:proofErr w:type="gramStart"/>
      <w:r>
        <w:rPr>
          <w:sz w:val="22"/>
          <w:szCs w:val="22"/>
          <w:lang w:val="en-US"/>
        </w:rPr>
        <w:t>Menurut</w:t>
      </w:r>
      <w:proofErr w:type="spellEnd"/>
      <w:r>
        <w:rPr>
          <w:sz w:val="22"/>
          <w:szCs w:val="22"/>
          <w:lang w:val="en-US"/>
        </w:rPr>
        <w:t xml:space="preserve"> </w:t>
      </w:r>
      <w:r w:rsidR="00D411AD">
        <w:rPr>
          <w:sz w:val="22"/>
          <w:szCs w:val="22"/>
          <w:lang w:val="en-US"/>
        </w:rPr>
        <w:t>Huda (</w:t>
      </w:r>
      <w:proofErr w:type="spellStart"/>
      <w:r w:rsidR="00D411AD">
        <w:rPr>
          <w:sz w:val="22"/>
          <w:szCs w:val="22"/>
          <w:lang w:val="en-US"/>
        </w:rPr>
        <w:t>dalam</w:t>
      </w:r>
      <w:proofErr w:type="spellEnd"/>
      <w:r w:rsidR="00D411AD">
        <w:rPr>
          <w:sz w:val="22"/>
          <w:szCs w:val="22"/>
          <w:lang w:val="en-US"/>
        </w:rPr>
        <w:t xml:space="preserve"> </w:t>
      </w:r>
      <w:r w:rsidR="00D411AD" w:rsidRPr="00D411AD">
        <w:rPr>
          <w:sz w:val="22"/>
          <w:szCs w:val="22"/>
        </w:rPr>
        <w:t>Griffin, 2002</w:t>
      </w:r>
      <w:r w:rsidR="00D411AD">
        <w:rPr>
          <w:sz w:val="22"/>
          <w:szCs w:val="22"/>
          <w:lang w:val="en-US"/>
        </w:rPr>
        <w:t>:121</w:t>
      </w:r>
      <w:r w:rsidR="00D411AD" w:rsidRPr="00D411AD">
        <w:rPr>
          <w:sz w:val="22"/>
          <w:szCs w:val="22"/>
        </w:rPr>
        <w:t>)</w:t>
      </w:r>
      <w:r w:rsidR="00D411AD">
        <w:rPr>
          <w:sz w:val="22"/>
          <w:szCs w:val="22"/>
          <w:lang w:val="en-US"/>
        </w:rPr>
        <w:t xml:space="preserve"> </w:t>
      </w:r>
      <w:proofErr w:type="spellStart"/>
      <w:r w:rsidR="00D411AD">
        <w:rPr>
          <w:sz w:val="22"/>
          <w:szCs w:val="22"/>
          <w:lang w:val="en-US"/>
        </w:rPr>
        <w:t>menyatakan</w:t>
      </w:r>
      <w:proofErr w:type="spellEnd"/>
      <w:r w:rsidR="00D411AD">
        <w:rPr>
          <w:sz w:val="22"/>
          <w:szCs w:val="22"/>
          <w:lang w:val="en-US"/>
        </w:rPr>
        <w:t xml:space="preserve"> </w:t>
      </w:r>
      <w:proofErr w:type="spellStart"/>
      <w:r w:rsidR="00D411AD">
        <w:rPr>
          <w:sz w:val="22"/>
          <w:szCs w:val="22"/>
          <w:lang w:val="en-US"/>
        </w:rPr>
        <w:t>bahwa</w:t>
      </w:r>
      <w:proofErr w:type="spellEnd"/>
      <w:r w:rsidR="00D411AD">
        <w:rPr>
          <w:sz w:val="22"/>
          <w:szCs w:val="22"/>
          <w:lang w:val="en-US"/>
        </w:rPr>
        <w:t xml:space="preserve"> </w:t>
      </w:r>
      <w:r w:rsidR="00F13D1B" w:rsidRPr="00F13D1B">
        <w:rPr>
          <w:sz w:val="22"/>
          <w:szCs w:val="22"/>
        </w:rPr>
        <w:t xml:space="preserve">Schoology memungkinkan interaksi antarsiswa dan guru dalam </w:t>
      </w:r>
      <w:r w:rsidR="00F13D1B" w:rsidRPr="00D411AD">
        <w:rPr>
          <w:i/>
          <w:iCs/>
          <w:sz w:val="22"/>
          <w:szCs w:val="22"/>
        </w:rPr>
        <w:t>e</w:t>
      </w:r>
      <w:r w:rsidR="00D411AD" w:rsidRPr="00D411AD">
        <w:rPr>
          <w:i/>
          <w:iCs/>
          <w:sz w:val="22"/>
          <w:szCs w:val="22"/>
          <w:lang w:val="en-US"/>
        </w:rPr>
        <w:t>-</w:t>
      </w:r>
      <w:r w:rsidR="00F13D1B" w:rsidRPr="00D411AD">
        <w:rPr>
          <w:i/>
          <w:iCs/>
          <w:sz w:val="22"/>
          <w:szCs w:val="22"/>
        </w:rPr>
        <w:t>learning</w:t>
      </w:r>
      <w:r w:rsidR="00F13D1B" w:rsidRPr="00F13D1B">
        <w:rPr>
          <w:sz w:val="22"/>
          <w:szCs w:val="22"/>
        </w:rPr>
        <w:t>.</w:t>
      </w:r>
      <w:proofErr w:type="gramEnd"/>
      <w:r w:rsidR="00F13D1B" w:rsidRPr="00F13D1B">
        <w:rPr>
          <w:sz w:val="22"/>
          <w:szCs w:val="22"/>
        </w:rPr>
        <w:t xml:space="preserve"> Siswa dapat melihat argumentasi siswa lain dan </w:t>
      </w:r>
      <w:r w:rsidR="00F13D1B" w:rsidRPr="00F13D1B">
        <w:rPr>
          <w:sz w:val="22"/>
          <w:szCs w:val="22"/>
        </w:rPr>
        <w:lastRenderedPageBreak/>
        <w:t xml:space="preserve">memberikan komentar atas argumen tersebut. Dengan demikian, pembelajaran interaktif dapat terjadi layaknya di ruang kelas </w:t>
      </w:r>
      <w:r w:rsidR="00D411AD">
        <w:rPr>
          <w:sz w:val="22"/>
          <w:szCs w:val="22"/>
          <w:lang w:val="en-US"/>
        </w:rPr>
        <w:t xml:space="preserve">. </w:t>
      </w:r>
    </w:p>
    <w:p w:rsidR="00687A63" w:rsidRPr="00687A63" w:rsidRDefault="00687A63" w:rsidP="00687A63">
      <w:pPr>
        <w:autoSpaceDE w:val="0"/>
        <w:autoSpaceDN w:val="0"/>
        <w:adjustRightInd w:val="0"/>
        <w:spacing w:after="0" w:line="240" w:lineRule="auto"/>
        <w:ind w:firstLine="567"/>
        <w:jc w:val="both"/>
        <w:rPr>
          <w:rFonts w:asciiTheme="majorBidi" w:hAnsiTheme="majorBidi" w:cstheme="majorBidi"/>
          <w:sz w:val="22"/>
          <w:szCs w:val="22"/>
          <w:lang w:val="en-US"/>
        </w:rPr>
      </w:pPr>
      <w:r w:rsidRPr="00A739BC">
        <w:rPr>
          <w:rFonts w:asciiTheme="majorBidi" w:hAnsiTheme="majorBidi" w:cstheme="majorBidi"/>
          <w:sz w:val="22"/>
          <w:szCs w:val="22"/>
        </w:rPr>
        <w:t>Salah satu teknologi mobile pembelajaran adalah Schoology. Schoology merupakan salah satu aplikasi e-learning. Melalui aplikasi ini, guru/ tutor dapat membuat kelas yang nantinya akan diikuti oleh siswa. Guru dapat membuat beberapa kelas sekaligus yang masing-masing kelas memilihi access code. Access code ini akan digunakan oleh siswa untuk masuk ke dalam kelas yang telah dibuat oleh guru. Melalui aplikasi ini, guru dapat merancang kelas, membagi informasi kepada siswa, menentukan capaian pembelajaran, menentukan grade penilaian, membuat folder untuk mengelola materi pembelajaran, membuat forum diskusi, membuat penugasan, membuat kuis, melakukan penilaian sekaligus mengunduh hasil analisis perkembangan siswa (Huda, 2018:117-130)</w:t>
      </w:r>
      <w:r>
        <w:rPr>
          <w:rFonts w:asciiTheme="majorBidi" w:hAnsiTheme="majorBidi" w:cstheme="majorBidi"/>
          <w:sz w:val="22"/>
          <w:szCs w:val="22"/>
          <w:lang w:val="en-US"/>
        </w:rPr>
        <w:t>.</w:t>
      </w:r>
    </w:p>
    <w:p w:rsidR="00D411AD" w:rsidRDefault="00687A63" w:rsidP="00687A63">
      <w:pPr>
        <w:autoSpaceDE w:val="0"/>
        <w:autoSpaceDN w:val="0"/>
        <w:adjustRightInd w:val="0"/>
        <w:spacing w:after="0" w:line="240" w:lineRule="auto"/>
        <w:ind w:firstLine="567"/>
        <w:jc w:val="both"/>
        <w:rPr>
          <w:rFonts w:asciiTheme="majorBidi" w:hAnsiTheme="majorBidi" w:cstheme="majorBidi"/>
          <w:sz w:val="22"/>
          <w:szCs w:val="22"/>
          <w:lang w:val="en-US"/>
        </w:rPr>
      </w:pPr>
      <w:r w:rsidRPr="00A739BC">
        <w:rPr>
          <w:rFonts w:asciiTheme="majorBidi" w:hAnsiTheme="majorBidi" w:cstheme="majorBidi"/>
          <w:sz w:val="22"/>
          <w:szCs w:val="22"/>
        </w:rPr>
        <w:t xml:space="preserve">Menurut Huda (dalam Griffin, 2002:121) menyatakan bahwa Schoology memungkinkan interaksi antarsiswa dan guru dalam </w:t>
      </w:r>
      <w:r w:rsidRPr="00A739BC">
        <w:rPr>
          <w:rFonts w:asciiTheme="majorBidi" w:hAnsiTheme="majorBidi" w:cstheme="majorBidi"/>
          <w:i/>
          <w:iCs/>
          <w:sz w:val="22"/>
          <w:szCs w:val="22"/>
        </w:rPr>
        <w:t>e-learning</w:t>
      </w:r>
      <w:r w:rsidRPr="00A739BC">
        <w:rPr>
          <w:rFonts w:asciiTheme="majorBidi" w:hAnsiTheme="majorBidi" w:cstheme="majorBidi"/>
          <w:sz w:val="22"/>
          <w:szCs w:val="22"/>
        </w:rPr>
        <w:t xml:space="preserve">. Siswa dapat melihat argumentasi siswa lain dan memberikan komentar atas argumen tersebut. Dengan demikian, pembelajaran interaktif dapat terjadi layaknya di ruang kelas. </w:t>
      </w:r>
    </w:p>
    <w:p w:rsidR="00687A63" w:rsidRPr="00687A63" w:rsidRDefault="00687A63" w:rsidP="00687A63">
      <w:pPr>
        <w:autoSpaceDE w:val="0"/>
        <w:autoSpaceDN w:val="0"/>
        <w:adjustRightInd w:val="0"/>
        <w:spacing w:after="0" w:line="240" w:lineRule="auto"/>
        <w:ind w:firstLine="567"/>
        <w:jc w:val="both"/>
        <w:rPr>
          <w:rFonts w:asciiTheme="majorBidi" w:hAnsiTheme="majorBidi" w:cstheme="majorBidi"/>
          <w:sz w:val="22"/>
          <w:szCs w:val="22"/>
          <w:lang w:val="en-US"/>
        </w:rPr>
      </w:pPr>
    </w:p>
    <w:p w:rsidR="00D411AD" w:rsidRPr="00D411AD" w:rsidRDefault="00D31197" w:rsidP="00D411AD">
      <w:pPr>
        <w:pStyle w:val="Default"/>
        <w:jc w:val="both"/>
        <w:rPr>
          <w:b/>
          <w:bCs/>
          <w:sz w:val="22"/>
          <w:szCs w:val="22"/>
          <w:lang w:val="en-US"/>
        </w:rPr>
      </w:pPr>
      <w:r>
        <w:rPr>
          <w:b/>
          <w:bCs/>
          <w:sz w:val="22"/>
          <w:szCs w:val="22"/>
        </w:rPr>
        <w:t>KAJIAN PUSTAKA</w:t>
      </w:r>
    </w:p>
    <w:p w:rsidR="00511906" w:rsidRPr="004D395C" w:rsidRDefault="00D31197">
      <w:pPr>
        <w:pStyle w:val="Default"/>
        <w:jc w:val="both"/>
        <w:rPr>
          <w:b/>
          <w:bCs/>
          <w:i/>
          <w:iCs/>
          <w:sz w:val="22"/>
          <w:szCs w:val="22"/>
          <w:lang w:val="en-US"/>
        </w:rPr>
      </w:pPr>
      <w:proofErr w:type="spellStart"/>
      <w:r>
        <w:rPr>
          <w:b/>
          <w:bCs/>
          <w:sz w:val="22"/>
          <w:szCs w:val="22"/>
          <w:lang w:val="en-US"/>
        </w:rPr>
        <w:t>Pengertian</w:t>
      </w:r>
      <w:proofErr w:type="spellEnd"/>
      <w:r>
        <w:rPr>
          <w:b/>
          <w:bCs/>
          <w:sz w:val="22"/>
          <w:szCs w:val="22"/>
          <w:lang w:val="en-US"/>
        </w:rPr>
        <w:t xml:space="preserve"> </w:t>
      </w:r>
      <w:r w:rsidRPr="004D395C">
        <w:rPr>
          <w:b/>
          <w:bCs/>
          <w:i/>
          <w:iCs/>
          <w:sz w:val="22"/>
          <w:szCs w:val="22"/>
          <w:lang w:val="en-US"/>
        </w:rPr>
        <w:t>E-learning</w:t>
      </w:r>
    </w:p>
    <w:p w:rsidR="00511906" w:rsidRDefault="00D31197" w:rsidP="00D411AD">
      <w:pPr>
        <w:autoSpaceDE w:val="0"/>
        <w:autoSpaceDN w:val="0"/>
        <w:adjustRightInd w:val="0"/>
        <w:spacing w:after="0" w:line="240" w:lineRule="auto"/>
        <w:ind w:firstLine="720"/>
        <w:jc w:val="both"/>
        <w:rPr>
          <w:rFonts w:eastAsia="ArialUnicodeMS"/>
          <w:color w:val="000000"/>
          <w:sz w:val="22"/>
          <w:szCs w:val="22"/>
          <w:lang w:val="en-US"/>
        </w:rPr>
      </w:pPr>
      <w:r>
        <w:rPr>
          <w:rFonts w:eastAsia="ArialUnicodeMS"/>
          <w:color w:val="000000"/>
          <w:sz w:val="22"/>
          <w:szCs w:val="22"/>
        </w:rPr>
        <w:t xml:space="preserve">Jaya Kumar (dalam Yasdi, 2012:146) bahwa </w:t>
      </w:r>
      <w:r w:rsidRPr="005F1435">
        <w:rPr>
          <w:rFonts w:eastAsia="ArialUnicodeMS"/>
          <w:i/>
          <w:iCs/>
          <w:color w:val="000000"/>
          <w:sz w:val="22"/>
          <w:szCs w:val="22"/>
        </w:rPr>
        <w:t>e-learning</w:t>
      </w:r>
      <w:r>
        <w:rPr>
          <w:rFonts w:eastAsia="ArialUnicodeMS"/>
          <w:color w:val="000000"/>
          <w:sz w:val="22"/>
          <w:szCs w:val="22"/>
        </w:rPr>
        <w:t xml:space="preserve"> merupakan sebuah pengajaran dan pembelajaran yang menggunakan rangkaian elektronik (LAN, WAN, atau Internet) untuk menyampaikan isi pembelajaran yang interaksi atau bimbingan yang menyenangkan atau sebagai pendidikan jarak jauh yang dapat dilakukan melalui media internet atau jejaring. </w:t>
      </w:r>
      <w:r w:rsidRPr="005F1435">
        <w:rPr>
          <w:rFonts w:eastAsia="ArialUnicodeMS"/>
          <w:i/>
          <w:iCs/>
          <w:color w:val="000000"/>
          <w:sz w:val="22"/>
          <w:szCs w:val="22"/>
        </w:rPr>
        <w:t>E-learning</w:t>
      </w:r>
      <w:r>
        <w:rPr>
          <w:rFonts w:eastAsia="ArialUnicodeMS"/>
          <w:color w:val="000000"/>
          <w:sz w:val="22"/>
          <w:szCs w:val="22"/>
        </w:rPr>
        <w:t xml:space="preserve"> merupakan</w:t>
      </w:r>
      <w:r w:rsidR="00F13D1B">
        <w:rPr>
          <w:rFonts w:eastAsia="ArialUnicodeMS"/>
          <w:color w:val="000000"/>
          <w:sz w:val="22"/>
          <w:szCs w:val="22"/>
          <w:lang w:val="en-US"/>
        </w:rPr>
        <w:t xml:space="preserve"> </w:t>
      </w:r>
      <w:r>
        <w:rPr>
          <w:rFonts w:eastAsia="ArialUnicodeMS"/>
          <w:color w:val="000000"/>
          <w:sz w:val="22"/>
          <w:szCs w:val="22"/>
        </w:rPr>
        <w:t xml:space="preserve">pembelajaran secara elektronik yang memanfaatkan teknologi informasi dan komunikasi. Ariani (2018: 59) menyatakan bahwa semua tentang peserta didik atau menangkap perhatian peserta didik dengan konten khusus yang dirancang dengan </w:t>
      </w:r>
      <w:r>
        <w:rPr>
          <w:rFonts w:eastAsia="ArialUnicodeMS"/>
          <w:color w:val="000000"/>
          <w:sz w:val="22"/>
          <w:szCs w:val="22"/>
        </w:rPr>
        <w:lastRenderedPageBreak/>
        <w:t>sedemikian rupa untuk memenuhi kebutuhan para peserta didik yang dapat disesuaikan dengan kecepatan masing-masing peserta didik dalam belajar serta memberikan lingkungan belajar yang nyaman dan fleksibel bagi peserta didik.</w:t>
      </w:r>
    </w:p>
    <w:p w:rsidR="00762ED2" w:rsidRPr="00403C68" w:rsidRDefault="00762ED2">
      <w:pPr>
        <w:autoSpaceDE w:val="0"/>
        <w:autoSpaceDN w:val="0"/>
        <w:adjustRightInd w:val="0"/>
        <w:spacing w:after="0" w:line="240" w:lineRule="auto"/>
        <w:ind w:firstLine="720"/>
        <w:jc w:val="both"/>
        <w:rPr>
          <w:rFonts w:eastAsia="ArialUnicodeMS"/>
          <w:color w:val="000000"/>
          <w:sz w:val="22"/>
          <w:szCs w:val="22"/>
          <w:lang w:val="en-US"/>
        </w:rPr>
      </w:pPr>
    </w:p>
    <w:p w:rsidR="00511906" w:rsidRDefault="00D31197">
      <w:pPr>
        <w:pStyle w:val="Default"/>
        <w:jc w:val="both"/>
        <w:rPr>
          <w:b/>
          <w:bCs/>
          <w:sz w:val="22"/>
          <w:szCs w:val="22"/>
          <w:lang w:val="en-US"/>
        </w:rPr>
      </w:pPr>
      <w:proofErr w:type="spellStart"/>
      <w:r>
        <w:rPr>
          <w:b/>
          <w:bCs/>
          <w:sz w:val="22"/>
          <w:szCs w:val="22"/>
          <w:lang w:val="en-US"/>
        </w:rPr>
        <w:t>Manfaat</w:t>
      </w:r>
      <w:proofErr w:type="spellEnd"/>
      <w:r>
        <w:rPr>
          <w:b/>
          <w:bCs/>
          <w:sz w:val="22"/>
          <w:szCs w:val="22"/>
          <w:lang w:val="en-US"/>
        </w:rPr>
        <w:t xml:space="preserve"> </w:t>
      </w:r>
      <w:r w:rsidRPr="004D395C">
        <w:rPr>
          <w:b/>
          <w:bCs/>
          <w:i/>
          <w:iCs/>
          <w:sz w:val="22"/>
          <w:szCs w:val="22"/>
          <w:lang w:val="en-US"/>
        </w:rPr>
        <w:t>E-learning</w:t>
      </w:r>
    </w:p>
    <w:p w:rsidR="00511906" w:rsidRDefault="00D31197" w:rsidP="00F13D1B">
      <w:pPr>
        <w:autoSpaceDE w:val="0"/>
        <w:autoSpaceDN w:val="0"/>
        <w:adjustRightInd w:val="0"/>
        <w:spacing w:after="0" w:line="240" w:lineRule="auto"/>
        <w:ind w:firstLine="720"/>
        <w:jc w:val="both"/>
        <w:rPr>
          <w:rFonts w:eastAsia="CalistoMT"/>
          <w:sz w:val="22"/>
          <w:szCs w:val="22"/>
          <w:lang w:val="en-US"/>
        </w:rPr>
      </w:pPr>
      <w:r>
        <w:rPr>
          <w:rFonts w:eastAsia="CalistoMT"/>
          <w:sz w:val="22"/>
          <w:szCs w:val="22"/>
        </w:rPr>
        <w:t xml:space="preserve">Penggunaan </w:t>
      </w:r>
      <w:r w:rsidRPr="000B3C78">
        <w:rPr>
          <w:rFonts w:eastAsia="CalistoMT"/>
          <w:i/>
          <w:iCs/>
          <w:sz w:val="22"/>
          <w:szCs w:val="22"/>
        </w:rPr>
        <w:t>e-learning</w:t>
      </w:r>
      <w:r>
        <w:rPr>
          <w:rFonts w:eastAsia="CalistoMT"/>
          <w:sz w:val="22"/>
          <w:szCs w:val="22"/>
        </w:rPr>
        <w:t xml:space="preserve"> dalam kurikulum sangat berguna dan bermanfaat seperti yang dipaparkan oleh (Kusmana 2011:46-47) yaitu (1) siswa dapat terbiasa menggunakan perangkat teknologi informasi dan komunikasi secara optimal untuk mendapatkan bahan pembelajaran, (2) dengan tekonologi dan informasi tersebut diharapkan siswa mampu berkreasi dan mengembangkan kreativitasnya, (3) penggunaan perangkat teknologi informasi dan komunikasi dalam kurikulum membuat siswa dapat mencari, menganalisis, saling tukar informasi, serta mampu mengeksplorasi diri, (4) kurikulum yang berbasis teknologi siswa dengan cepat mendapatkan ide dan pengalaman dari berbagai sumber.</w:t>
      </w:r>
    </w:p>
    <w:p w:rsidR="004D395C" w:rsidRPr="004D395C" w:rsidRDefault="004D395C">
      <w:pPr>
        <w:autoSpaceDE w:val="0"/>
        <w:autoSpaceDN w:val="0"/>
        <w:adjustRightInd w:val="0"/>
        <w:spacing w:after="0" w:line="240" w:lineRule="auto"/>
        <w:ind w:firstLine="720"/>
        <w:jc w:val="both"/>
        <w:rPr>
          <w:rFonts w:eastAsia="CalistoMT"/>
          <w:sz w:val="22"/>
          <w:szCs w:val="22"/>
          <w:lang w:val="en-US"/>
        </w:rPr>
      </w:pPr>
    </w:p>
    <w:p w:rsidR="00511906" w:rsidRPr="004D395C" w:rsidRDefault="00D31197">
      <w:pPr>
        <w:autoSpaceDE w:val="0"/>
        <w:autoSpaceDN w:val="0"/>
        <w:adjustRightInd w:val="0"/>
        <w:spacing w:after="0" w:line="240" w:lineRule="auto"/>
        <w:jc w:val="both"/>
        <w:rPr>
          <w:rFonts w:eastAsia="CalistoMT"/>
          <w:b/>
          <w:bCs/>
          <w:sz w:val="22"/>
          <w:szCs w:val="22"/>
          <w:lang w:val="en-US"/>
        </w:rPr>
      </w:pPr>
      <w:proofErr w:type="spellStart"/>
      <w:r w:rsidRPr="004D395C">
        <w:rPr>
          <w:rFonts w:eastAsia="CalistoMT"/>
          <w:b/>
          <w:bCs/>
          <w:sz w:val="22"/>
          <w:szCs w:val="22"/>
          <w:lang w:val="en-US"/>
        </w:rPr>
        <w:t>Manfaat</w:t>
      </w:r>
      <w:proofErr w:type="spellEnd"/>
      <w:r w:rsidRPr="004D395C">
        <w:rPr>
          <w:rFonts w:eastAsia="CalistoMT"/>
          <w:b/>
          <w:bCs/>
          <w:sz w:val="22"/>
          <w:szCs w:val="22"/>
          <w:lang w:val="en-US"/>
        </w:rPr>
        <w:t xml:space="preserve"> TIK </w:t>
      </w:r>
      <w:proofErr w:type="spellStart"/>
      <w:r w:rsidRPr="004D395C">
        <w:rPr>
          <w:rFonts w:eastAsia="CalistoMT"/>
          <w:b/>
          <w:bCs/>
          <w:sz w:val="22"/>
          <w:szCs w:val="22"/>
          <w:lang w:val="en-US"/>
        </w:rPr>
        <w:t>dan</w:t>
      </w:r>
      <w:proofErr w:type="spellEnd"/>
      <w:r w:rsidRPr="004D395C">
        <w:rPr>
          <w:rFonts w:eastAsia="CalistoMT"/>
          <w:b/>
          <w:bCs/>
          <w:sz w:val="22"/>
          <w:szCs w:val="22"/>
          <w:lang w:val="en-US"/>
        </w:rPr>
        <w:t xml:space="preserve"> </w:t>
      </w:r>
      <w:r w:rsidRPr="004D395C">
        <w:rPr>
          <w:rFonts w:eastAsia="CalistoMT"/>
          <w:b/>
          <w:bCs/>
          <w:i/>
          <w:iCs/>
          <w:sz w:val="22"/>
          <w:szCs w:val="22"/>
          <w:lang w:val="en-US"/>
        </w:rPr>
        <w:t>E-learning</w:t>
      </w:r>
    </w:p>
    <w:p w:rsidR="00511906" w:rsidRDefault="00D31197">
      <w:pPr>
        <w:autoSpaceDE w:val="0"/>
        <w:autoSpaceDN w:val="0"/>
        <w:adjustRightInd w:val="0"/>
        <w:spacing w:after="0" w:line="240" w:lineRule="auto"/>
        <w:ind w:firstLine="720"/>
        <w:jc w:val="both"/>
        <w:rPr>
          <w:sz w:val="22"/>
          <w:szCs w:val="22"/>
        </w:rPr>
      </w:pPr>
      <w:r>
        <w:rPr>
          <w:sz w:val="22"/>
          <w:szCs w:val="22"/>
        </w:rPr>
        <w:t xml:space="preserve">Teknologi informasi memiliki banyak manfaat yang dapat digunakan, terutama dalam dunia pendidikan. Fungsi teknologi dan informasi dalam dunia pendidikan antara lain adalah, seperti yang dijelaskan oleh Indrajut </w:t>
      </w:r>
      <w:r w:rsidR="00251D4B">
        <w:rPr>
          <w:sz w:val="22"/>
          <w:szCs w:val="22"/>
        </w:rPr>
        <w:t xml:space="preserve">(dalam Faridi, 2009) yaitu (1) </w:t>
      </w:r>
      <w:r w:rsidR="00251D4B" w:rsidRPr="00251D4B">
        <w:rPr>
          <w:sz w:val="22"/>
          <w:szCs w:val="22"/>
        </w:rPr>
        <w:t>s</w:t>
      </w:r>
      <w:r>
        <w:rPr>
          <w:sz w:val="22"/>
          <w:szCs w:val="22"/>
        </w:rPr>
        <w:t>ebagai gudang ilmu, (2) sebagai alat pembelajar, (3) sebagai fasilitas pendidikan, (4) sebagai standar kompetensi,(5)</w:t>
      </w:r>
      <w:r w:rsidR="00251D4B" w:rsidRPr="00251D4B">
        <w:rPr>
          <w:sz w:val="22"/>
          <w:szCs w:val="22"/>
        </w:rPr>
        <w:t xml:space="preserve"> </w:t>
      </w:r>
      <w:r>
        <w:rPr>
          <w:sz w:val="22"/>
          <w:szCs w:val="22"/>
        </w:rPr>
        <w:t xml:space="preserve">sebagai penunjang administrasi, (6) sebagai alat bantu manajemen sekolah, (7) sebagai infrastruktur pendidikan. Salah satu manfaat internet adalah sebagai </w:t>
      </w:r>
      <w:r>
        <w:rPr>
          <w:i/>
          <w:iCs/>
          <w:sz w:val="22"/>
          <w:szCs w:val="22"/>
        </w:rPr>
        <w:t>E-learning</w:t>
      </w:r>
      <w:r>
        <w:rPr>
          <w:sz w:val="22"/>
          <w:szCs w:val="22"/>
        </w:rPr>
        <w:t xml:space="preserve">. Martin dan Janet (dalam Sutejo &amp; Harjoko) mengungkapkan bahwa </w:t>
      </w:r>
      <w:r w:rsidRPr="004D395C">
        <w:rPr>
          <w:i/>
          <w:iCs/>
          <w:sz w:val="22"/>
          <w:szCs w:val="22"/>
        </w:rPr>
        <w:t xml:space="preserve">e-learning </w:t>
      </w:r>
      <w:r>
        <w:rPr>
          <w:sz w:val="22"/>
          <w:szCs w:val="22"/>
        </w:rPr>
        <w:t xml:space="preserve">merupakan suatu proses pembelajaran secara individual/mandiri yang difasilitasi dan didukung oleh pemanfaatan teknologi informasi dan komunikasi. Di dunia pendidikan </w:t>
      </w:r>
      <w:r w:rsidRPr="000B3C78">
        <w:rPr>
          <w:i/>
          <w:iCs/>
          <w:sz w:val="22"/>
          <w:szCs w:val="22"/>
        </w:rPr>
        <w:t xml:space="preserve">e-learning </w:t>
      </w:r>
      <w:r>
        <w:rPr>
          <w:sz w:val="22"/>
          <w:szCs w:val="22"/>
        </w:rPr>
        <w:t xml:space="preserve">memiliki beberapa fungsi antara lain yang telah disebutkan Abidin (2010) yaitu setiap pembelajar bebas menggunakan sistem </w:t>
      </w:r>
      <w:r w:rsidRPr="000B3C78">
        <w:rPr>
          <w:i/>
          <w:iCs/>
          <w:sz w:val="22"/>
          <w:szCs w:val="22"/>
        </w:rPr>
        <w:t>e-learning</w:t>
      </w:r>
      <w:r>
        <w:rPr>
          <w:sz w:val="22"/>
          <w:szCs w:val="22"/>
        </w:rPr>
        <w:t xml:space="preserve"> atau tidak </w:t>
      </w:r>
      <w:r>
        <w:rPr>
          <w:sz w:val="22"/>
          <w:szCs w:val="22"/>
        </w:rPr>
        <w:lastRenderedPageBreak/>
        <w:t xml:space="preserve">serta materi dalam </w:t>
      </w:r>
      <w:r w:rsidRPr="000B3C78">
        <w:rPr>
          <w:i/>
          <w:iCs/>
          <w:sz w:val="22"/>
          <w:szCs w:val="22"/>
        </w:rPr>
        <w:t>e-learning</w:t>
      </w:r>
      <w:r>
        <w:rPr>
          <w:sz w:val="22"/>
          <w:szCs w:val="22"/>
        </w:rPr>
        <w:t xml:space="preserve"> diprogramkan  untuk melengkapi materi pelajaran yang telah diterima dikelas atau untuk melakukan penjabaran materi yang telah dijelaskan di kelas.</w:t>
      </w:r>
    </w:p>
    <w:p w:rsidR="00BC59ED" w:rsidRDefault="00BC59ED">
      <w:pPr>
        <w:pStyle w:val="Default"/>
        <w:jc w:val="both"/>
        <w:rPr>
          <w:b/>
          <w:bCs/>
          <w:sz w:val="22"/>
          <w:szCs w:val="22"/>
          <w:lang w:val="en-US"/>
        </w:rPr>
      </w:pPr>
    </w:p>
    <w:p w:rsidR="00511906" w:rsidRDefault="00D31197">
      <w:pPr>
        <w:pStyle w:val="Default"/>
        <w:jc w:val="both"/>
        <w:rPr>
          <w:b/>
          <w:bCs/>
          <w:sz w:val="22"/>
          <w:szCs w:val="22"/>
        </w:rPr>
      </w:pPr>
      <w:r>
        <w:rPr>
          <w:b/>
          <w:bCs/>
          <w:sz w:val="22"/>
          <w:szCs w:val="22"/>
        </w:rPr>
        <w:t xml:space="preserve">METODE </w:t>
      </w:r>
    </w:p>
    <w:p w:rsidR="00511906" w:rsidRDefault="00D31197">
      <w:pPr>
        <w:autoSpaceDE w:val="0"/>
        <w:autoSpaceDN w:val="0"/>
        <w:adjustRightInd w:val="0"/>
        <w:spacing w:after="0" w:line="240" w:lineRule="auto"/>
        <w:ind w:firstLine="720"/>
        <w:jc w:val="both"/>
        <w:rPr>
          <w:sz w:val="22"/>
          <w:szCs w:val="22"/>
        </w:rPr>
      </w:pPr>
      <w:r>
        <w:rPr>
          <w:rFonts w:eastAsia="ArialUnicodeMS"/>
          <w:color w:val="000000"/>
          <w:sz w:val="22"/>
          <w:szCs w:val="22"/>
        </w:rPr>
        <w:t xml:space="preserve">Penelitian ini merupakan penelitian pengembangan atau </w:t>
      </w:r>
      <w:r>
        <w:rPr>
          <w:rFonts w:eastAsia="ArialUnicodeMS"/>
          <w:i/>
          <w:iCs/>
          <w:color w:val="000000"/>
          <w:sz w:val="22"/>
          <w:szCs w:val="22"/>
        </w:rPr>
        <w:t>Research and Development</w:t>
      </w:r>
      <w:r>
        <w:rPr>
          <w:rFonts w:eastAsia="ArialUnicodeMS"/>
          <w:color w:val="000000"/>
          <w:sz w:val="22"/>
          <w:szCs w:val="22"/>
        </w:rPr>
        <w:t xml:space="preserve">. </w:t>
      </w:r>
      <w:r>
        <w:rPr>
          <w:rFonts w:eastAsia="ArialUnicodeMS"/>
          <w:i/>
          <w:iCs/>
          <w:color w:val="000000"/>
          <w:sz w:val="22"/>
          <w:szCs w:val="22"/>
        </w:rPr>
        <w:t xml:space="preserve">Research and Development </w:t>
      </w:r>
      <w:r>
        <w:rPr>
          <w:rFonts w:eastAsia="ArialUnicodeMS"/>
          <w:color w:val="000000"/>
          <w:sz w:val="22"/>
          <w:szCs w:val="22"/>
        </w:rPr>
        <w:t xml:space="preserve">adalah metode penelitian yang digunakan untuk menghasilkan produk tertentu, dan menguji keefektifan produk tersebut (Sugiyono, 2015:407). Sumber data dalam penelitian ini adalah peserta didik yang mengikuti pembelajaran menggunakan aplikasi HWO yang telah disiapkan oleh guru. </w:t>
      </w:r>
      <w:r>
        <w:rPr>
          <w:sz w:val="22"/>
          <w:szCs w:val="22"/>
        </w:rPr>
        <w:t xml:space="preserve">Validitas merupakan derajat ketepatan antara data yang terjadi pada objek penelitian dengan daya yang dapat dilaporkan oleh peneliti (Sugiyono, 2012: 267). Validitas yang dipilih yaitu validitas eksternal. Validitas eksternal berkaitan dengan derajat akurasi apakah hasil penelitian dapat  diterapkan pada suatu populasi dimana sampel tersebut diperoleh. Sedangkan reliabilitas berkenaan dengan derajat konsistensi dan stabilitas data atau temuan. Suatu data dinyatakan reliabilitas apabila dua atau lebih peneliti dalam objek yang sama menghasilkan dua yang sama, atau peneliti yang sama dalam waktu berbeda menghasilkan data yang sama. Validitas dan reabilitas pengamatan tentang penelitian penggunaan HWO untuk dapat meningkatkan motivasi belajar siswa agar tidak membosankan. Serta orang tua siswa dapat memantau anak ketika sedang belajar. </w:t>
      </w:r>
    </w:p>
    <w:p w:rsidR="00511906" w:rsidRDefault="00511906">
      <w:pPr>
        <w:pStyle w:val="Default"/>
        <w:jc w:val="both"/>
        <w:rPr>
          <w:b/>
          <w:bCs/>
          <w:sz w:val="22"/>
          <w:szCs w:val="22"/>
        </w:rPr>
      </w:pPr>
    </w:p>
    <w:p w:rsidR="00511906" w:rsidRDefault="00D31197">
      <w:pPr>
        <w:pStyle w:val="Default"/>
        <w:jc w:val="both"/>
        <w:rPr>
          <w:b/>
          <w:bCs/>
          <w:sz w:val="22"/>
          <w:szCs w:val="22"/>
        </w:rPr>
      </w:pPr>
      <w:r>
        <w:rPr>
          <w:b/>
          <w:bCs/>
          <w:sz w:val="22"/>
          <w:szCs w:val="22"/>
        </w:rPr>
        <w:t xml:space="preserve">HASIL </w:t>
      </w:r>
    </w:p>
    <w:p w:rsidR="00403C68" w:rsidRDefault="00403C68">
      <w:pPr>
        <w:pStyle w:val="Default"/>
        <w:jc w:val="both"/>
        <w:rPr>
          <w:iCs/>
          <w:sz w:val="22"/>
          <w:szCs w:val="22"/>
          <w:lang w:val="en-US"/>
        </w:rPr>
      </w:pPr>
      <w:r>
        <w:rPr>
          <w:iCs/>
          <w:noProof/>
          <w:sz w:val="22"/>
          <w:szCs w:val="22"/>
          <w:lang w:val="en-US"/>
        </w:rPr>
        <w:drawing>
          <wp:anchor distT="0" distB="0" distL="114300" distR="114300" simplePos="0" relativeHeight="251659264" behindDoc="0" locked="0" layoutInCell="1" allowOverlap="1">
            <wp:simplePos x="0" y="0"/>
            <wp:positionH relativeFrom="column">
              <wp:posOffset>159357</wp:posOffset>
            </wp:positionH>
            <wp:positionV relativeFrom="paragraph">
              <wp:posOffset>54361</wp:posOffset>
            </wp:positionV>
            <wp:extent cx="2080095" cy="1415332"/>
            <wp:effectExtent l="19050" t="0" r="0" b="0"/>
            <wp:wrapNone/>
            <wp:docPr id="4" name="Picture 4" descr="H:\WEB\u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WEB\user.png"/>
                    <pic:cNvPicPr>
                      <a:picLocks noChangeAspect="1" noChangeArrowheads="1"/>
                    </pic:cNvPicPr>
                  </pic:nvPicPr>
                  <pic:blipFill>
                    <a:blip r:embed="rId11" cstate="print"/>
                    <a:srcRect/>
                    <a:stretch>
                      <a:fillRect/>
                    </a:stretch>
                  </pic:blipFill>
                  <pic:spPr>
                    <a:xfrm>
                      <a:off x="0" y="0"/>
                      <a:ext cx="2080095" cy="1415332"/>
                    </a:xfrm>
                    <a:prstGeom prst="rect">
                      <a:avLst/>
                    </a:prstGeom>
                    <a:noFill/>
                    <a:ln w="9525">
                      <a:noFill/>
                      <a:miter lim="800000"/>
                      <a:headEnd/>
                      <a:tailEnd/>
                    </a:ln>
                  </pic:spPr>
                </pic:pic>
              </a:graphicData>
            </a:graphic>
          </wp:anchor>
        </w:drawing>
      </w:r>
    </w:p>
    <w:p w:rsidR="00403C68" w:rsidRDefault="00403C68">
      <w:pPr>
        <w:pStyle w:val="Default"/>
        <w:jc w:val="both"/>
        <w:rPr>
          <w:iCs/>
          <w:sz w:val="22"/>
          <w:szCs w:val="22"/>
          <w:lang w:val="en-US"/>
        </w:rPr>
      </w:pPr>
    </w:p>
    <w:p w:rsidR="00403C68" w:rsidRDefault="00403C68">
      <w:pPr>
        <w:pStyle w:val="Default"/>
        <w:jc w:val="both"/>
        <w:rPr>
          <w:iCs/>
          <w:sz w:val="22"/>
          <w:szCs w:val="22"/>
          <w:lang w:val="en-US"/>
        </w:rPr>
      </w:pPr>
    </w:p>
    <w:p w:rsidR="00403C68" w:rsidRDefault="00403C68">
      <w:pPr>
        <w:pStyle w:val="Default"/>
        <w:jc w:val="both"/>
        <w:rPr>
          <w:iCs/>
          <w:sz w:val="22"/>
          <w:szCs w:val="22"/>
          <w:lang w:val="en-US"/>
        </w:rPr>
      </w:pPr>
    </w:p>
    <w:p w:rsidR="00403C68" w:rsidRDefault="00403C68">
      <w:pPr>
        <w:pStyle w:val="Default"/>
        <w:jc w:val="both"/>
        <w:rPr>
          <w:iCs/>
          <w:sz w:val="22"/>
          <w:szCs w:val="22"/>
          <w:lang w:val="en-US"/>
        </w:rPr>
      </w:pPr>
    </w:p>
    <w:p w:rsidR="00403C68" w:rsidRDefault="00403C68">
      <w:pPr>
        <w:pStyle w:val="Default"/>
        <w:jc w:val="both"/>
        <w:rPr>
          <w:iCs/>
          <w:sz w:val="22"/>
          <w:szCs w:val="22"/>
          <w:lang w:val="en-US"/>
        </w:rPr>
      </w:pPr>
    </w:p>
    <w:p w:rsidR="00403C68" w:rsidRDefault="00403C68">
      <w:pPr>
        <w:pStyle w:val="Default"/>
        <w:jc w:val="both"/>
        <w:rPr>
          <w:iCs/>
          <w:sz w:val="22"/>
          <w:szCs w:val="22"/>
          <w:lang w:val="en-US"/>
        </w:rPr>
      </w:pPr>
    </w:p>
    <w:p w:rsidR="00403C68" w:rsidRDefault="00403C68">
      <w:pPr>
        <w:pStyle w:val="Default"/>
        <w:jc w:val="both"/>
        <w:rPr>
          <w:iCs/>
          <w:sz w:val="22"/>
          <w:szCs w:val="22"/>
          <w:lang w:val="en-US"/>
        </w:rPr>
      </w:pPr>
    </w:p>
    <w:p w:rsidR="00823B79" w:rsidRDefault="00823B79" w:rsidP="00687A63">
      <w:pPr>
        <w:autoSpaceDE w:val="0"/>
        <w:autoSpaceDN w:val="0"/>
        <w:adjustRightInd w:val="0"/>
        <w:spacing w:line="240" w:lineRule="auto"/>
        <w:rPr>
          <w:rFonts w:eastAsia="ArialUnicodeMS"/>
          <w:color w:val="000000"/>
          <w:lang w:val="en-US"/>
        </w:rPr>
      </w:pPr>
    </w:p>
    <w:p w:rsidR="00403C68" w:rsidRPr="00687A63" w:rsidRDefault="00403C68" w:rsidP="00403C68">
      <w:pPr>
        <w:autoSpaceDE w:val="0"/>
        <w:autoSpaceDN w:val="0"/>
        <w:adjustRightInd w:val="0"/>
        <w:spacing w:line="240" w:lineRule="auto"/>
        <w:jc w:val="center"/>
        <w:rPr>
          <w:rFonts w:eastAsia="ArialUnicodeMS"/>
          <w:b/>
          <w:i/>
          <w:color w:val="000000"/>
          <w:lang w:val="en-US"/>
        </w:rPr>
      </w:pPr>
      <w:r w:rsidRPr="00687A63">
        <w:rPr>
          <w:rFonts w:eastAsia="ArialUnicodeMS"/>
          <w:b/>
          <w:i/>
          <w:color w:val="000000"/>
        </w:rPr>
        <w:t>Gambar 1. Tampilan username dan password</w:t>
      </w:r>
    </w:p>
    <w:p w:rsidR="00403C68" w:rsidRDefault="00403C68" w:rsidP="00403C68">
      <w:pPr>
        <w:autoSpaceDE w:val="0"/>
        <w:autoSpaceDN w:val="0"/>
        <w:adjustRightInd w:val="0"/>
        <w:spacing w:line="240" w:lineRule="auto"/>
        <w:ind w:firstLine="720"/>
        <w:jc w:val="lowKashida"/>
        <w:rPr>
          <w:rFonts w:eastAsia="ArialUnicodeMS"/>
          <w:color w:val="000000"/>
          <w:sz w:val="22"/>
          <w:szCs w:val="22"/>
          <w:lang w:val="en-US"/>
        </w:rPr>
      </w:pPr>
      <w:r w:rsidRPr="00403C68">
        <w:rPr>
          <w:rFonts w:eastAsia="ArialUnicodeMS"/>
          <w:color w:val="000000"/>
          <w:sz w:val="22"/>
          <w:szCs w:val="22"/>
        </w:rPr>
        <w:lastRenderedPageBreak/>
        <w:t xml:space="preserve">Username digunakan untuk masuk </w:t>
      </w:r>
      <w:r w:rsidRPr="00403C68">
        <w:rPr>
          <w:rFonts w:eastAsia="ArialUnicodeMS"/>
          <w:i/>
          <w:iCs/>
          <w:color w:val="000000"/>
          <w:sz w:val="22"/>
          <w:szCs w:val="22"/>
        </w:rPr>
        <w:t xml:space="preserve">(login) </w:t>
      </w:r>
      <w:r w:rsidRPr="00403C68">
        <w:rPr>
          <w:rFonts w:eastAsia="ArialUnicodeMS"/>
          <w:color w:val="000000"/>
          <w:sz w:val="22"/>
          <w:szCs w:val="22"/>
        </w:rPr>
        <w:t xml:space="preserve">ke aplikasi </w:t>
      </w:r>
      <w:r w:rsidRPr="00403C68">
        <w:rPr>
          <w:rFonts w:eastAsia="ArialUnicodeMS"/>
          <w:i/>
          <w:iCs/>
          <w:color w:val="000000"/>
          <w:sz w:val="22"/>
          <w:szCs w:val="22"/>
        </w:rPr>
        <w:t>Home Work Online (HWO).</w:t>
      </w:r>
      <w:r w:rsidRPr="00403C68">
        <w:rPr>
          <w:rFonts w:eastAsia="ArialUnicodeMS"/>
          <w:color w:val="000000"/>
          <w:sz w:val="22"/>
          <w:szCs w:val="22"/>
        </w:rPr>
        <w:t xml:space="preserve"> Setiap siswa diberi username dan password yang berbeda-beda. Selain itu, orang tua siswa juga diberikan username dan </w:t>
      </w:r>
      <w:r w:rsidRPr="000B3C78">
        <w:rPr>
          <w:rFonts w:eastAsia="ArialUnicodeMS"/>
          <w:i/>
          <w:iCs/>
          <w:color w:val="000000"/>
          <w:sz w:val="22"/>
          <w:szCs w:val="22"/>
        </w:rPr>
        <w:t>password</w:t>
      </w:r>
      <w:r w:rsidRPr="00403C68">
        <w:rPr>
          <w:rFonts w:eastAsia="ArialUnicodeMS"/>
          <w:color w:val="000000"/>
          <w:sz w:val="22"/>
          <w:szCs w:val="22"/>
        </w:rPr>
        <w:t xml:space="preserve"> untuk mengetahui perkembangan anaknya. Antara siswa satu dengan yang lainnya pun tidak bisa mengakses akun temannya. Siswa dapat masuk ke aplikasi tersebut apabila terhubung dengan internet. </w:t>
      </w:r>
    </w:p>
    <w:p w:rsidR="00403C68" w:rsidRPr="00403C68" w:rsidRDefault="000B3C78" w:rsidP="00403C68">
      <w:pPr>
        <w:autoSpaceDE w:val="0"/>
        <w:autoSpaceDN w:val="0"/>
        <w:adjustRightInd w:val="0"/>
        <w:spacing w:line="240" w:lineRule="auto"/>
        <w:ind w:firstLine="720"/>
        <w:jc w:val="lowKashida"/>
        <w:rPr>
          <w:rFonts w:eastAsia="ArialUnicodeMS"/>
          <w:color w:val="000000"/>
          <w:sz w:val="22"/>
          <w:szCs w:val="22"/>
          <w:lang w:val="en-US"/>
        </w:rPr>
      </w:pPr>
      <w:r>
        <w:rPr>
          <w:rFonts w:eastAsia="ArialUnicodeMS"/>
          <w:noProof/>
          <w:color w:val="000000"/>
          <w:sz w:val="22"/>
          <w:szCs w:val="22"/>
          <w:lang w:val="en-US" w:eastAsia="en-US"/>
        </w:rPr>
        <w:drawing>
          <wp:anchor distT="0" distB="0" distL="114300" distR="114300" simplePos="0" relativeHeight="251661312" behindDoc="0" locked="0" layoutInCell="1" allowOverlap="1">
            <wp:simplePos x="0" y="0"/>
            <wp:positionH relativeFrom="column">
              <wp:posOffset>358140</wp:posOffset>
            </wp:positionH>
            <wp:positionV relativeFrom="paragraph">
              <wp:posOffset>-22860</wp:posOffset>
            </wp:positionV>
            <wp:extent cx="1666875" cy="2130425"/>
            <wp:effectExtent l="19050" t="0" r="9525" b="0"/>
            <wp:wrapNone/>
            <wp:docPr id="6" name="Picture 2" descr="H:\WEB\welc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WEB\welcome.png"/>
                    <pic:cNvPicPr>
                      <a:picLocks noChangeAspect="1" noChangeArrowheads="1"/>
                    </pic:cNvPicPr>
                  </pic:nvPicPr>
                  <pic:blipFill>
                    <a:blip r:embed="rId12" cstate="print"/>
                    <a:srcRect/>
                    <a:stretch>
                      <a:fillRect/>
                    </a:stretch>
                  </pic:blipFill>
                  <pic:spPr>
                    <a:xfrm>
                      <a:off x="0" y="0"/>
                      <a:ext cx="1666875" cy="2130425"/>
                    </a:xfrm>
                    <a:prstGeom prst="rect">
                      <a:avLst/>
                    </a:prstGeom>
                    <a:noFill/>
                    <a:ln w="9525">
                      <a:noFill/>
                      <a:miter lim="800000"/>
                      <a:headEnd/>
                      <a:tailEnd/>
                    </a:ln>
                  </pic:spPr>
                </pic:pic>
              </a:graphicData>
            </a:graphic>
          </wp:anchor>
        </w:drawing>
      </w:r>
    </w:p>
    <w:p w:rsidR="00403C68" w:rsidRPr="00403C68" w:rsidRDefault="00403C68" w:rsidP="00403C68">
      <w:pPr>
        <w:autoSpaceDE w:val="0"/>
        <w:autoSpaceDN w:val="0"/>
        <w:adjustRightInd w:val="0"/>
        <w:spacing w:line="240" w:lineRule="auto"/>
        <w:jc w:val="lowKashida"/>
        <w:rPr>
          <w:rFonts w:eastAsia="ArialUnicodeMS"/>
          <w:color w:val="000000"/>
          <w:sz w:val="22"/>
          <w:szCs w:val="22"/>
        </w:rPr>
      </w:pPr>
    </w:p>
    <w:p w:rsidR="00403C68" w:rsidRDefault="00403C68">
      <w:pPr>
        <w:pStyle w:val="Default"/>
        <w:jc w:val="both"/>
        <w:rPr>
          <w:iCs/>
          <w:sz w:val="22"/>
          <w:szCs w:val="22"/>
          <w:lang w:val="en-US"/>
        </w:rPr>
      </w:pPr>
    </w:p>
    <w:p w:rsidR="00403C68" w:rsidRDefault="00403C68">
      <w:pPr>
        <w:pStyle w:val="Default"/>
        <w:jc w:val="both"/>
        <w:rPr>
          <w:iCs/>
          <w:sz w:val="22"/>
          <w:szCs w:val="22"/>
          <w:lang w:val="en-US"/>
        </w:rPr>
      </w:pPr>
    </w:p>
    <w:p w:rsidR="00403C68" w:rsidRDefault="00403C68">
      <w:pPr>
        <w:pStyle w:val="Default"/>
        <w:jc w:val="both"/>
        <w:rPr>
          <w:iCs/>
          <w:sz w:val="22"/>
          <w:szCs w:val="22"/>
          <w:lang w:val="en-US"/>
        </w:rPr>
      </w:pPr>
    </w:p>
    <w:p w:rsidR="00403C68" w:rsidRDefault="00403C68">
      <w:pPr>
        <w:pStyle w:val="Default"/>
        <w:jc w:val="both"/>
        <w:rPr>
          <w:iCs/>
          <w:sz w:val="22"/>
          <w:szCs w:val="22"/>
          <w:lang w:val="en-US"/>
        </w:rPr>
      </w:pPr>
    </w:p>
    <w:p w:rsidR="00403C68" w:rsidRDefault="00403C68">
      <w:pPr>
        <w:pStyle w:val="Default"/>
        <w:jc w:val="both"/>
        <w:rPr>
          <w:iCs/>
          <w:sz w:val="22"/>
          <w:szCs w:val="22"/>
          <w:lang w:val="en-US"/>
        </w:rPr>
      </w:pPr>
    </w:p>
    <w:p w:rsidR="00403C68" w:rsidRDefault="00403C68" w:rsidP="00403C68">
      <w:pPr>
        <w:autoSpaceDE w:val="0"/>
        <w:autoSpaceDN w:val="0"/>
        <w:adjustRightInd w:val="0"/>
        <w:spacing w:line="240" w:lineRule="auto"/>
        <w:rPr>
          <w:rFonts w:eastAsia="ArialUnicodeMS"/>
          <w:b/>
          <w:bCs/>
          <w:i/>
          <w:iCs/>
          <w:color w:val="000000"/>
          <w:lang w:val="en-US"/>
        </w:rPr>
      </w:pPr>
    </w:p>
    <w:p w:rsidR="00823B79" w:rsidRDefault="00823B79" w:rsidP="00403C68">
      <w:pPr>
        <w:autoSpaceDE w:val="0"/>
        <w:autoSpaceDN w:val="0"/>
        <w:adjustRightInd w:val="0"/>
        <w:spacing w:line="240" w:lineRule="auto"/>
        <w:rPr>
          <w:rFonts w:eastAsia="ArialUnicodeMS"/>
          <w:b/>
          <w:bCs/>
          <w:i/>
          <w:iCs/>
          <w:color w:val="000000"/>
          <w:lang w:val="en-US"/>
        </w:rPr>
      </w:pPr>
    </w:p>
    <w:p w:rsidR="00823B79" w:rsidRDefault="00823B79" w:rsidP="00403C68">
      <w:pPr>
        <w:autoSpaceDE w:val="0"/>
        <w:autoSpaceDN w:val="0"/>
        <w:adjustRightInd w:val="0"/>
        <w:spacing w:line="240" w:lineRule="auto"/>
        <w:rPr>
          <w:rFonts w:eastAsia="ArialUnicodeMS"/>
          <w:b/>
          <w:bCs/>
          <w:i/>
          <w:iCs/>
          <w:color w:val="000000"/>
          <w:lang w:val="en-US"/>
        </w:rPr>
      </w:pPr>
    </w:p>
    <w:p w:rsidR="00403C68" w:rsidRDefault="00403C68" w:rsidP="00687A63">
      <w:pPr>
        <w:autoSpaceDE w:val="0"/>
        <w:autoSpaceDN w:val="0"/>
        <w:adjustRightInd w:val="0"/>
        <w:spacing w:after="0" w:line="240" w:lineRule="auto"/>
        <w:jc w:val="center"/>
        <w:rPr>
          <w:rFonts w:eastAsia="ArialUnicodeMS"/>
          <w:b/>
          <w:i/>
          <w:color w:val="000000"/>
          <w:lang w:val="en-US"/>
        </w:rPr>
      </w:pPr>
      <w:r w:rsidRPr="00687A63">
        <w:rPr>
          <w:rFonts w:eastAsia="ArialUnicodeMS"/>
          <w:b/>
          <w:i/>
          <w:color w:val="000000"/>
        </w:rPr>
        <w:t>Gambar 2. Tampilan masuk ke aplikasi HWO</w:t>
      </w:r>
    </w:p>
    <w:p w:rsidR="00687A63" w:rsidRPr="00687A63" w:rsidRDefault="00687A63" w:rsidP="00687A63">
      <w:pPr>
        <w:autoSpaceDE w:val="0"/>
        <w:autoSpaceDN w:val="0"/>
        <w:adjustRightInd w:val="0"/>
        <w:spacing w:after="0" w:line="240" w:lineRule="auto"/>
        <w:jc w:val="center"/>
        <w:rPr>
          <w:rFonts w:eastAsia="ArialUnicodeMS"/>
          <w:b/>
          <w:i/>
          <w:color w:val="000000"/>
          <w:lang w:val="en-US"/>
        </w:rPr>
      </w:pPr>
    </w:p>
    <w:p w:rsidR="00403C68" w:rsidRDefault="00403C68" w:rsidP="00687A63">
      <w:pPr>
        <w:autoSpaceDE w:val="0"/>
        <w:autoSpaceDN w:val="0"/>
        <w:adjustRightInd w:val="0"/>
        <w:spacing w:after="0" w:line="240" w:lineRule="auto"/>
        <w:ind w:firstLine="720"/>
        <w:jc w:val="lowKashida"/>
        <w:rPr>
          <w:rFonts w:eastAsia="ArialUnicodeMS"/>
          <w:color w:val="000000"/>
          <w:sz w:val="22"/>
          <w:szCs w:val="22"/>
          <w:lang w:val="en-US"/>
        </w:rPr>
      </w:pPr>
      <w:r w:rsidRPr="00403C68">
        <w:rPr>
          <w:rFonts w:eastAsia="ArialUnicodeMS"/>
          <w:color w:val="000000"/>
          <w:sz w:val="22"/>
          <w:szCs w:val="22"/>
        </w:rPr>
        <w:t xml:space="preserve">Setelah masuk ke aplikasi </w:t>
      </w:r>
      <w:r w:rsidRPr="00403C68">
        <w:rPr>
          <w:rFonts w:eastAsia="ArialUnicodeMS"/>
          <w:i/>
          <w:iCs/>
          <w:color w:val="000000"/>
          <w:sz w:val="22"/>
          <w:szCs w:val="22"/>
        </w:rPr>
        <w:t>Home Work Online (HWO),</w:t>
      </w:r>
      <w:r w:rsidRPr="00403C68">
        <w:rPr>
          <w:rFonts w:eastAsia="ArialUnicodeMS"/>
          <w:color w:val="000000"/>
          <w:sz w:val="22"/>
          <w:szCs w:val="22"/>
        </w:rPr>
        <w:t xml:space="preserve"> siswa akan menemukan beberapa </w:t>
      </w:r>
      <w:r w:rsidR="00BC59ED">
        <w:rPr>
          <w:rFonts w:eastAsia="ArialUnicodeMS"/>
          <w:color w:val="000000"/>
          <w:sz w:val="22"/>
          <w:szCs w:val="22"/>
          <w:lang w:val="en-US"/>
        </w:rPr>
        <w:t xml:space="preserve">menu </w:t>
      </w:r>
      <w:r w:rsidRPr="00403C68">
        <w:rPr>
          <w:rFonts w:eastAsia="ArialUnicodeMS"/>
          <w:color w:val="000000"/>
          <w:sz w:val="22"/>
          <w:szCs w:val="22"/>
        </w:rPr>
        <w:t>yang berisi</w:t>
      </w:r>
      <w:r w:rsidR="00BC59ED">
        <w:rPr>
          <w:rFonts w:eastAsia="ArialUnicodeMS"/>
          <w:color w:val="000000"/>
          <w:sz w:val="22"/>
          <w:szCs w:val="22"/>
          <w:lang w:val="en-US"/>
        </w:rPr>
        <w:t xml:space="preserve"> </w:t>
      </w:r>
      <w:proofErr w:type="spellStart"/>
      <w:r w:rsidR="00BC59ED">
        <w:rPr>
          <w:rFonts w:eastAsia="ArialUnicodeMS"/>
          <w:color w:val="000000"/>
          <w:sz w:val="22"/>
          <w:szCs w:val="22"/>
          <w:lang w:val="en-US"/>
        </w:rPr>
        <w:t>antara</w:t>
      </w:r>
      <w:proofErr w:type="spellEnd"/>
      <w:r w:rsidR="00BC59ED">
        <w:rPr>
          <w:rFonts w:eastAsia="ArialUnicodeMS"/>
          <w:color w:val="000000"/>
          <w:sz w:val="22"/>
          <w:szCs w:val="22"/>
          <w:lang w:val="en-US"/>
        </w:rPr>
        <w:t xml:space="preserve"> lain :</w:t>
      </w:r>
      <w:r w:rsidRPr="00403C68">
        <w:rPr>
          <w:rFonts w:eastAsia="ArialUnicodeMS"/>
          <w:color w:val="000000"/>
          <w:sz w:val="22"/>
          <w:szCs w:val="22"/>
        </w:rPr>
        <w:t xml:space="preserve"> beranda, profil, parents, jendela guru, dan juga tombol untuk keluar pada aplikasi atau biasa disebut </w:t>
      </w:r>
      <w:r w:rsidRPr="00403C68">
        <w:rPr>
          <w:rFonts w:eastAsia="ArialUnicodeMS"/>
          <w:i/>
          <w:iCs/>
          <w:color w:val="000000"/>
          <w:sz w:val="22"/>
          <w:szCs w:val="22"/>
        </w:rPr>
        <w:t xml:space="preserve">log out. </w:t>
      </w:r>
      <w:r w:rsidRPr="00403C68">
        <w:rPr>
          <w:rFonts w:eastAsia="ArialUnicodeMS"/>
          <w:color w:val="000000"/>
          <w:sz w:val="22"/>
          <w:szCs w:val="22"/>
        </w:rPr>
        <w:t>Beranda berisi</w:t>
      </w:r>
      <w:r w:rsidR="00BC59ED">
        <w:rPr>
          <w:rFonts w:eastAsia="ArialUnicodeMS"/>
          <w:color w:val="000000"/>
          <w:sz w:val="22"/>
          <w:szCs w:val="22"/>
          <w:lang w:val="en-US"/>
        </w:rPr>
        <w:t xml:space="preserve"> </w:t>
      </w:r>
      <w:proofErr w:type="spellStart"/>
      <w:r w:rsidR="00BC59ED">
        <w:rPr>
          <w:rFonts w:eastAsia="ArialUnicodeMS"/>
          <w:color w:val="000000"/>
          <w:sz w:val="22"/>
          <w:szCs w:val="22"/>
          <w:lang w:val="en-US"/>
        </w:rPr>
        <w:t>pilihan</w:t>
      </w:r>
      <w:proofErr w:type="spellEnd"/>
      <w:r w:rsidR="00BC59ED">
        <w:rPr>
          <w:rFonts w:eastAsia="ArialUnicodeMS"/>
          <w:color w:val="000000"/>
          <w:sz w:val="22"/>
          <w:szCs w:val="22"/>
          <w:lang w:val="en-US"/>
        </w:rPr>
        <w:t xml:space="preserve"> menu</w:t>
      </w:r>
      <w:r w:rsidRPr="00403C68">
        <w:rPr>
          <w:rFonts w:eastAsia="ArialUnicodeMS"/>
          <w:color w:val="000000"/>
          <w:sz w:val="22"/>
          <w:szCs w:val="22"/>
        </w:rPr>
        <w:t xml:space="preserve"> PR, remidi, d</w:t>
      </w:r>
      <w:r w:rsidR="00BC59ED">
        <w:rPr>
          <w:rFonts w:eastAsia="ArialUnicodeMS"/>
          <w:color w:val="000000"/>
          <w:sz w:val="22"/>
          <w:szCs w:val="22"/>
        </w:rPr>
        <w:t>an hasil akhir atau nilai siswa</w:t>
      </w:r>
      <w:r w:rsidR="00BC59ED">
        <w:rPr>
          <w:rFonts w:eastAsia="ArialUnicodeMS"/>
          <w:color w:val="000000"/>
          <w:sz w:val="22"/>
          <w:szCs w:val="22"/>
          <w:lang w:val="en-US"/>
        </w:rPr>
        <w:t xml:space="preserve"> yang </w:t>
      </w:r>
      <w:proofErr w:type="spellStart"/>
      <w:r w:rsidR="00BC59ED">
        <w:rPr>
          <w:rFonts w:eastAsia="ArialUnicodeMS"/>
          <w:color w:val="000000"/>
          <w:sz w:val="22"/>
          <w:szCs w:val="22"/>
          <w:lang w:val="en-US"/>
        </w:rPr>
        <w:t>dicapai</w:t>
      </w:r>
      <w:proofErr w:type="spellEnd"/>
      <w:r w:rsidR="00BC59ED">
        <w:rPr>
          <w:rFonts w:eastAsia="ArialUnicodeMS"/>
          <w:color w:val="000000"/>
          <w:sz w:val="22"/>
          <w:szCs w:val="22"/>
          <w:lang w:val="en-US"/>
        </w:rPr>
        <w:t xml:space="preserve"> </w:t>
      </w:r>
      <w:proofErr w:type="spellStart"/>
      <w:r w:rsidR="00BC59ED">
        <w:rPr>
          <w:rFonts w:eastAsia="ArialUnicodeMS"/>
          <w:color w:val="000000"/>
          <w:sz w:val="22"/>
          <w:szCs w:val="22"/>
          <w:lang w:val="en-US"/>
        </w:rPr>
        <w:t>setelah</w:t>
      </w:r>
      <w:proofErr w:type="spellEnd"/>
      <w:r w:rsidR="00BC59ED">
        <w:rPr>
          <w:rFonts w:eastAsia="ArialUnicodeMS"/>
          <w:color w:val="000000"/>
          <w:sz w:val="22"/>
          <w:szCs w:val="22"/>
          <w:lang w:val="en-US"/>
        </w:rPr>
        <w:t xml:space="preserve"> </w:t>
      </w:r>
      <w:proofErr w:type="spellStart"/>
      <w:r w:rsidR="00BC59ED">
        <w:rPr>
          <w:rFonts w:eastAsia="ArialUnicodeMS"/>
          <w:color w:val="000000"/>
          <w:sz w:val="22"/>
          <w:szCs w:val="22"/>
          <w:lang w:val="en-US"/>
        </w:rPr>
        <w:t>mengerjakan</w:t>
      </w:r>
      <w:proofErr w:type="spellEnd"/>
      <w:r w:rsidR="00BC59ED">
        <w:rPr>
          <w:rFonts w:eastAsia="ArialUnicodeMS"/>
          <w:color w:val="000000"/>
          <w:sz w:val="22"/>
          <w:szCs w:val="22"/>
          <w:lang w:val="en-US"/>
        </w:rPr>
        <w:t>.</w:t>
      </w:r>
      <w:r w:rsidRPr="00403C68">
        <w:rPr>
          <w:rFonts w:eastAsia="ArialUnicodeMS"/>
          <w:color w:val="000000"/>
          <w:sz w:val="22"/>
          <w:szCs w:val="22"/>
        </w:rPr>
        <w:t xml:space="preserve"> Profil berisi nama siswa, kela</w:t>
      </w:r>
      <w:r w:rsidR="00BC59ED">
        <w:rPr>
          <w:rFonts w:eastAsia="ArialUnicodeMS"/>
          <w:color w:val="000000"/>
          <w:sz w:val="22"/>
          <w:szCs w:val="22"/>
          <w:lang w:val="en-US"/>
        </w:rPr>
        <w:t>s</w:t>
      </w:r>
      <w:r w:rsidRPr="00403C68">
        <w:rPr>
          <w:rFonts w:eastAsia="ArialUnicodeMS"/>
          <w:color w:val="000000"/>
          <w:sz w:val="22"/>
          <w:szCs w:val="22"/>
        </w:rPr>
        <w:t xml:space="preserve">, dan hasil. </w:t>
      </w:r>
      <w:proofErr w:type="spellStart"/>
      <w:proofErr w:type="gramStart"/>
      <w:r w:rsidR="00BC59ED">
        <w:rPr>
          <w:rFonts w:eastAsia="ArialUnicodeMS"/>
          <w:color w:val="000000"/>
          <w:sz w:val="22"/>
          <w:szCs w:val="22"/>
          <w:lang w:val="en-US"/>
        </w:rPr>
        <w:t>Jika</w:t>
      </w:r>
      <w:proofErr w:type="spellEnd"/>
      <w:r w:rsidR="00BC59ED">
        <w:rPr>
          <w:rFonts w:eastAsia="ArialUnicodeMS"/>
          <w:color w:val="000000"/>
          <w:sz w:val="22"/>
          <w:szCs w:val="22"/>
          <w:lang w:val="en-US"/>
        </w:rPr>
        <w:t xml:space="preserve"> </w:t>
      </w:r>
      <w:proofErr w:type="spellStart"/>
      <w:r w:rsidR="00BC59ED">
        <w:rPr>
          <w:rFonts w:eastAsia="ArialUnicodeMS"/>
          <w:color w:val="000000"/>
          <w:sz w:val="22"/>
          <w:szCs w:val="22"/>
          <w:lang w:val="en-US"/>
        </w:rPr>
        <w:t>ada</w:t>
      </w:r>
      <w:proofErr w:type="spellEnd"/>
      <w:r w:rsidR="00BC59ED">
        <w:rPr>
          <w:rFonts w:eastAsia="ArialUnicodeMS"/>
          <w:color w:val="000000"/>
          <w:sz w:val="22"/>
          <w:szCs w:val="22"/>
          <w:lang w:val="en-US"/>
        </w:rPr>
        <w:t xml:space="preserve"> </w:t>
      </w:r>
      <w:proofErr w:type="spellStart"/>
      <w:r w:rsidR="00BC59ED">
        <w:rPr>
          <w:rFonts w:eastAsia="ArialUnicodeMS"/>
          <w:color w:val="000000"/>
          <w:sz w:val="22"/>
          <w:szCs w:val="22"/>
          <w:lang w:val="en-US"/>
        </w:rPr>
        <w:t>perubahan</w:t>
      </w:r>
      <w:proofErr w:type="spellEnd"/>
      <w:r w:rsidR="00BC59ED">
        <w:rPr>
          <w:rFonts w:eastAsia="ArialUnicodeMS"/>
          <w:color w:val="000000"/>
          <w:sz w:val="22"/>
          <w:szCs w:val="22"/>
          <w:lang w:val="en-US"/>
        </w:rPr>
        <w:t xml:space="preserve"> data, </w:t>
      </w:r>
      <w:proofErr w:type="spellStart"/>
      <w:r w:rsidR="00BC59ED">
        <w:rPr>
          <w:rFonts w:eastAsia="ArialUnicodeMS"/>
          <w:color w:val="000000"/>
          <w:sz w:val="22"/>
          <w:szCs w:val="22"/>
          <w:lang w:val="en-US"/>
        </w:rPr>
        <w:t>segera</w:t>
      </w:r>
      <w:proofErr w:type="spellEnd"/>
      <w:r w:rsidR="00BC59ED">
        <w:rPr>
          <w:rFonts w:eastAsia="ArialUnicodeMS"/>
          <w:color w:val="000000"/>
          <w:sz w:val="22"/>
          <w:szCs w:val="22"/>
          <w:lang w:val="en-US"/>
        </w:rPr>
        <w:t xml:space="preserve"> </w:t>
      </w:r>
      <w:proofErr w:type="spellStart"/>
      <w:r w:rsidR="00BC59ED">
        <w:rPr>
          <w:rFonts w:eastAsia="ArialUnicodeMS"/>
          <w:color w:val="000000"/>
          <w:sz w:val="22"/>
          <w:szCs w:val="22"/>
          <w:lang w:val="en-US"/>
        </w:rPr>
        <w:t>menghubungi</w:t>
      </w:r>
      <w:proofErr w:type="spellEnd"/>
      <w:r w:rsidR="00BC59ED">
        <w:rPr>
          <w:rFonts w:eastAsia="ArialUnicodeMS"/>
          <w:color w:val="000000"/>
          <w:sz w:val="22"/>
          <w:szCs w:val="22"/>
          <w:lang w:val="en-US"/>
        </w:rPr>
        <w:t xml:space="preserve"> guru </w:t>
      </w:r>
      <w:proofErr w:type="spellStart"/>
      <w:r w:rsidR="00BC59ED">
        <w:rPr>
          <w:rFonts w:eastAsia="ArialUnicodeMS"/>
          <w:color w:val="000000"/>
          <w:sz w:val="22"/>
          <w:szCs w:val="22"/>
          <w:lang w:val="en-US"/>
        </w:rPr>
        <w:t>mata</w:t>
      </w:r>
      <w:proofErr w:type="spellEnd"/>
      <w:r w:rsidR="00BC59ED">
        <w:rPr>
          <w:rFonts w:eastAsia="ArialUnicodeMS"/>
          <w:color w:val="000000"/>
          <w:sz w:val="22"/>
          <w:szCs w:val="22"/>
          <w:lang w:val="en-US"/>
        </w:rPr>
        <w:t xml:space="preserve"> </w:t>
      </w:r>
      <w:proofErr w:type="spellStart"/>
      <w:r w:rsidR="00BC59ED">
        <w:rPr>
          <w:rFonts w:eastAsia="ArialUnicodeMS"/>
          <w:color w:val="000000"/>
          <w:sz w:val="22"/>
          <w:szCs w:val="22"/>
          <w:lang w:val="en-US"/>
        </w:rPr>
        <w:t>pelajaran</w:t>
      </w:r>
      <w:proofErr w:type="spellEnd"/>
      <w:r w:rsidR="00BC59ED">
        <w:rPr>
          <w:rFonts w:eastAsia="ArialUnicodeMS"/>
          <w:color w:val="000000"/>
          <w:sz w:val="22"/>
          <w:szCs w:val="22"/>
          <w:lang w:val="en-US"/>
        </w:rPr>
        <w:t xml:space="preserve"> agar </w:t>
      </w:r>
      <w:proofErr w:type="spellStart"/>
      <w:r w:rsidR="00BC59ED">
        <w:rPr>
          <w:rFonts w:eastAsia="ArialUnicodeMS"/>
          <w:color w:val="000000"/>
          <w:sz w:val="22"/>
          <w:szCs w:val="22"/>
          <w:lang w:val="en-US"/>
        </w:rPr>
        <w:t>segera</w:t>
      </w:r>
      <w:proofErr w:type="spellEnd"/>
      <w:r w:rsidR="00BC59ED">
        <w:rPr>
          <w:rFonts w:eastAsia="ArialUnicodeMS"/>
          <w:color w:val="000000"/>
          <w:sz w:val="22"/>
          <w:szCs w:val="22"/>
          <w:lang w:val="en-US"/>
        </w:rPr>
        <w:t xml:space="preserve"> </w:t>
      </w:r>
      <w:proofErr w:type="spellStart"/>
      <w:r w:rsidR="00BC59ED">
        <w:rPr>
          <w:rFonts w:eastAsia="ArialUnicodeMS"/>
          <w:color w:val="000000"/>
          <w:sz w:val="22"/>
          <w:szCs w:val="22"/>
          <w:lang w:val="en-US"/>
        </w:rPr>
        <w:t>dikonfirmasi</w:t>
      </w:r>
      <w:proofErr w:type="spellEnd"/>
      <w:r w:rsidR="00BC59ED">
        <w:rPr>
          <w:rFonts w:eastAsia="ArialUnicodeMS"/>
          <w:color w:val="000000"/>
          <w:sz w:val="22"/>
          <w:szCs w:val="22"/>
          <w:lang w:val="en-US"/>
        </w:rPr>
        <w:t xml:space="preserve"> </w:t>
      </w:r>
      <w:proofErr w:type="spellStart"/>
      <w:r w:rsidR="00BC59ED">
        <w:rPr>
          <w:rFonts w:eastAsia="ArialUnicodeMS"/>
          <w:color w:val="000000"/>
          <w:sz w:val="22"/>
          <w:szCs w:val="22"/>
          <w:lang w:val="en-US"/>
        </w:rPr>
        <w:t>kebenaran</w:t>
      </w:r>
      <w:proofErr w:type="spellEnd"/>
      <w:r w:rsidR="00BC59ED">
        <w:rPr>
          <w:rFonts w:eastAsia="ArialUnicodeMS"/>
          <w:color w:val="000000"/>
          <w:sz w:val="22"/>
          <w:szCs w:val="22"/>
          <w:lang w:val="en-US"/>
        </w:rPr>
        <w:t xml:space="preserve"> data yang </w:t>
      </w:r>
      <w:proofErr w:type="spellStart"/>
      <w:r w:rsidR="00BC59ED">
        <w:rPr>
          <w:rFonts w:eastAsia="ArialUnicodeMS"/>
          <w:color w:val="000000"/>
          <w:sz w:val="22"/>
          <w:szCs w:val="22"/>
          <w:lang w:val="en-US"/>
        </w:rPr>
        <w:t>terbaru</w:t>
      </w:r>
      <w:proofErr w:type="spellEnd"/>
      <w:r w:rsidR="00BC59ED">
        <w:rPr>
          <w:rFonts w:eastAsia="ArialUnicodeMS"/>
          <w:color w:val="000000"/>
          <w:sz w:val="22"/>
          <w:szCs w:val="22"/>
          <w:lang w:val="en-US"/>
        </w:rPr>
        <w:t>.</w:t>
      </w:r>
      <w:proofErr w:type="gramEnd"/>
      <w:r w:rsidR="00762ED2">
        <w:rPr>
          <w:rFonts w:eastAsia="ArialUnicodeMS"/>
          <w:color w:val="000000"/>
          <w:sz w:val="22"/>
          <w:szCs w:val="22"/>
        </w:rPr>
        <w:t xml:space="preserve"> Parent berisi</w:t>
      </w:r>
      <w:r w:rsidR="00762ED2">
        <w:rPr>
          <w:rFonts w:eastAsia="ArialUnicodeMS"/>
          <w:color w:val="000000"/>
          <w:sz w:val="22"/>
          <w:szCs w:val="22"/>
          <w:lang w:val="en-US"/>
        </w:rPr>
        <w:t xml:space="preserve"> </w:t>
      </w:r>
      <w:r w:rsidRPr="00403C68">
        <w:rPr>
          <w:rFonts w:eastAsia="ArialUnicodeMS"/>
          <w:color w:val="000000"/>
          <w:sz w:val="22"/>
          <w:szCs w:val="22"/>
        </w:rPr>
        <w:t>nama anak, hasil, dan</w:t>
      </w:r>
      <w:r>
        <w:rPr>
          <w:rFonts w:eastAsia="ArialUnicodeMS"/>
          <w:color w:val="000000"/>
          <w:sz w:val="24"/>
          <w:szCs w:val="24"/>
        </w:rPr>
        <w:t xml:space="preserve"> </w:t>
      </w:r>
      <w:r w:rsidRPr="00403C68">
        <w:rPr>
          <w:rFonts w:eastAsia="ArialUnicodeMS"/>
          <w:color w:val="000000"/>
          <w:sz w:val="22"/>
          <w:szCs w:val="22"/>
        </w:rPr>
        <w:t>catatan guru. Orang tua dapat mengetahui berapa hasil yang diperoleh anaknya ketika mengerjakan tugas tersebut.</w:t>
      </w:r>
      <w:r w:rsidR="00762ED2">
        <w:rPr>
          <w:rFonts w:eastAsia="ArialUnicodeMS"/>
          <w:color w:val="000000"/>
          <w:sz w:val="22"/>
          <w:szCs w:val="22"/>
          <w:lang w:val="en-US"/>
        </w:rPr>
        <w:t xml:space="preserve"> </w:t>
      </w:r>
      <w:r w:rsidRPr="00403C68">
        <w:rPr>
          <w:rFonts w:eastAsia="ArialUnicodeMS"/>
          <w:color w:val="000000"/>
          <w:sz w:val="22"/>
          <w:szCs w:val="22"/>
        </w:rPr>
        <w:t xml:space="preserve"> Selain itu orang tua juga dapat berkomunikasi dengan guru untuk</w:t>
      </w:r>
      <w:r w:rsidR="00762ED2" w:rsidRPr="00762ED2">
        <w:rPr>
          <w:rFonts w:eastAsia="ArialUnicodeMS"/>
          <w:color w:val="000000"/>
          <w:sz w:val="22"/>
          <w:szCs w:val="22"/>
        </w:rPr>
        <w:t xml:space="preserve"> mengetahui</w:t>
      </w:r>
      <w:r w:rsidRPr="00403C68">
        <w:rPr>
          <w:rFonts w:eastAsia="ArialUnicodeMS"/>
          <w:color w:val="000000"/>
          <w:sz w:val="22"/>
          <w:szCs w:val="22"/>
        </w:rPr>
        <w:t xml:space="preserve"> seberapa jauh anaknya menguasai materi yang diajarkan oleh guru. </w:t>
      </w:r>
      <w:proofErr w:type="spellStart"/>
      <w:proofErr w:type="gramStart"/>
      <w:r w:rsidR="00762ED2">
        <w:rPr>
          <w:rFonts w:eastAsia="ArialUnicodeMS"/>
          <w:color w:val="000000"/>
          <w:sz w:val="22"/>
          <w:szCs w:val="22"/>
          <w:lang w:val="en-US"/>
        </w:rPr>
        <w:t>Sedangkan</w:t>
      </w:r>
      <w:proofErr w:type="spellEnd"/>
      <w:r w:rsidR="00762ED2">
        <w:rPr>
          <w:rFonts w:eastAsia="ArialUnicodeMS"/>
          <w:color w:val="000000"/>
          <w:sz w:val="22"/>
          <w:szCs w:val="22"/>
          <w:lang w:val="en-US"/>
        </w:rPr>
        <w:t xml:space="preserve"> </w:t>
      </w:r>
      <w:proofErr w:type="spellStart"/>
      <w:r w:rsidR="00762ED2">
        <w:rPr>
          <w:rFonts w:eastAsia="ArialUnicodeMS"/>
          <w:color w:val="000000"/>
          <w:sz w:val="22"/>
          <w:szCs w:val="22"/>
          <w:lang w:val="en-US"/>
        </w:rPr>
        <w:t>untuk</w:t>
      </w:r>
      <w:proofErr w:type="spellEnd"/>
      <w:r w:rsidR="00762ED2">
        <w:rPr>
          <w:rFonts w:eastAsia="ArialUnicodeMS"/>
          <w:color w:val="000000"/>
          <w:sz w:val="22"/>
          <w:szCs w:val="22"/>
          <w:lang w:val="en-US"/>
        </w:rPr>
        <w:t xml:space="preserve"> j</w:t>
      </w:r>
      <w:r w:rsidRPr="00403C68">
        <w:rPr>
          <w:rFonts w:eastAsia="ArialUnicodeMS"/>
          <w:color w:val="000000"/>
          <w:sz w:val="22"/>
          <w:szCs w:val="22"/>
        </w:rPr>
        <w:t>endela guru berisi catatan siswa dan konsultasi</w:t>
      </w:r>
      <w:r w:rsidR="00762ED2">
        <w:rPr>
          <w:rFonts w:eastAsia="ArialUnicodeMS"/>
          <w:color w:val="000000"/>
          <w:sz w:val="22"/>
          <w:szCs w:val="22"/>
          <w:lang w:val="en-US"/>
        </w:rPr>
        <w:t xml:space="preserve"> </w:t>
      </w:r>
      <w:proofErr w:type="spellStart"/>
      <w:r w:rsidR="00762ED2">
        <w:rPr>
          <w:rFonts w:eastAsia="ArialUnicodeMS"/>
          <w:color w:val="000000"/>
          <w:sz w:val="22"/>
          <w:szCs w:val="22"/>
          <w:lang w:val="en-US"/>
        </w:rPr>
        <w:t>antara</w:t>
      </w:r>
      <w:proofErr w:type="spellEnd"/>
      <w:r w:rsidR="00762ED2">
        <w:rPr>
          <w:rFonts w:eastAsia="ArialUnicodeMS"/>
          <w:color w:val="000000"/>
          <w:sz w:val="22"/>
          <w:szCs w:val="22"/>
          <w:lang w:val="en-US"/>
        </w:rPr>
        <w:t xml:space="preserve"> guru </w:t>
      </w:r>
      <w:proofErr w:type="spellStart"/>
      <w:r w:rsidR="00762ED2">
        <w:rPr>
          <w:rFonts w:eastAsia="ArialUnicodeMS"/>
          <w:color w:val="000000"/>
          <w:sz w:val="22"/>
          <w:szCs w:val="22"/>
          <w:lang w:val="en-US"/>
        </w:rPr>
        <w:t>dengan</w:t>
      </w:r>
      <w:proofErr w:type="spellEnd"/>
      <w:r w:rsidR="00762ED2">
        <w:rPr>
          <w:rFonts w:eastAsia="ArialUnicodeMS"/>
          <w:color w:val="000000"/>
          <w:sz w:val="22"/>
          <w:szCs w:val="22"/>
        </w:rPr>
        <w:t xml:space="preserve"> orang tua</w:t>
      </w:r>
      <w:r w:rsidR="00762ED2">
        <w:rPr>
          <w:rFonts w:eastAsia="ArialUnicodeMS"/>
          <w:color w:val="000000"/>
          <w:sz w:val="22"/>
          <w:szCs w:val="22"/>
          <w:lang w:val="en-US"/>
        </w:rPr>
        <w:t xml:space="preserve"> </w:t>
      </w:r>
      <w:proofErr w:type="spellStart"/>
      <w:r w:rsidR="00762ED2">
        <w:rPr>
          <w:rFonts w:eastAsia="ArialUnicodeMS"/>
          <w:color w:val="000000"/>
          <w:sz w:val="22"/>
          <w:szCs w:val="22"/>
          <w:lang w:val="en-US"/>
        </w:rPr>
        <w:t>siswa</w:t>
      </w:r>
      <w:proofErr w:type="spellEnd"/>
      <w:r w:rsidR="00762ED2">
        <w:rPr>
          <w:rFonts w:eastAsia="ArialUnicodeMS"/>
          <w:color w:val="000000"/>
          <w:sz w:val="22"/>
          <w:szCs w:val="22"/>
          <w:lang w:val="en-US"/>
        </w:rPr>
        <w:t>.</w:t>
      </w:r>
      <w:proofErr w:type="gramEnd"/>
      <w:r w:rsidR="00762ED2">
        <w:rPr>
          <w:rFonts w:eastAsia="ArialUnicodeMS"/>
          <w:color w:val="000000"/>
          <w:sz w:val="22"/>
          <w:szCs w:val="22"/>
          <w:lang w:val="en-US"/>
        </w:rPr>
        <w:t xml:space="preserve"> </w:t>
      </w:r>
      <w:r w:rsidRPr="00403C68">
        <w:rPr>
          <w:rFonts w:eastAsia="ArialUnicodeMS"/>
          <w:color w:val="000000"/>
          <w:sz w:val="22"/>
          <w:szCs w:val="22"/>
        </w:rPr>
        <w:t xml:space="preserve"> </w:t>
      </w:r>
    </w:p>
    <w:p w:rsidR="00403C68" w:rsidRPr="00403C68" w:rsidRDefault="00403C68" w:rsidP="00403C68">
      <w:pPr>
        <w:autoSpaceDE w:val="0"/>
        <w:autoSpaceDN w:val="0"/>
        <w:adjustRightInd w:val="0"/>
        <w:spacing w:line="240" w:lineRule="auto"/>
        <w:ind w:firstLine="720"/>
        <w:jc w:val="lowKashida"/>
        <w:rPr>
          <w:rFonts w:eastAsia="ArialUnicodeMS"/>
          <w:color w:val="000000"/>
          <w:sz w:val="22"/>
          <w:szCs w:val="22"/>
          <w:lang w:val="en-US"/>
        </w:rPr>
      </w:pPr>
    </w:p>
    <w:p w:rsidR="00403C68" w:rsidRPr="00403C68" w:rsidRDefault="00403C68" w:rsidP="00403C68">
      <w:pPr>
        <w:autoSpaceDE w:val="0"/>
        <w:autoSpaceDN w:val="0"/>
        <w:adjustRightInd w:val="0"/>
        <w:spacing w:line="240" w:lineRule="auto"/>
        <w:rPr>
          <w:rFonts w:eastAsia="ArialUnicodeMS"/>
          <w:color w:val="000000"/>
          <w:lang w:val="en-US"/>
        </w:rPr>
      </w:pPr>
    </w:p>
    <w:p w:rsidR="00403C68" w:rsidRPr="00403C68" w:rsidRDefault="00687A63">
      <w:pPr>
        <w:pStyle w:val="Default"/>
        <w:jc w:val="both"/>
        <w:rPr>
          <w:iCs/>
          <w:sz w:val="22"/>
          <w:szCs w:val="22"/>
        </w:rPr>
      </w:pPr>
      <w:r>
        <w:rPr>
          <w:iCs/>
          <w:noProof/>
          <w:sz w:val="22"/>
          <w:szCs w:val="22"/>
          <w:lang w:val="en-US"/>
        </w:rPr>
        <w:lastRenderedPageBreak/>
        <w:drawing>
          <wp:anchor distT="0" distB="0" distL="114300" distR="114300" simplePos="0" relativeHeight="251663360" behindDoc="0" locked="0" layoutInCell="1" allowOverlap="1">
            <wp:simplePos x="0" y="0"/>
            <wp:positionH relativeFrom="column">
              <wp:posOffset>453556</wp:posOffset>
            </wp:positionH>
            <wp:positionV relativeFrom="paragraph">
              <wp:posOffset>48950</wp:posOffset>
            </wp:positionV>
            <wp:extent cx="1507601" cy="2083242"/>
            <wp:effectExtent l="19050" t="0" r="0" b="0"/>
            <wp:wrapNone/>
            <wp:docPr id="11" name="Picture 4" descr="H:\WEB\beran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H:\WEB\beranda.png"/>
                    <pic:cNvPicPr>
                      <a:picLocks noChangeAspect="1" noChangeArrowheads="1"/>
                    </pic:cNvPicPr>
                  </pic:nvPicPr>
                  <pic:blipFill>
                    <a:blip r:embed="rId13" cstate="print"/>
                    <a:srcRect/>
                    <a:stretch>
                      <a:fillRect/>
                    </a:stretch>
                  </pic:blipFill>
                  <pic:spPr>
                    <a:xfrm>
                      <a:off x="0" y="0"/>
                      <a:ext cx="1507601" cy="2083242"/>
                    </a:xfrm>
                    <a:prstGeom prst="rect">
                      <a:avLst/>
                    </a:prstGeom>
                    <a:noFill/>
                    <a:ln w="9525">
                      <a:noFill/>
                      <a:miter lim="800000"/>
                      <a:headEnd/>
                      <a:tailEnd/>
                    </a:ln>
                  </pic:spPr>
                </pic:pic>
              </a:graphicData>
            </a:graphic>
          </wp:anchor>
        </w:drawing>
      </w:r>
    </w:p>
    <w:p w:rsidR="00403C68" w:rsidRDefault="00403C68">
      <w:pPr>
        <w:pStyle w:val="Default"/>
        <w:jc w:val="both"/>
        <w:rPr>
          <w:iCs/>
          <w:sz w:val="22"/>
          <w:szCs w:val="22"/>
          <w:lang w:val="en-US"/>
        </w:rPr>
      </w:pPr>
    </w:p>
    <w:p w:rsidR="00762ED2" w:rsidRDefault="00762ED2">
      <w:pPr>
        <w:pStyle w:val="Default"/>
        <w:jc w:val="both"/>
        <w:rPr>
          <w:b/>
          <w:bCs/>
          <w:sz w:val="22"/>
          <w:szCs w:val="22"/>
          <w:lang w:val="en-US"/>
        </w:rPr>
      </w:pPr>
    </w:p>
    <w:p w:rsidR="00823B79" w:rsidRDefault="00823B79" w:rsidP="00823B79">
      <w:pPr>
        <w:autoSpaceDE w:val="0"/>
        <w:autoSpaceDN w:val="0"/>
        <w:adjustRightInd w:val="0"/>
        <w:jc w:val="center"/>
        <w:rPr>
          <w:rFonts w:eastAsia="ArialUnicodeMS"/>
          <w:color w:val="000000"/>
          <w:lang w:val="en-US"/>
        </w:rPr>
      </w:pPr>
    </w:p>
    <w:p w:rsidR="00823B79" w:rsidRDefault="00823B79" w:rsidP="00823B79">
      <w:pPr>
        <w:autoSpaceDE w:val="0"/>
        <w:autoSpaceDN w:val="0"/>
        <w:adjustRightInd w:val="0"/>
        <w:jc w:val="center"/>
        <w:rPr>
          <w:rFonts w:eastAsia="ArialUnicodeMS"/>
          <w:color w:val="000000"/>
          <w:lang w:val="en-US"/>
        </w:rPr>
      </w:pPr>
    </w:p>
    <w:p w:rsidR="00BC59ED" w:rsidRDefault="00BC59ED" w:rsidP="00D71BFF">
      <w:pPr>
        <w:autoSpaceDE w:val="0"/>
        <w:autoSpaceDN w:val="0"/>
        <w:adjustRightInd w:val="0"/>
        <w:jc w:val="center"/>
        <w:rPr>
          <w:rFonts w:eastAsia="ArialUnicodeMS"/>
          <w:color w:val="000000"/>
          <w:lang w:val="en-US"/>
        </w:rPr>
      </w:pPr>
    </w:p>
    <w:p w:rsidR="00017833" w:rsidRDefault="00017833" w:rsidP="00BC59ED">
      <w:pPr>
        <w:autoSpaceDE w:val="0"/>
        <w:autoSpaceDN w:val="0"/>
        <w:adjustRightInd w:val="0"/>
        <w:rPr>
          <w:rFonts w:eastAsia="ArialUnicodeMS"/>
          <w:color w:val="000000"/>
          <w:lang w:val="en-US"/>
        </w:rPr>
      </w:pPr>
    </w:p>
    <w:p w:rsidR="00D411AD" w:rsidRDefault="00687A63" w:rsidP="00BC59ED">
      <w:pPr>
        <w:autoSpaceDE w:val="0"/>
        <w:autoSpaceDN w:val="0"/>
        <w:adjustRightInd w:val="0"/>
        <w:rPr>
          <w:rFonts w:eastAsia="ArialUnicodeMS"/>
          <w:color w:val="000000"/>
          <w:lang w:val="en-US"/>
        </w:rPr>
      </w:pPr>
      <w:r>
        <w:rPr>
          <w:rFonts w:eastAsia="ArialUnicodeMS"/>
          <w:color w:val="000000"/>
          <w:lang w:val="en-US"/>
        </w:rPr>
        <w:br/>
      </w:r>
    </w:p>
    <w:p w:rsidR="008838A4" w:rsidRPr="00687A63" w:rsidRDefault="00D71BFF" w:rsidP="00687A63">
      <w:pPr>
        <w:autoSpaceDE w:val="0"/>
        <w:autoSpaceDN w:val="0"/>
        <w:adjustRightInd w:val="0"/>
        <w:spacing w:after="0"/>
        <w:jc w:val="center"/>
        <w:rPr>
          <w:rFonts w:eastAsia="ArialUnicodeMS"/>
          <w:b/>
          <w:i/>
          <w:color w:val="000000"/>
          <w:lang w:val="en-US"/>
        </w:rPr>
      </w:pPr>
      <w:r w:rsidRPr="00687A63">
        <w:rPr>
          <w:rFonts w:eastAsia="ArialUnicodeMS"/>
          <w:b/>
          <w:i/>
          <w:color w:val="000000"/>
        </w:rPr>
        <w:t>Gambar 3. Tampilan beranda dalam aplikasi HWO</w:t>
      </w:r>
    </w:p>
    <w:p w:rsidR="00823B79" w:rsidRDefault="00823B79" w:rsidP="00687A63">
      <w:pPr>
        <w:autoSpaceDE w:val="0"/>
        <w:autoSpaceDN w:val="0"/>
        <w:adjustRightInd w:val="0"/>
        <w:spacing w:after="0" w:line="240" w:lineRule="auto"/>
        <w:ind w:firstLine="720"/>
        <w:jc w:val="lowKashida"/>
        <w:rPr>
          <w:rFonts w:eastAsia="ArialUnicodeMS"/>
          <w:color w:val="000000"/>
          <w:sz w:val="22"/>
          <w:szCs w:val="22"/>
          <w:lang w:val="en-US"/>
        </w:rPr>
      </w:pPr>
      <w:r w:rsidRPr="00823B79">
        <w:rPr>
          <w:rFonts w:eastAsia="ArialUnicodeMS"/>
          <w:color w:val="000000"/>
          <w:sz w:val="22"/>
          <w:szCs w:val="22"/>
        </w:rPr>
        <w:t>Beranda dalam aplikasi Home Work Online (HWO) berisi antara lain PR, remidi, dan hasil. Jika siswa mendapatkan tugas dari guru untuk dikerjakan, maka siswa bisa memilih PR. Guru setiap saat akan mengirimkan tugas kepada siswanya. Untuk pengerjaannya siswa diberikan waktu selama 120 menit atau selama 2 jam. Siswa harus menyelesaikan tugas tersebut dan dalam pengerjaannya siswa harus mencapai kata selesai untuk mendapatkan nilai. Remidi digunakan untuk mengulang tugas apabila nilai siswa tidak mencapai kriteria ketuntasan minimal yang telah ditetapkan oleh guru. Setelah mengerjakan siswa bisa melihat langsung dari hasil yang dicapai.</w:t>
      </w:r>
    </w:p>
    <w:p w:rsidR="00823B79" w:rsidRPr="00823B79" w:rsidRDefault="00D71BFF" w:rsidP="00823B79">
      <w:pPr>
        <w:autoSpaceDE w:val="0"/>
        <w:autoSpaceDN w:val="0"/>
        <w:adjustRightInd w:val="0"/>
        <w:spacing w:line="240" w:lineRule="auto"/>
        <w:ind w:firstLine="720"/>
        <w:jc w:val="lowKashida"/>
        <w:rPr>
          <w:rFonts w:eastAsia="ArialUnicodeMS"/>
          <w:color w:val="000000"/>
          <w:sz w:val="22"/>
          <w:szCs w:val="22"/>
          <w:lang w:val="en-US"/>
        </w:rPr>
      </w:pPr>
      <w:r>
        <w:rPr>
          <w:rFonts w:eastAsia="ArialUnicodeMS"/>
          <w:noProof/>
          <w:color w:val="000000"/>
          <w:sz w:val="22"/>
          <w:szCs w:val="22"/>
          <w:lang w:val="en-US" w:eastAsia="en-US"/>
        </w:rPr>
        <w:drawing>
          <wp:anchor distT="0" distB="0" distL="114300" distR="114300" simplePos="0" relativeHeight="251665408" behindDoc="0" locked="0" layoutInCell="1" allowOverlap="1">
            <wp:simplePos x="0" y="0"/>
            <wp:positionH relativeFrom="column">
              <wp:posOffset>453557</wp:posOffset>
            </wp:positionH>
            <wp:positionV relativeFrom="paragraph">
              <wp:posOffset>81021</wp:posOffset>
            </wp:positionV>
            <wp:extent cx="1507600" cy="2131761"/>
            <wp:effectExtent l="19050" t="0" r="0" b="0"/>
            <wp:wrapNone/>
            <wp:docPr id="13" name="Picture 6" descr="H:\WEB\prof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H:\WEB\profil.png"/>
                    <pic:cNvPicPr>
                      <a:picLocks noChangeAspect="1" noChangeArrowheads="1"/>
                    </pic:cNvPicPr>
                  </pic:nvPicPr>
                  <pic:blipFill>
                    <a:blip r:embed="rId14" cstate="print"/>
                    <a:srcRect/>
                    <a:stretch>
                      <a:fillRect/>
                    </a:stretch>
                  </pic:blipFill>
                  <pic:spPr>
                    <a:xfrm>
                      <a:off x="0" y="0"/>
                      <a:ext cx="1507600" cy="2131761"/>
                    </a:xfrm>
                    <a:prstGeom prst="rect">
                      <a:avLst/>
                    </a:prstGeom>
                    <a:noFill/>
                    <a:ln w="9525">
                      <a:noFill/>
                      <a:miter lim="800000"/>
                      <a:headEnd/>
                      <a:tailEnd/>
                    </a:ln>
                  </pic:spPr>
                </pic:pic>
              </a:graphicData>
            </a:graphic>
          </wp:anchor>
        </w:drawing>
      </w:r>
    </w:p>
    <w:p w:rsidR="00823B79" w:rsidRDefault="00823B79" w:rsidP="00823B79">
      <w:pPr>
        <w:pStyle w:val="ColorfulList-Accent11"/>
        <w:spacing w:after="0"/>
        <w:ind w:left="0" w:firstLine="720"/>
        <w:outlineLvl w:val="0"/>
        <w:rPr>
          <w:rFonts w:ascii="Times New Roman" w:hAnsi="Times New Roman"/>
          <w:sz w:val="24"/>
          <w:szCs w:val="24"/>
        </w:rPr>
      </w:pPr>
    </w:p>
    <w:p w:rsidR="00823B79" w:rsidRDefault="00823B79" w:rsidP="00823B79">
      <w:pPr>
        <w:pStyle w:val="ColorfulList-Accent11"/>
        <w:spacing w:after="0"/>
        <w:ind w:left="0" w:firstLine="720"/>
        <w:outlineLvl w:val="0"/>
        <w:rPr>
          <w:rFonts w:ascii="Times New Roman" w:hAnsi="Times New Roman"/>
          <w:sz w:val="24"/>
          <w:szCs w:val="24"/>
        </w:rPr>
      </w:pPr>
    </w:p>
    <w:p w:rsidR="00823B79" w:rsidRDefault="00823B79" w:rsidP="00823B79">
      <w:pPr>
        <w:pStyle w:val="ColorfulList-Accent11"/>
        <w:spacing w:after="0"/>
        <w:ind w:left="0" w:firstLine="720"/>
        <w:outlineLvl w:val="0"/>
        <w:rPr>
          <w:rFonts w:ascii="Times New Roman" w:hAnsi="Times New Roman"/>
          <w:sz w:val="24"/>
          <w:szCs w:val="24"/>
        </w:rPr>
      </w:pPr>
    </w:p>
    <w:p w:rsidR="00823B79" w:rsidRDefault="00823B79" w:rsidP="00823B79">
      <w:pPr>
        <w:pStyle w:val="ColorfulList-Accent11"/>
        <w:spacing w:after="0"/>
        <w:ind w:left="0" w:firstLine="720"/>
        <w:outlineLvl w:val="0"/>
        <w:rPr>
          <w:rFonts w:ascii="Times New Roman" w:hAnsi="Times New Roman"/>
          <w:sz w:val="24"/>
          <w:szCs w:val="24"/>
        </w:rPr>
      </w:pPr>
    </w:p>
    <w:p w:rsidR="00823B79" w:rsidRDefault="00823B79" w:rsidP="00823B79">
      <w:pPr>
        <w:pStyle w:val="ColorfulList-Accent11"/>
        <w:spacing w:after="0"/>
        <w:ind w:left="0" w:firstLine="720"/>
        <w:outlineLvl w:val="0"/>
        <w:rPr>
          <w:rFonts w:ascii="Times New Roman" w:hAnsi="Times New Roman"/>
          <w:sz w:val="24"/>
          <w:szCs w:val="24"/>
        </w:rPr>
      </w:pPr>
    </w:p>
    <w:p w:rsidR="00823B79" w:rsidRDefault="00823B79" w:rsidP="00823B79">
      <w:pPr>
        <w:autoSpaceDE w:val="0"/>
        <w:autoSpaceDN w:val="0"/>
        <w:adjustRightInd w:val="0"/>
        <w:jc w:val="center"/>
        <w:rPr>
          <w:b/>
          <w:bCs/>
          <w:i/>
          <w:iCs/>
          <w:sz w:val="24"/>
          <w:szCs w:val="24"/>
          <w:lang w:val="en-US"/>
        </w:rPr>
      </w:pPr>
    </w:p>
    <w:p w:rsidR="00A759BE" w:rsidRDefault="00A759BE" w:rsidP="00A759BE">
      <w:pPr>
        <w:autoSpaceDE w:val="0"/>
        <w:autoSpaceDN w:val="0"/>
        <w:adjustRightInd w:val="0"/>
        <w:rPr>
          <w:sz w:val="24"/>
          <w:szCs w:val="24"/>
          <w:lang w:val="en-US"/>
        </w:rPr>
      </w:pPr>
    </w:p>
    <w:p w:rsidR="00823B79" w:rsidRPr="00687A63" w:rsidRDefault="00823B79" w:rsidP="00687A63">
      <w:pPr>
        <w:autoSpaceDE w:val="0"/>
        <w:autoSpaceDN w:val="0"/>
        <w:adjustRightInd w:val="0"/>
        <w:jc w:val="center"/>
        <w:rPr>
          <w:b/>
          <w:i/>
          <w:lang w:val="en-US"/>
        </w:rPr>
      </w:pPr>
      <w:r w:rsidRPr="00687A63">
        <w:rPr>
          <w:b/>
          <w:i/>
        </w:rPr>
        <w:t>Gambar 4. Tampilan profil aplikasi HWO</w:t>
      </w:r>
    </w:p>
    <w:p w:rsidR="00017833" w:rsidRDefault="00823B79" w:rsidP="00017833">
      <w:pPr>
        <w:autoSpaceDE w:val="0"/>
        <w:autoSpaceDN w:val="0"/>
        <w:adjustRightInd w:val="0"/>
        <w:spacing w:line="240" w:lineRule="auto"/>
        <w:ind w:firstLine="720"/>
        <w:jc w:val="lowKashida"/>
        <w:rPr>
          <w:sz w:val="22"/>
          <w:szCs w:val="22"/>
          <w:lang w:val="en-US"/>
        </w:rPr>
      </w:pPr>
      <w:r w:rsidRPr="00A759BE">
        <w:rPr>
          <w:sz w:val="22"/>
          <w:szCs w:val="22"/>
        </w:rPr>
        <w:t xml:space="preserve">Profil dalam aplikasi Home Work Online (HWO) bisa digunakan untuk mengisi identitas siswa. Siswa dapat mengisi nama, kelas, dan melihat hasil </w:t>
      </w:r>
      <w:r w:rsidRPr="00A759BE">
        <w:rPr>
          <w:sz w:val="22"/>
          <w:szCs w:val="22"/>
        </w:rPr>
        <w:lastRenderedPageBreak/>
        <w:t xml:space="preserve">yang ditampilkan dalam setiap tugas yang dikerjakan. Jika terjadi perubahan data, </w:t>
      </w:r>
      <w:proofErr w:type="spellStart"/>
      <w:r w:rsidR="00017833" w:rsidRPr="00017833">
        <w:rPr>
          <w:sz w:val="22"/>
          <w:szCs w:val="22"/>
          <w:lang w:val="en-US"/>
        </w:rPr>
        <w:t>Jika</w:t>
      </w:r>
      <w:proofErr w:type="spellEnd"/>
      <w:r w:rsidR="00017833" w:rsidRPr="00017833">
        <w:rPr>
          <w:sz w:val="22"/>
          <w:szCs w:val="22"/>
          <w:lang w:val="en-US"/>
        </w:rPr>
        <w:t xml:space="preserve"> </w:t>
      </w:r>
      <w:proofErr w:type="spellStart"/>
      <w:r w:rsidR="00017833" w:rsidRPr="00017833">
        <w:rPr>
          <w:sz w:val="22"/>
          <w:szCs w:val="22"/>
          <w:lang w:val="en-US"/>
        </w:rPr>
        <w:t>ada</w:t>
      </w:r>
      <w:proofErr w:type="spellEnd"/>
      <w:r w:rsidR="00017833" w:rsidRPr="00017833">
        <w:rPr>
          <w:sz w:val="22"/>
          <w:szCs w:val="22"/>
          <w:lang w:val="en-US"/>
        </w:rPr>
        <w:t xml:space="preserve"> </w:t>
      </w:r>
      <w:proofErr w:type="spellStart"/>
      <w:r w:rsidR="00017833" w:rsidRPr="00017833">
        <w:rPr>
          <w:sz w:val="22"/>
          <w:szCs w:val="22"/>
          <w:lang w:val="en-US"/>
        </w:rPr>
        <w:t>perubahan</w:t>
      </w:r>
      <w:proofErr w:type="spellEnd"/>
      <w:r w:rsidR="00017833" w:rsidRPr="00017833">
        <w:rPr>
          <w:sz w:val="22"/>
          <w:szCs w:val="22"/>
          <w:lang w:val="en-US"/>
        </w:rPr>
        <w:t xml:space="preserve"> data, </w:t>
      </w:r>
      <w:proofErr w:type="spellStart"/>
      <w:r w:rsidR="00017833" w:rsidRPr="00017833">
        <w:rPr>
          <w:sz w:val="22"/>
          <w:szCs w:val="22"/>
          <w:lang w:val="en-US"/>
        </w:rPr>
        <w:t>segera</w:t>
      </w:r>
      <w:proofErr w:type="spellEnd"/>
      <w:r w:rsidR="00017833" w:rsidRPr="00017833">
        <w:rPr>
          <w:sz w:val="22"/>
          <w:szCs w:val="22"/>
          <w:lang w:val="en-US"/>
        </w:rPr>
        <w:t xml:space="preserve"> </w:t>
      </w:r>
      <w:proofErr w:type="spellStart"/>
      <w:r w:rsidR="00017833" w:rsidRPr="00017833">
        <w:rPr>
          <w:sz w:val="22"/>
          <w:szCs w:val="22"/>
          <w:lang w:val="en-US"/>
        </w:rPr>
        <w:t>menghubungi</w:t>
      </w:r>
      <w:proofErr w:type="spellEnd"/>
      <w:r w:rsidR="00017833" w:rsidRPr="00017833">
        <w:rPr>
          <w:sz w:val="22"/>
          <w:szCs w:val="22"/>
          <w:lang w:val="en-US"/>
        </w:rPr>
        <w:t xml:space="preserve"> guru </w:t>
      </w:r>
      <w:proofErr w:type="spellStart"/>
      <w:r w:rsidR="00017833" w:rsidRPr="00017833">
        <w:rPr>
          <w:sz w:val="22"/>
          <w:szCs w:val="22"/>
          <w:lang w:val="en-US"/>
        </w:rPr>
        <w:t>mata</w:t>
      </w:r>
      <w:proofErr w:type="spellEnd"/>
      <w:r w:rsidR="00017833" w:rsidRPr="00017833">
        <w:rPr>
          <w:sz w:val="22"/>
          <w:szCs w:val="22"/>
          <w:lang w:val="en-US"/>
        </w:rPr>
        <w:t xml:space="preserve"> </w:t>
      </w:r>
      <w:proofErr w:type="spellStart"/>
      <w:r w:rsidR="00017833" w:rsidRPr="00017833">
        <w:rPr>
          <w:sz w:val="22"/>
          <w:szCs w:val="22"/>
          <w:lang w:val="en-US"/>
        </w:rPr>
        <w:t>pelajaran</w:t>
      </w:r>
      <w:proofErr w:type="spellEnd"/>
      <w:r w:rsidR="00017833" w:rsidRPr="00017833">
        <w:rPr>
          <w:sz w:val="22"/>
          <w:szCs w:val="22"/>
          <w:lang w:val="en-US"/>
        </w:rPr>
        <w:t xml:space="preserve"> agar </w:t>
      </w:r>
      <w:proofErr w:type="spellStart"/>
      <w:r w:rsidR="00017833" w:rsidRPr="00017833">
        <w:rPr>
          <w:sz w:val="22"/>
          <w:szCs w:val="22"/>
          <w:lang w:val="en-US"/>
        </w:rPr>
        <w:t>segera</w:t>
      </w:r>
      <w:proofErr w:type="spellEnd"/>
      <w:r w:rsidR="00017833" w:rsidRPr="00017833">
        <w:rPr>
          <w:sz w:val="22"/>
          <w:szCs w:val="22"/>
          <w:lang w:val="en-US"/>
        </w:rPr>
        <w:t xml:space="preserve"> </w:t>
      </w:r>
      <w:proofErr w:type="spellStart"/>
      <w:r w:rsidR="00017833" w:rsidRPr="00017833">
        <w:rPr>
          <w:sz w:val="22"/>
          <w:szCs w:val="22"/>
          <w:lang w:val="en-US"/>
        </w:rPr>
        <w:t>dikonfirmasi</w:t>
      </w:r>
      <w:proofErr w:type="spellEnd"/>
      <w:r w:rsidR="00017833" w:rsidRPr="00017833">
        <w:rPr>
          <w:sz w:val="22"/>
          <w:szCs w:val="22"/>
          <w:lang w:val="en-US"/>
        </w:rPr>
        <w:t xml:space="preserve"> </w:t>
      </w:r>
      <w:proofErr w:type="spellStart"/>
      <w:r w:rsidR="00017833" w:rsidRPr="00017833">
        <w:rPr>
          <w:sz w:val="22"/>
          <w:szCs w:val="22"/>
          <w:lang w:val="en-US"/>
        </w:rPr>
        <w:t>kebenaran</w:t>
      </w:r>
      <w:proofErr w:type="spellEnd"/>
      <w:r w:rsidR="00017833" w:rsidRPr="00017833">
        <w:rPr>
          <w:sz w:val="22"/>
          <w:szCs w:val="22"/>
          <w:lang w:val="en-US"/>
        </w:rPr>
        <w:t xml:space="preserve"> data yang </w:t>
      </w:r>
      <w:proofErr w:type="spellStart"/>
      <w:r w:rsidR="00017833" w:rsidRPr="00017833">
        <w:rPr>
          <w:sz w:val="22"/>
          <w:szCs w:val="22"/>
          <w:lang w:val="en-US"/>
        </w:rPr>
        <w:t>terbaru</w:t>
      </w:r>
      <w:proofErr w:type="spellEnd"/>
      <w:r w:rsidR="00017833" w:rsidRPr="00017833">
        <w:rPr>
          <w:sz w:val="22"/>
          <w:szCs w:val="22"/>
          <w:lang w:val="en-US"/>
        </w:rPr>
        <w:t>.</w:t>
      </w:r>
    </w:p>
    <w:p w:rsidR="00823B79" w:rsidRPr="00017833" w:rsidRDefault="00687A63" w:rsidP="00017833">
      <w:pPr>
        <w:autoSpaceDE w:val="0"/>
        <w:autoSpaceDN w:val="0"/>
        <w:adjustRightInd w:val="0"/>
        <w:spacing w:line="240" w:lineRule="auto"/>
        <w:ind w:firstLine="720"/>
        <w:jc w:val="lowKashida"/>
        <w:rPr>
          <w:sz w:val="22"/>
          <w:szCs w:val="22"/>
        </w:rPr>
      </w:pPr>
      <w:r>
        <w:rPr>
          <w:noProof/>
          <w:sz w:val="22"/>
          <w:szCs w:val="22"/>
          <w:lang w:val="en-US" w:eastAsia="en-US"/>
        </w:rPr>
        <w:drawing>
          <wp:anchor distT="0" distB="0" distL="114300" distR="114300" simplePos="0" relativeHeight="251667456" behindDoc="0" locked="0" layoutInCell="1" allowOverlap="1">
            <wp:simplePos x="0" y="0"/>
            <wp:positionH relativeFrom="column">
              <wp:posOffset>503086</wp:posOffset>
            </wp:positionH>
            <wp:positionV relativeFrom="paragraph">
              <wp:posOffset>-151433</wp:posOffset>
            </wp:positionV>
            <wp:extent cx="1507600" cy="2115047"/>
            <wp:effectExtent l="19050" t="0" r="0" b="0"/>
            <wp:wrapNone/>
            <wp:docPr id="14" name="Picture 7" descr="H:\WEB\par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descr="H:\WEB\parents.png"/>
                    <pic:cNvPicPr>
                      <a:picLocks noChangeAspect="1" noChangeArrowheads="1"/>
                    </pic:cNvPicPr>
                  </pic:nvPicPr>
                  <pic:blipFill>
                    <a:blip r:embed="rId15" cstate="print"/>
                    <a:srcRect/>
                    <a:stretch>
                      <a:fillRect/>
                    </a:stretch>
                  </pic:blipFill>
                  <pic:spPr>
                    <a:xfrm>
                      <a:off x="0" y="0"/>
                      <a:ext cx="1507600" cy="2115047"/>
                    </a:xfrm>
                    <a:prstGeom prst="rect">
                      <a:avLst/>
                    </a:prstGeom>
                    <a:noFill/>
                    <a:ln w="9525">
                      <a:noFill/>
                      <a:miter lim="800000"/>
                      <a:headEnd/>
                      <a:tailEnd/>
                    </a:ln>
                  </pic:spPr>
                </pic:pic>
              </a:graphicData>
            </a:graphic>
          </wp:anchor>
        </w:drawing>
      </w:r>
    </w:p>
    <w:p w:rsidR="00823B79" w:rsidRDefault="00823B79" w:rsidP="00823B79">
      <w:pPr>
        <w:pStyle w:val="ColorfulList-Accent11"/>
        <w:spacing w:after="0"/>
        <w:ind w:left="0" w:firstLine="720"/>
        <w:outlineLvl w:val="0"/>
        <w:rPr>
          <w:rFonts w:ascii="Times New Roman" w:hAnsi="Times New Roman"/>
          <w:sz w:val="24"/>
          <w:szCs w:val="24"/>
        </w:rPr>
      </w:pPr>
    </w:p>
    <w:p w:rsidR="00823B79" w:rsidRPr="00823B79" w:rsidRDefault="00823B79">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687A63" w:rsidRDefault="00687A63" w:rsidP="00687A63">
      <w:pPr>
        <w:rPr>
          <w:lang w:val="en-US"/>
        </w:rPr>
      </w:pPr>
    </w:p>
    <w:p w:rsidR="00A759BE" w:rsidRPr="00687A63" w:rsidRDefault="00A759BE" w:rsidP="00687A63">
      <w:pPr>
        <w:spacing w:after="0"/>
        <w:jc w:val="center"/>
        <w:rPr>
          <w:b/>
          <w:i/>
          <w:lang w:val="en-US"/>
        </w:rPr>
      </w:pPr>
      <w:r w:rsidRPr="00687A63">
        <w:rPr>
          <w:b/>
          <w:i/>
        </w:rPr>
        <w:t>Gambar 5. Tampilan parents aplikasi HWO</w:t>
      </w:r>
    </w:p>
    <w:p w:rsidR="00A759BE" w:rsidRPr="0067229E" w:rsidRDefault="00A759BE" w:rsidP="0067229E">
      <w:pPr>
        <w:spacing w:after="0" w:line="240" w:lineRule="auto"/>
        <w:ind w:firstLine="720"/>
        <w:jc w:val="lowKashida"/>
        <w:rPr>
          <w:sz w:val="22"/>
          <w:szCs w:val="22"/>
          <w:lang w:val="en-US"/>
        </w:rPr>
      </w:pPr>
      <w:r w:rsidRPr="00A759BE">
        <w:rPr>
          <w:sz w:val="22"/>
          <w:szCs w:val="22"/>
        </w:rPr>
        <w:t xml:space="preserve">Parents dalam aplikasi Home Work Online </w:t>
      </w:r>
      <w:r w:rsidRPr="00A759BE">
        <w:rPr>
          <w:i/>
          <w:iCs/>
          <w:sz w:val="22"/>
          <w:szCs w:val="22"/>
        </w:rPr>
        <w:t>(HWO)</w:t>
      </w:r>
      <w:r w:rsidRPr="00A759BE">
        <w:rPr>
          <w:sz w:val="22"/>
          <w:szCs w:val="22"/>
        </w:rPr>
        <w:t xml:space="preserve"> digunakan oleh orang tua siswa untuk</w:t>
      </w:r>
      <w:r w:rsidR="0067229E">
        <w:rPr>
          <w:sz w:val="22"/>
          <w:szCs w:val="22"/>
        </w:rPr>
        <w:t xml:space="preserve"> mengetahui hasil yang telah di</w:t>
      </w:r>
      <w:r w:rsidRPr="00A759BE">
        <w:rPr>
          <w:sz w:val="22"/>
          <w:szCs w:val="22"/>
        </w:rPr>
        <w:t>capai anaknya. Setiap orang tua bi</w:t>
      </w:r>
      <w:r w:rsidR="0067229E">
        <w:rPr>
          <w:sz w:val="22"/>
          <w:szCs w:val="22"/>
        </w:rPr>
        <w:t>sa membuka aplikasi dengan cara</w:t>
      </w:r>
      <w:r w:rsidR="0067229E">
        <w:rPr>
          <w:sz w:val="22"/>
          <w:szCs w:val="22"/>
          <w:lang w:val="en-US"/>
        </w:rPr>
        <w:t xml:space="preserve"> </w:t>
      </w:r>
      <w:proofErr w:type="spellStart"/>
      <w:r w:rsidR="0067229E">
        <w:rPr>
          <w:sz w:val="22"/>
          <w:szCs w:val="22"/>
          <w:lang w:val="en-US"/>
        </w:rPr>
        <w:t>menggunakan</w:t>
      </w:r>
      <w:proofErr w:type="spellEnd"/>
      <w:r w:rsidR="0067229E">
        <w:rPr>
          <w:sz w:val="22"/>
          <w:szCs w:val="22"/>
          <w:lang w:val="en-US"/>
        </w:rPr>
        <w:t xml:space="preserve"> </w:t>
      </w:r>
      <w:r w:rsidRPr="00A759BE">
        <w:rPr>
          <w:i/>
          <w:iCs/>
          <w:sz w:val="22"/>
          <w:szCs w:val="22"/>
        </w:rPr>
        <w:t>username</w:t>
      </w:r>
      <w:r w:rsidRPr="00A759BE">
        <w:rPr>
          <w:sz w:val="22"/>
          <w:szCs w:val="22"/>
        </w:rPr>
        <w:t xml:space="preserve"> dan </w:t>
      </w:r>
      <w:r w:rsidRPr="00A759BE">
        <w:rPr>
          <w:i/>
          <w:iCs/>
          <w:sz w:val="22"/>
          <w:szCs w:val="22"/>
        </w:rPr>
        <w:t xml:space="preserve">password </w:t>
      </w:r>
      <w:r w:rsidRPr="00A759BE">
        <w:rPr>
          <w:sz w:val="22"/>
          <w:szCs w:val="22"/>
        </w:rPr>
        <w:t>yang sama dengan anaknya. Parents berisi nama anak, hasil, dan catatan guru. Guru</w:t>
      </w:r>
      <w:r w:rsidR="0067229E">
        <w:rPr>
          <w:sz w:val="22"/>
          <w:szCs w:val="22"/>
          <w:lang w:val="en-US"/>
        </w:rPr>
        <w:t xml:space="preserve"> </w:t>
      </w:r>
      <w:proofErr w:type="spellStart"/>
      <w:r w:rsidR="0067229E">
        <w:rPr>
          <w:sz w:val="22"/>
          <w:szCs w:val="22"/>
          <w:lang w:val="en-US"/>
        </w:rPr>
        <w:t>secara</w:t>
      </w:r>
      <w:proofErr w:type="spellEnd"/>
      <w:r w:rsidR="0067229E">
        <w:rPr>
          <w:sz w:val="22"/>
          <w:szCs w:val="22"/>
          <w:lang w:val="en-US"/>
        </w:rPr>
        <w:t xml:space="preserve"> </w:t>
      </w:r>
      <w:proofErr w:type="spellStart"/>
      <w:r w:rsidR="0067229E">
        <w:rPr>
          <w:sz w:val="22"/>
          <w:szCs w:val="22"/>
          <w:lang w:val="en-US"/>
        </w:rPr>
        <w:t>berkala</w:t>
      </w:r>
      <w:proofErr w:type="spellEnd"/>
      <w:r w:rsidRPr="00A759BE">
        <w:rPr>
          <w:sz w:val="22"/>
          <w:szCs w:val="22"/>
        </w:rPr>
        <w:t xml:space="preserve"> memberikan catatan</w:t>
      </w:r>
      <w:r>
        <w:rPr>
          <w:sz w:val="24"/>
          <w:szCs w:val="24"/>
        </w:rPr>
        <w:t xml:space="preserve"> </w:t>
      </w:r>
      <w:proofErr w:type="spellStart"/>
      <w:r w:rsidR="0067229E">
        <w:rPr>
          <w:sz w:val="24"/>
          <w:szCs w:val="24"/>
          <w:lang w:val="en-US"/>
        </w:rPr>
        <w:t>kepada</w:t>
      </w:r>
      <w:proofErr w:type="spellEnd"/>
      <w:r w:rsidR="0067229E">
        <w:rPr>
          <w:sz w:val="24"/>
          <w:szCs w:val="24"/>
          <w:lang w:val="en-US"/>
        </w:rPr>
        <w:t xml:space="preserve"> </w:t>
      </w:r>
      <w:proofErr w:type="spellStart"/>
      <w:r w:rsidR="0067229E">
        <w:rPr>
          <w:sz w:val="24"/>
          <w:szCs w:val="24"/>
          <w:lang w:val="en-US"/>
        </w:rPr>
        <w:t>siswa</w:t>
      </w:r>
      <w:proofErr w:type="spellEnd"/>
      <w:r w:rsidR="0067229E">
        <w:rPr>
          <w:sz w:val="24"/>
          <w:szCs w:val="24"/>
          <w:lang w:val="en-US"/>
        </w:rPr>
        <w:t xml:space="preserve"> </w:t>
      </w:r>
      <w:r w:rsidRPr="00A759BE">
        <w:rPr>
          <w:sz w:val="22"/>
          <w:szCs w:val="22"/>
        </w:rPr>
        <w:t>agar orang tua mengetahui hasil perkembangan</w:t>
      </w:r>
      <w:r>
        <w:rPr>
          <w:sz w:val="24"/>
          <w:szCs w:val="24"/>
        </w:rPr>
        <w:t xml:space="preserve"> anaknya.</w:t>
      </w:r>
      <w:r w:rsidRPr="00232027">
        <w:rPr>
          <w:sz w:val="24"/>
          <w:szCs w:val="24"/>
        </w:rPr>
        <w:t xml:space="preserve"> </w:t>
      </w:r>
      <w:r w:rsidRPr="00A759BE">
        <w:rPr>
          <w:sz w:val="22"/>
          <w:szCs w:val="22"/>
        </w:rPr>
        <w:t>Selain itu orang tua juga dapat berkomunikasi dengan guru untuk seberapa jauh anaknya menguasai materi yang diajarkan oleh guru.</w:t>
      </w:r>
      <w:r w:rsidR="0067229E">
        <w:rPr>
          <w:sz w:val="22"/>
          <w:szCs w:val="22"/>
          <w:lang w:val="en-US"/>
        </w:rPr>
        <w:t xml:space="preserve"> </w:t>
      </w:r>
      <w:proofErr w:type="spellStart"/>
      <w:r w:rsidR="0067229E">
        <w:rPr>
          <w:sz w:val="22"/>
          <w:szCs w:val="22"/>
          <w:lang w:val="en-US"/>
        </w:rPr>
        <w:t>Diharapkan</w:t>
      </w:r>
      <w:proofErr w:type="spellEnd"/>
      <w:r w:rsidR="0067229E">
        <w:rPr>
          <w:sz w:val="22"/>
          <w:szCs w:val="22"/>
          <w:lang w:val="en-US"/>
        </w:rPr>
        <w:t xml:space="preserve"> </w:t>
      </w:r>
      <w:proofErr w:type="spellStart"/>
      <w:r w:rsidR="0067229E">
        <w:rPr>
          <w:sz w:val="22"/>
          <w:szCs w:val="22"/>
          <w:lang w:val="en-US"/>
        </w:rPr>
        <w:t>dengan</w:t>
      </w:r>
      <w:proofErr w:type="spellEnd"/>
      <w:r w:rsidR="0067229E">
        <w:rPr>
          <w:sz w:val="22"/>
          <w:szCs w:val="22"/>
          <w:lang w:val="en-US"/>
        </w:rPr>
        <w:t xml:space="preserve"> </w:t>
      </w:r>
      <w:proofErr w:type="spellStart"/>
      <w:r w:rsidR="0067229E">
        <w:rPr>
          <w:sz w:val="22"/>
          <w:szCs w:val="22"/>
          <w:lang w:val="en-US"/>
        </w:rPr>
        <w:t>adanya</w:t>
      </w:r>
      <w:proofErr w:type="spellEnd"/>
      <w:r w:rsidR="0067229E">
        <w:rPr>
          <w:sz w:val="22"/>
          <w:szCs w:val="22"/>
          <w:lang w:val="en-US"/>
        </w:rPr>
        <w:t xml:space="preserve"> </w:t>
      </w:r>
      <w:proofErr w:type="spellStart"/>
      <w:r w:rsidR="0067229E">
        <w:rPr>
          <w:sz w:val="22"/>
          <w:szCs w:val="22"/>
          <w:lang w:val="en-US"/>
        </w:rPr>
        <w:t>komunikasi</w:t>
      </w:r>
      <w:proofErr w:type="spellEnd"/>
      <w:r w:rsidR="0067229E">
        <w:rPr>
          <w:sz w:val="22"/>
          <w:szCs w:val="22"/>
          <w:lang w:val="en-US"/>
        </w:rPr>
        <w:t xml:space="preserve"> </w:t>
      </w:r>
      <w:proofErr w:type="spellStart"/>
      <w:r w:rsidR="0067229E">
        <w:rPr>
          <w:sz w:val="22"/>
          <w:szCs w:val="22"/>
          <w:lang w:val="en-US"/>
        </w:rPr>
        <w:t>ini</w:t>
      </w:r>
      <w:proofErr w:type="spellEnd"/>
      <w:r w:rsidR="0067229E">
        <w:rPr>
          <w:sz w:val="22"/>
          <w:szCs w:val="22"/>
          <w:lang w:val="en-US"/>
        </w:rPr>
        <w:t xml:space="preserve">, </w:t>
      </w:r>
      <w:proofErr w:type="spellStart"/>
      <w:r w:rsidR="0067229E">
        <w:rPr>
          <w:sz w:val="22"/>
          <w:szCs w:val="22"/>
          <w:lang w:val="en-US"/>
        </w:rPr>
        <w:t>orang</w:t>
      </w:r>
      <w:proofErr w:type="spellEnd"/>
      <w:r w:rsidR="0067229E">
        <w:rPr>
          <w:sz w:val="22"/>
          <w:szCs w:val="22"/>
          <w:lang w:val="en-US"/>
        </w:rPr>
        <w:t xml:space="preserve"> </w:t>
      </w:r>
      <w:proofErr w:type="spellStart"/>
      <w:proofErr w:type="gramStart"/>
      <w:r w:rsidR="0067229E">
        <w:rPr>
          <w:sz w:val="22"/>
          <w:szCs w:val="22"/>
          <w:lang w:val="en-US"/>
        </w:rPr>
        <w:t>tua</w:t>
      </w:r>
      <w:proofErr w:type="spellEnd"/>
      <w:r w:rsidR="0067229E">
        <w:rPr>
          <w:sz w:val="22"/>
          <w:szCs w:val="22"/>
          <w:lang w:val="en-US"/>
        </w:rPr>
        <w:t xml:space="preserve"> </w:t>
      </w:r>
      <w:r w:rsidR="00762ED2">
        <w:rPr>
          <w:sz w:val="22"/>
          <w:szCs w:val="22"/>
          <w:lang w:val="en-US"/>
        </w:rPr>
        <w:t xml:space="preserve"> </w:t>
      </w:r>
      <w:proofErr w:type="spellStart"/>
      <w:r w:rsidR="0067229E">
        <w:rPr>
          <w:sz w:val="22"/>
          <w:szCs w:val="22"/>
          <w:lang w:val="en-US"/>
        </w:rPr>
        <w:t>dapat</w:t>
      </w:r>
      <w:proofErr w:type="spellEnd"/>
      <w:proofErr w:type="gramEnd"/>
      <w:r w:rsidR="0067229E">
        <w:rPr>
          <w:sz w:val="22"/>
          <w:szCs w:val="22"/>
          <w:lang w:val="en-US"/>
        </w:rPr>
        <w:t xml:space="preserve"> </w:t>
      </w:r>
      <w:proofErr w:type="spellStart"/>
      <w:r w:rsidR="0067229E">
        <w:rPr>
          <w:sz w:val="22"/>
          <w:szCs w:val="22"/>
          <w:lang w:val="en-US"/>
        </w:rPr>
        <w:t>membimbing</w:t>
      </w:r>
      <w:proofErr w:type="spellEnd"/>
      <w:r w:rsidR="0067229E">
        <w:rPr>
          <w:sz w:val="22"/>
          <w:szCs w:val="22"/>
          <w:lang w:val="en-US"/>
        </w:rPr>
        <w:t xml:space="preserve"> </w:t>
      </w:r>
      <w:proofErr w:type="spellStart"/>
      <w:r w:rsidR="0067229E">
        <w:rPr>
          <w:sz w:val="22"/>
          <w:szCs w:val="22"/>
          <w:lang w:val="en-US"/>
        </w:rPr>
        <w:t>anaknya</w:t>
      </w:r>
      <w:proofErr w:type="spellEnd"/>
      <w:r w:rsidR="0067229E">
        <w:rPr>
          <w:sz w:val="22"/>
          <w:szCs w:val="22"/>
          <w:lang w:val="en-US"/>
        </w:rPr>
        <w:t>.</w:t>
      </w:r>
    </w:p>
    <w:p w:rsidR="00A759BE" w:rsidRPr="00A759BE" w:rsidRDefault="0067229E" w:rsidP="00A759BE">
      <w:pPr>
        <w:rPr>
          <w:sz w:val="24"/>
          <w:szCs w:val="24"/>
        </w:rPr>
      </w:pPr>
      <w:r>
        <w:rPr>
          <w:noProof/>
          <w:sz w:val="24"/>
          <w:szCs w:val="24"/>
          <w:lang w:val="en-US" w:eastAsia="en-US"/>
        </w:rPr>
        <w:drawing>
          <wp:anchor distT="0" distB="0" distL="114300" distR="114300" simplePos="0" relativeHeight="251669504" behindDoc="0" locked="0" layoutInCell="1" allowOverlap="1">
            <wp:simplePos x="0" y="0"/>
            <wp:positionH relativeFrom="column">
              <wp:posOffset>407670</wp:posOffset>
            </wp:positionH>
            <wp:positionV relativeFrom="paragraph">
              <wp:posOffset>90281</wp:posOffset>
            </wp:positionV>
            <wp:extent cx="1522868" cy="2115047"/>
            <wp:effectExtent l="19050" t="0" r="1132" b="0"/>
            <wp:wrapNone/>
            <wp:docPr id="15" name="Picture 8" descr="H:\WEB\ll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8" descr="H:\WEB\lllll.png"/>
                    <pic:cNvPicPr>
                      <a:picLocks noChangeAspect="1" noChangeArrowheads="1"/>
                    </pic:cNvPicPr>
                  </pic:nvPicPr>
                  <pic:blipFill>
                    <a:blip r:embed="rId16" cstate="print"/>
                    <a:srcRect/>
                    <a:stretch>
                      <a:fillRect/>
                    </a:stretch>
                  </pic:blipFill>
                  <pic:spPr>
                    <a:xfrm>
                      <a:off x="0" y="0"/>
                      <a:ext cx="1522868" cy="2115047"/>
                    </a:xfrm>
                    <a:prstGeom prst="rect">
                      <a:avLst/>
                    </a:prstGeom>
                    <a:noFill/>
                    <a:ln w="9525">
                      <a:noFill/>
                      <a:miter lim="800000"/>
                      <a:headEnd/>
                      <a:tailEnd/>
                    </a:ln>
                  </pic:spPr>
                </pic:pic>
              </a:graphicData>
            </a:graphic>
          </wp:anchor>
        </w:drawing>
      </w: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D411AD" w:rsidRDefault="00D411AD" w:rsidP="00017833">
      <w:pPr>
        <w:jc w:val="center"/>
        <w:rPr>
          <w:lang w:val="en-US"/>
        </w:rPr>
      </w:pPr>
    </w:p>
    <w:p w:rsidR="00687A63" w:rsidRDefault="00687A63" w:rsidP="00017833">
      <w:pPr>
        <w:jc w:val="center"/>
        <w:rPr>
          <w:lang w:val="en-US"/>
        </w:rPr>
      </w:pPr>
    </w:p>
    <w:p w:rsidR="00BC59ED" w:rsidRPr="00687A63" w:rsidRDefault="00017833" w:rsidP="00017833">
      <w:pPr>
        <w:jc w:val="center"/>
        <w:rPr>
          <w:b/>
          <w:i/>
          <w:lang w:val="en-US"/>
        </w:rPr>
      </w:pPr>
      <w:r w:rsidRPr="00687A63">
        <w:rPr>
          <w:b/>
          <w:i/>
        </w:rPr>
        <w:t>Gambar 6. Tampilan Jendela Guru aplikasi HWO</w:t>
      </w:r>
    </w:p>
    <w:p w:rsidR="00A759BE" w:rsidRDefault="0067229E" w:rsidP="00A759BE">
      <w:pPr>
        <w:spacing w:line="240" w:lineRule="auto"/>
        <w:ind w:firstLine="720"/>
        <w:jc w:val="lowKashida"/>
        <w:rPr>
          <w:sz w:val="22"/>
          <w:szCs w:val="22"/>
          <w:lang w:val="en-US"/>
        </w:rPr>
      </w:pPr>
      <w:r>
        <w:rPr>
          <w:noProof/>
          <w:sz w:val="22"/>
          <w:szCs w:val="22"/>
          <w:lang w:val="en-US" w:eastAsia="en-US"/>
        </w:rPr>
        <w:lastRenderedPageBreak/>
        <w:drawing>
          <wp:anchor distT="0" distB="0" distL="114300" distR="114300" simplePos="0" relativeHeight="251675648" behindDoc="0" locked="0" layoutInCell="1" allowOverlap="1">
            <wp:simplePos x="0" y="0"/>
            <wp:positionH relativeFrom="column">
              <wp:posOffset>405765</wp:posOffset>
            </wp:positionH>
            <wp:positionV relativeFrom="paragraph">
              <wp:posOffset>3173730</wp:posOffset>
            </wp:positionV>
            <wp:extent cx="1682115" cy="2329180"/>
            <wp:effectExtent l="19050" t="0" r="0" b="0"/>
            <wp:wrapNone/>
            <wp:docPr id="1" name="Picture 9" descr="H:\WEB\HW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descr="H:\WEB\HWO.png"/>
                    <pic:cNvPicPr>
                      <a:picLocks noChangeAspect="1" noChangeArrowheads="1"/>
                    </pic:cNvPicPr>
                  </pic:nvPicPr>
                  <pic:blipFill>
                    <a:blip r:embed="rId17" cstate="print"/>
                    <a:srcRect/>
                    <a:stretch>
                      <a:fillRect/>
                    </a:stretch>
                  </pic:blipFill>
                  <pic:spPr>
                    <a:xfrm>
                      <a:off x="0" y="0"/>
                      <a:ext cx="1682115" cy="2329180"/>
                    </a:xfrm>
                    <a:prstGeom prst="rect">
                      <a:avLst/>
                    </a:prstGeom>
                    <a:noFill/>
                    <a:ln w="9525">
                      <a:noFill/>
                      <a:miter lim="800000"/>
                      <a:headEnd/>
                      <a:tailEnd/>
                    </a:ln>
                  </pic:spPr>
                </pic:pic>
              </a:graphicData>
            </a:graphic>
          </wp:anchor>
        </w:drawing>
      </w:r>
      <w:r w:rsidR="00A759BE" w:rsidRPr="00A759BE">
        <w:rPr>
          <w:sz w:val="22"/>
          <w:szCs w:val="22"/>
        </w:rPr>
        <w:t>Jendela Guru digunakan guru untuk merefleksikan</w:t>
      </w:r>
      <w:r w:rsidR="00D91669">
        <w:rPr>
          <w:sz w:val="22"/>
          <w:szCs w:val="22"/>
          <w:lang w:val="en-US"/>
        </w:rPr>
        <w:t xml:space="preserve"> </w:t>
      </w:r>
      <w:proofErr w:type="spellStart"/>
      <w:r w:rsidR="00D91669">
        <w:rPr>
          <w:sz w:val="22"/>
          <w:szCs w:val="22"/>
          <w:lang w:val="en-US"/>
        </w:rPr>
        <w:t>terhadap</w:t>
      </w:r>
      <w:proofErr w:type="spellEnd"/>
      <w:r w:rsidR="00A759BE" w:rsidRPr="00A759BE">
        <w:rPr>
          <w:sz w:val="22"/>
          <w:szCs w:val="22"/>
        </w:rPr>
        <w:t xml:space="preserve"> hasil yang di dapatkan </w:t>
      </w:r>
      <w:proofErr w:type="spellStart"/>
      <w:r w:rsidR="00D91669">
        <w:rPr>
          <w:sz w:val="22"/>
          <w:szCs w:val="22"/>
          <w:lang w:val="en-US"/>
        </w:rPr>
        <w:t>oleh</w:t>
      </w:r>
      <w:proofErr w:type="spellEnd"/>
      <w:r w:rsidR="00D91669">
        <w:rPr>
          <w:sz w:val="22"/>
          <w:szCs w:val="22"/>
          <w:lang w:val="en-US"/>
        </w:rPr>
        <w:t xml:space="preserve"> </w:t>
      </w:r>
      <w:r w:rsidR="00A759BE" w:rsidRPr="00A759BE">
        <w:rPr>
          <w:sz w:val="22"/>
          <w:szCs w:val="22"/>
        </w:rPr>
        <w:t xml:space="preserve">siswa setelah mengerjakan tugas. Siswa diberikan catatan oleh guru agar siswa bisa mengetahui </w:t>
      </w:r>
      <w:r w:rsidR="00D91669" w:rsidRPr="00D91669">
        <w:rPr>
          <w:sz w:val="22"/>
          <w:szCs w:val="22"/>
        </w:rPr>
        <w:t xml:space="preserve">dimana letak </w:t>
      </w:r>
      <w:r w:rsidR="00A759BE" w:rsidRPr="00A759BE">
        <w:rPr>
          <w:sz w:val="22"/>
          <w:szCs w:val="22"/>
        </w:rPr>
        <w:t>kesalahannya dan mampu termotivasi untuk lebih baik lagi dalam mengerjakan tugas yang diberikan oleh guru. Selain itu, di dalam jendela guru juga terdapat konsultasi yang dilakukan oleh orang tua siswa bersama dengan guru mata pelajaran. Konsultasi tersebut dilakukan agar orang tua siswa mengetahui seberapa jauh kemampuan anaknya dalam memahami materi yang diajarkan oleh guru.</w:t>
      </w:r>
      <w:r w:rsidR="00D91669">
        <w:rPr>
          <w:sz w:val="22"/>
          <w:szCs w:val="22"/>
          <w:lang w:val="en-US"/>
        </w:rPr>
        <w:t xml:space="preserve"> </w:t>
      </w:r>
      <w:proofErr w:type="spellStart"/>
      <w:proofErr w:type="gramStart"/>
      <w:r w:rsidR="00D91669">
        <w:rPr>
          <w:sz w:val="22"/>
          <w:szCs w:val="22"/>
          <w:lang w:val="en-US"/>
        </w:rPr>
        <w:t>Orang</w:t>
      </w:r>
      <w:proofErr w:type="spellEnd"/>
      <w:r w:rsidR="00D91669">
        <w:rPr>
          <w:sz w:val="22"/>
          <w:szCs w:val="22"/>
          <w:lang w:val="en-US"/>
        </w:rPr>
        <w:t xml:space="preserve"> </w:t>
      </w:r>
      <w:proofErr w:type="spellStart"/>
      <w:r w:rsidR="00D91669">
        <w:rPr>
          <w:sz w:val="22"/>
          <w:szCs w:val="22"/>
          <w:lang w:val="en-US"/>
        </w:rPr>
        <w:t>tua</w:t>
      </w:r>
      <w:proofErr w:type="spellEnd"/>
      <w:r w:rsidR="00D91669">
        <w:rPr>
          <w:sz w:val="22"/>
          <w:szCs w:val="22"/>
          <w:lang w:val="en-US"/>
        </w:rPr>
        <w:t xml:space="preserve"> </w:t>
      </w:r>
      <w:proofErr w:type="spellStart"/>
      <w:r w:rsidR="00D91669">
        <w:rPr>
          <w:sz w:val="22"/>
          <w:szCs w:val="22"/>
          <w:lang w:val="en-US"/>
        </w:rPr>
        <w:t>diharapkan</w:t>
      </w:r>
      <w:proofErr w:type="spellEnd"/>
      <w:r w:rsidR="00D91669">
        <w:rPr>
          <w:sz w:val="22"/>
          <w:szCs w:val="22"/>
          <w:lang w:val="en-US"/>
        </w:rPr>
        <w:t xml:space="preserve"> agar </w:t>
      </w:r>
      <w:proofErr w:type="spellStart"/>
      <w:r w:rsidR="00D91669">
        <w:rPr>
          <w:sz w:val="22"/>
          <w:szCs w:val="22"/>
          <w:lang w:val="en-US"/>
        </w:rPr>
        <w:t>terus</w:t>
      </w:r>
      <w:proofErr w:type="spellEnd"/>
      <w:r w:rsidR="00D91669">
        <w:rPr>
          <w:sz w:val="22"/>
          <w:szCs w:val="22"/>
          <w:lang w:val="en-US"/>
        </w:rPr>
        <w:t xml:space="preserve"> </w:t>
      </w:r>
      <w:proofErr w:type="spellStart"/>
      <w:r w:rsidR="00D91669">
        <w:rPr>
          <w:sz w:val="22"/>
          <w:szCs w:val="22"/>
          <w:lang w:val="en-US"/>
        </w:rPr>
        <w:t>memantau</w:t>
      </w:r>
      <w:proofErr w:type="spellEnd"/>
      <w:r w:rsidR="00D91669">
        <w:rPr>
          <w:sz w:val="22"/>
          <w:szCs w:val="22"/>
          <w:lang w:val="en-US"/>
        </w:rPr>
        <w:t xml:space="preserve"> </w:t>
      </w:r>
      <w:proofErr w:type="spellStart"/>
      <w:r w:rsidR="00D91669">
        <w:rPr>
          <w:sz w:val="22"/>
          <w:szCs w:val="22"/>
          <w:lang w:val="en-US"/>
        </w:rPr>
        <w:t>anaknya</w:t>
      </w:r>
      <w:proofErr w:type="spellEnd"/>
      <w:r w:rsidR="00D91669">
        <w:rPr>
          <w:sz w:val="22"/>
          <w:szCs w:val="22"/>
          <w:lang w:val="en-US"/>
        </w:rPr>
        <w:t xml:space="preserve"> </w:t>
      </w:r>
      <w:proofErr w:type="spellStart"/>
      <w:r w:rsidR="00D91669">
        <w:rPr>
          <w:sz w:val="22"/>
          <w:szCs w:val="22"/>
          <w:lang w:val="en-US"/>
        </w:rPr>
        <w:t>saat</w:t>
      </w:r>
      <w:proofErr w:type="spellEnd"/>
      <w:r w:rsidR="00D91669">
        <w:rPr>
          <w:sz w:val="22"/>
          <w:szCs w:val="22"/>
          <w:lang w:val="en-US"/>
        </w:rPr>
        <w:t xml:space="preserve"> </w:t>
      </w:r>
      <w:proofErr w:type="spellStart"/>
      <w:r w:rsidR="00D91669">
        <w:rPr>
          <w:sz w:val="22"/>
          <w:szCs w:val="22"/>
          <w:lang w:val="en-US"/>
        </w:rPr>
        <w:t>mengerjakan</w:t>
      </w:r>
      <w:proofErr w:type="spellEnd"/>
      <w:r w:rsidR="00D91669">
        <w:rPr>
          <w:sz w:val="22"/>
          <w:szCs w:val="22"/>
          <w:lang w:val="en-US"/>
        </w:rPr>
        <w:t xml:space="preserve"> </w:t>
      </w:r>
      <w:proofErr w:type="spellStart"/>
      <w:r w:rsidR="00D91669">
        <w:rPr>
          <w:sz w:val="22"/>
          <w:szCs w:val="22"/>
          <w:lang w:val="en-US"/>
        </w:rPr>
        <w:t>tugas</w:t>
      </w:r>
      <w:proofErr w:type="spellEnd"/>
      <w:r w:rsidR="00D91669">
        <w:rPr>
          <w:sz w:val="22"/>
          <w:szCs w:val="22"/>
          <w:lang w:val="en-US"/>
        </w:rPr>
        <w:t>.</w:t>
      </w:r>
      <w:proofErr w:type="gramEnd"/>
      <w:r w:rsidR="00D91669">
        <w:rPr>
          <w:sz w:val="22"/>
          <w:szCs w:val="22"/>
          <w:lang w:val="en-US"/>
        </w:rPr>
        <w:t xml:space="preserve"> </w:t>
      </w:r>
      <w:proofErr w:type="spellStart"/>
      <w:proofErr w:type="gramStart"/>
      <w:r w:rsidR="00D91669">
        <w:rPr>
          <w:sz w:val="22"/>
          <w:szCs w:val="22"/>
          <w:lang w:val="en-US"/>
        </w:rPr>
        <w:t>Pemantauan</w:t>
      </w:r>
      <w:proofErr w:type="spellEnd"/>
      <w:r w:rsidR="00D91669">
        <w:rPr>
          <w:sz w:val="22"/>
          <w:szCs w:val="22"/>
          <w:lang w:val="en-US"/>
        </w:rPr>
        <w:t xml:space="preserve"> </w:t>
      </w:r>
      <w:proofErr w:type="spellStart"/>
      <w:r w:rsidR="00D91669">
        <w:rPr>
          <w:sz w:val="22"/>
          <w:szCs w:val="22"/>
          <w:lang w:val="en-US"/>
        </w:rPr>
        <w:t>dilakukan</w:t>
      </w:r>
      <w:proofErr w:type="spellEnd"/>
      <w:r w:rsidR="00D91669">
        <w:rPr>
          <w:sz w:val="22"/>
          <w:szCs w:val="22"/>
          <w:lang w:val="en-US"/>
        </w:rPr>
        <w:t xml:space="preserve"> agar </w:t>
      </w:r>
      <w:proofErr w:type="spellStart"/>
      <w:r w:rsidR="00D91669">
        <w:rPr>
          <w:sz w:val="22"/>
          <w:szCs w:val="22"/>
          <w:lang w:val="en-US"/>
        </w:rPr>
        <w:t>anak</w:t>
      </w:r>
      <w:proofErr w:type="spellEnd"/>
      <w:r w:rsidR="00D91669">
        <w:rPr>
          <w:sz w:val="22"/>
          <w:szCs w:val="22"/>
          <w:lang w:val="en-US"/>
        </w:rPr>
        <w:t xml:space="preserve"> </w:t>
      </w:r>
      <w:proofErr w:type="spellStart"/>
      <w:r w:rsidR="00D91669">
        <w:rPr>
          <w:sz w:val="22"/>
          <w:szCs w:val="22"/>
          <w:lang w:val="en-US"/>
        </w:rPr>
        <w:t>dapat</w:t>
      </w:r>
      <w:proofErr w:type="spellEnd"/>
      <w:r w:rsidR="00D91669">
        <w:rPr>
          <w:sz w:val="22"/>
          <w:szCs w:val="22"/>
          <w:lang w:val="en-US"/>
        </w:rPr>
        <w:t xml:space="preserve"> </w:t>
      </w:r>
      <w:proofErr w:type="spellStart"/>
      <w:r w:rsidR="00D91669">
        <w:rPr>
          <w:sz w:val="22"/>
          <w:szCs w:val="22"/>
          <w:lang w:val="en-US"/>
        </w:rPr>
        <w:t>mengerjakan</w:t>
      </w:r>
      <w:proofErr w:type="spellEnd"/>
      <w:r w:rsidR="00D91669">
        <w:rPr>
          <w:sz w:val="22"/>
          <w:szCs w:val="22"/>
          <w:lang w:val="en-US"/>
        </w:rPr>
        <w:t xml:space="preserve"> </w:t>
      </w:r>
      <w:proofErr w:type="spellStart"/>
      <w:r w:rsidR="00D91669">
        <w:rPr>
          <w:sz w:val="22"/>
          <w:szCs w:val="22"/>
          <w:lang w:val="en-US"/>
        </w:rPr>
        <w:t>tugas</w:t>
      </w:r>
      <w:proofErr w:type="spellEnd"/>
      <w:r w:rsidR="00D91669">
        <w:rPr>
          <w:sz w:val="22"/>
          <w:szCs w:val="22"/>
          <w:lang w:val="en-US"/>
        </w:rPr>
        <w:t xml:space="preserve"> </w:t>
      </w:r>
      <w:proofErr w:type="spellStart"/>
      <w:r w:rsidR="00D91669">
        <w:rPr>
          <w:sz w:val="22"/>
          <w:szCs w:val="22"/>
          <w:lang w:val="en-US"/>
        </w:rPr>
        <w:t>tersebut</w:t>
      </w:r>
      <w:proofErr w:type="spellEnd"/>
      <w:r w:rsidR="00D91669">
        <w:rPr>
          <w:sz w:val="22"/>
          <w:szCs w:val="22"/>
          <w:lang w:val="en-US"/>
        </w:rPr>
        <w:t xml:space="preserve"> </w:t>
      </w:r>
      <w:proofErr w:type="spellStart"/>
      <w:r w:rsidR="00D91669">
        <w:rPr>
          <w:sz w:val="22"/>
          <w:szCs w:val="22"/>
          <w:lang w:val="en-US"/>
        </w:rPr>
        <w:t>dengan</w:t>
      </w:r>
      <w:proofErr w:type="spellEnd"/>
      <w:r w:rsidR="00D91669">
        <w:rPr>
          <w:sz w:val="22"/>
          <w:szCs w:val="22"/>
          <w:lang w:val="en-US"/>
        </w:rPr>
        <w:t xml:space="preserve"> </w:t>
      </w:r>
      <w:proofErr w:type="spellStart"/>
      <w:r w:rsidR="00D91669">
        <w:rPr>
          <w:sz w:val="22"/>
          <w:szCs w:val="22"/>
          <w:lang w:val="en-US"/>
        </w:rPr>
        <w:t>sungguh-sungguh</w:t>
      </w:r>
      <w:proofErr w:type="spellEnd"/>
      <w:r w:rsidR="00D91669">
        <w:rPr>
          <w:sz w:val="22"/>
          <w:szCs w:val="22"/>
          <w:lang w:val="en-US"/>
        </w:rPr>
        <w:t>.</w:t>
      </w:r>
      <w:proofErr w:type="gramEnd"/>
      <w:r w:rsidR="00A759BE" w:rsidRPr="00A759BE">
        <w:rPr>
          <w:sz w:val="22"/>
          <w:szCs w:val="22"/>
        </w:rPr>
        <w:t xml:space="preserve"> </w:t>
      </w:r>
    </w:p>
    <w:p w:rsidR="00A759BE" w:rsidRPr="00A759BE" w:rsidRDefault="00A759BE" w:rsidP="00A759BE">
      <w:pPr>
        <w:spacing w:line="240" w:lineRule="auto"/>
        <w:ind w:firstLine="720"/>
        <w:jc w:val="lowKashida"/>
        <w:rPr>
          <w:sz w:val="22"/>
          <w:szCs w:val="22"/>
          <w:lang w:val="en-US"/>
        </w:rPr>
      </w:pPr>
    </w:p>
    <w:p w:rsidR="00A759BE" w:rsidRPr="00D91669" w:rsidRDefault="00A759BE" w:rsidP="00D91669">
      <w:pPr>
        <w:ind w:firstLine="720"/>
        <w:jc w:val="lowKashida"/>
        <w:rPr>
          <w:sz w:val="24"/>
          <w:szCs w:val="24"/>
          <w:lang w:val="en-US"/>
        </w:rPr>
      </w:pPr>
      <w:r>
        <w:rPr>
          <w:sz w:val="24"/>
          <w:szCs w:val="24"/>
        </w:rPr>
        <w:t xml:space="preserve"> </w:t>
      </w: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D411AD" w:rsidRDefault="00D411AD" w:rsidP="00F212EC">
      <w:pPr>
        <w:jc w:val="center"/>
        <w:rPr>
          <w:lang w:val="en-US"/>
        </w:rPr>
      </w:pPr>
    </w:p>
    <w:p w:rsidR="00D411AD" w:rsidRDefault="00D411AD" w:rsidP="0067229E">
      <w:pPr>
        <w:rPr>
          <w:lang w:val="en-US"/>
        </w:rPr>
      </w:pPr>
    </w:p>
    <w:p w:rsidR="0067229E" w:rsidRDefault="0067229E" w:rsidP="0067229E">
      <w:pPr>
        <w:rPr>
          <w:lang w:val="en-US"/>
        </w:rPr>
      </w:pPr>
    </w:p>
    <w:p w:rsidR="00A759BE" w:rsidRPr="0067229E" w:rsidRDefault="00A759BE" w:rsidP="00F212EC">
      <w:pPr>
        <w:jc w:val="center"/>
        <w:rPr>
          <w:b/>
          <w:i/>
          <w:lang w:val="en-US"/>
        </w:rPr>
      </w:pPr>
      <w:r w:rsidRPr="0067229E">
        <w:rPr>
          <w:b/>
          <w:i/>
        </w:rPr>
        <w:t>Gambar 7. Tampilan pemilihan mata pelajaran aplikasi HWO</w:t>
      </w:r>
    </w:p>
    <w:p w:rsidR="00A759BE" w:rsidRDefault="00A759BE" w:rsidP="00A759BE">
      <w:pPr>
        <w:spacing w:line="240" w:lineRule="auto"/>
        <w:ind w:firstLine="720"/>
        <w:jc w:val="lowKashida"/>
        <w:rPr>
          <w:sz w:val="22"/>
          <w:szCs w:val="22"/>
          <w:lang w:val="en-US"/>
        </w:rPr>
      </w:pPr>
      <w:r w:rsidRPr="00A759BE">
        <w:rPr>
          <w:sz w:val="22"/>
          <w:szCs w:val="22"/>
        </w:rPr>
        <w:t xml:space="preserve">Siswa bisa memilih mata pelajaran yang ingin dikerjakan setelah menge klik tombol PR yang berada di beranda aplikasi Home Work Online (HWO). Setiap mata pelajaran diberikan tugas secara berkala oleh guru mata pelajaran sesuai dengan jadwal mata pelajaran yang ada di sekolah. Pengerjaan tugas tersebut harus dikerjakan di rumah dan diberikan waktu tertentu oleh guru. Setiap siswa harus selalu mengecek apakah guru memberikan tugas atau tidak dan siswa harus tetap terhubung dengan internet.  </w:t>
      </w:r>
    </w:p>
    <w:p w:rsidR="0067229E" w:rsidRPr="0067229E" w:rsidRDefault="0067229E" w:rsidP="00A759BE">
      <w:pPr>
        <w:spacing w:line="240" w:lineRule="auto"/>
        <w:ind w:firstLine="720"/>
        <w:jc w:val="lowKashida"/>
        <w:rPr>
          <w:sz w:val="22"/>
          <w:szCs w:val="22"/>
          <w:lang w:val="en-US"/>
        </w:rPr>
      </w:pPr>
    </w:p>
    <w:p w:rsidR="00A759BE" w:rsidRPr="00A759BE" w:rsidRDefault="00BC59ED" w:rsidP="00A759BE">
      <w:pPr>
        <w:spacing w:line="240" w:lineRule="auto"/>
        <w:ind w:firstLine="720"/>
        <w:jc w:val="lowKashida"/>
        <w:rPr>
          <w:sz w:val="22"/>
          <w:szCs w:val="22"/>
          <w:lang w:val="en-US"/>
        </w:rPr>
      </w:pPr>
      <w:r>
        <w:rPr>
          <w:noProof/>
          <w:sz w:val="22"/>
          <w:szCs w:val="22"/>
          <w:lang w:val="en-US" w:eastAsia="en-US"/>
        </w:rPr>
        <w:lastRenderedPageBreak/>
        <w:drawing>
          <wp:anchor distT="0" distB="0" distL="114300" distR="114300" simplePos="0" relativeHeight="251673600" behindDoc="0" locked="0" layoutInCell="1" allowOverlap="1">
            <wp:simplePos x="0" y="0"/>
            <wp:positionH relativeFrom="column">
              <wp:posOffset>230505</wp:posOffset>
            </wp:positionH>
            <wp:positionV relativeFrom="paragraph">
              <wp:posOffset>80010</wp:posOffset>
            </wp:positionV>
            <wp:extent cx="2141855" cy="1526540"/>
            <wp:effectExtent l="19050" t="0" r="0" b="0"/>
            <wp:wrapNone/>
            <wp:docPr id="17" name="Picture 11" descr="H:\WEB\so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1" descr="H:\WEB\soal.jpeg"/>
                    <pic:cNvPicPr>
                      <a:picLocks noChangeAspect="1" noChangeArrowheads="1"/>
                    </pic:cNvPicPr>
                  </pic:nvPicPr>
                  <pic:blipFill>
                    <a:blip r:embed="rId18" cstate="print"/>
                    <a:srcRect/>
                    <a:stretch>
                      <a:fillRect/>
                    </a:stretch>
                  </pic:blipFill>
                  <pic:spPr>
                    <a:xfrm>
                      <a:off x="0" y="0"/>
                      <a:ext cx="2141855" cy="1526540"/>
                    </a:xfrm>
                    <a:prstGeom prst="rect">
                      <a:avLst/>
                    </a:prstGeom>
                    <a:noFill/>
                    <a:ln w="9525">
                      <a:noFill/>
                      <a:miter lim="800000"/>
                      <a:headEnd/>
                      <a:tailEnd/>
                    </a:ln>
                  </pic:spPr>
                </pic:pic>
              </a:graphicData>
            </a:graphic>
          </wp:anchor>
        </w:drawing>
      </w:r>
    </w:p>
    <w:p w:rsidR="00A759BE" w:rsidRPr="00A759BE" w:rsidRDefault="00A759BE">
      <w:pPr>
        <w:pStyle w:val="Default"/>
        <w:jc w:val="both"/>
        <w:rPr>
          <w:b/>
          <w:bCs/>
          <w:sz w:val="22"/>
          <w:szCs w:val="22"/>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A759BE" w:rsidRDefault="00A759BE">
      <w:pPr>
        <w:pStyle w:val="Default"/>
        <w:jc w:val="both"/>
        <w:rPr>
          <w:b/>
          <w:bCs/>
          <w:sz w:val="22"/>
          <w:szCs w:val="22"/>
          <w:lang w:val="en-US"/>
        </w:rPr>
      </w:pPr>
    </w:p>
    <w:p w:rsidR="004D395C" w:rsidRDefault="004D395C" w:rsidP="00BC59ED">
      <w:pPr>
        <w:rPr>
          <w:shd w:val="clear" w:color="auto" w:fill="FFFFFF"/>
          <w:lang w:val="en-US"/>
        </w:rPr>
      </w:pPr>
    </w:p>
    <w:p w:rsidR="00A759BE" w:rsidRPr="0067229E" w:rsidRDefault="00A759BE" w:rsidP="00A759BE">
      <w:pPr>
        <w:jc w:val="center"/>
        <w:rPr>
          <w:b/>
          <w:i/>
          <w:shd w:val="clear" w:color="auto" w:fill="FFFFFF"/>
          <w:lang w:val="en-US"/>
        </w:rPr>
      </w:pPr>
      <w:r w:rsidRPr="0067229E">
        <w:rPr>
          <w:b/>
          <w:i/>
          <w:shd w:val="clear" w:color="auto" w:fill="FFFFFF"/>
        </w:rPr>
        <w:t>Gambar 8. Tampilan contoh soal-soal dalam aplikasi HWO</w:t>
      </w:r>
    </w:p>
    <w:p w:rsidR="00A759BE" w:rsidRPr="00A759BE" w:rsidRDefault="00A759BE" w:rsidP="00A759BE">
      <w:pPr>
        <w:spacing w:line="240" w:lineRule="auto"/>
        <w:ind w:firstLine="720"/>
        <w:jc w:val="lowKashida"/>
        <w:rPr>
          <w:sz w:val="22"/>
          <w:szCs w:val="22"/>
          <w:shd w:val="clear" w:color="auto" w:fill="FFFFFF"/>
          <w:lang w:val="en-US"/>
        </w:rPr>
      </w:pPr>
      <w:r w:rsidRPr="00A759BE">
        <w:rPr>
          <w:sz w:val="22"/>
          <w:szCs w:val="22"/>
          <w:shd w:val="clear" w:color="auto" w:fill="FFFFFF"/>
        </w:rPr>
        <w:t xml:space="preserve">Siswa dapat mengakses soal setelah menekan mata pelajaran yang akan dikerjakan misalnya mata pelajaran Bahasa Indonesia. Soal yang diberikan setiap mata pelajaran berjumlah 20 soal. Setiap soal diberikan waktu mengerjakan selama 6 menit sehingga jumlah total waktu yang digunakan 120 menit. Ketika waktu sudah habis, siswa tidak bisa mengulang kembali ke soal sebelumnya apabila soal tersebut belum dikerjakan. Setelah mengerjakan siswa bisa mengetahui hasilnya secara langsung. </w:t>
      </w:r>
    </w:p>
    <w:p w:rsidR="00511906" w:rsidRDefault="00D31197">
      <w:pPr>
        <w:pStyle w:val="Default"/>
        <w:jc w:val="both"/>
        <w:rPr>
          <w:b/>
          <w:bCs/>
          <w:sz w:val="22"/>
          <w:szCs w:val="22"/>
          <w:lang w:val="en-US"/>
        </w:rPr>
      </w:pPr>
      <w:r>
        <w:rPr>
          <w:b/>
          <w:bCs/>
          <w:sz w:val="22"/>
          <w:szCs w:val="22"/>
        </w:rPr>
        <w:t xml:space="preserve">PEMBAHASAN </w:t>
      </w:r>
    </w:p>
    <w:p w:rsidR="00615E40" w:rsidRPr="00615E40" w:rsidRDefault="00615E40" w:rsidP="00615E40">
      <w:pPr>
        <w:autoSpaceDE w:val="0"/>
        <w:autoSpaceDN w:val="0"/>
        <w:adjustRightInd w:val="0"/>
        <w:spacing w:after="0" w:line="240" w:lineRule="auto"/>
        <w:ind w:firstLine="720"/>
        <w:jc w:val="lowKashida"/>
        <w:rPr>
          <w:sz w:val="22"/>
          <w:szCs w:val="22"/>
        </w:rPr>
      </w:pPr>
      <w:r w:rsidRPr="00615E40">
        <w:rPr>
          <w:rFonts w:eastAsia="ArialUnicodeMS"/>
          <w:color w:val="000000"/>
          <w:sz w:val="22"/>
          <w:szCs w:val="22"/>
        </w:rPr>
        <w:t xml:space="preserve">Sevgi Ozkan dan Re fi ka Koseler (2009) meneliti “Evaluasi Siswa Multi-Dimensi Sistem </w:t>
      </w:r>
      <w:r w:rsidRPr="00615E40">
        <w:rPr>
          <w:rFonts w:eastAsia="ArialUnicodeMS"/>
          <w:i/>
          <w:iCs/>
          <w:color w:val="000000"/>
          <w:sz w:val="22"/>
          <w:szCs w:val="22"/>
        </w:rPr>
        <w:t xml:space="preserve">E-learning </w:t>
      </w:r>
      <w:r w:rsidRPr="00615E40">
        <w:rPr>
          <w:rFonts w:eastAsia="ArialUnicodeMS"/>
          <w:color w:val="000000"/>
          <w:sz w:val="22"/>
          <w:szCs w:val="22"/>
        </w:rPr>
        <w:t>dalam Konteks Pendidikan Tinggi: Sebuah Investigasi Empiris.”</w:t>
      </w:r>
      <w:r w:rsidRPr="00615E40">
        <w:rPr>
          <w:sz w:val="22"/>
          <w:szCs w:val="22"/>
        </w:rPr>
        <w:t xml:space="preserve">Dalam penelitian </w:t>
      </w:r>
      <w:r w:rsidRPr="00615E40">
        <w:rPr>
          <w:rFonts w:eastAsia="ArialUnicodeMS"/>
          <w:color w:val="000000"/>
          <w:sz w:val="22"/>
          <w:szCs w:val="22"/>
        </w:rPr>
        <w:t>Sevgi Ozkan dan Re fi ka Koseler</w:t>
      </w:r>
      <w:r w:rsidR="000B3C78">
        <w:rPr>
          <w:rFonts w:eastAsia="ArialUnicodeMS"/>
          <w:color w:val="000000"/>
          <w:sz w:val="22"/>
          <w:szCs w:val="22"/>
          <w:lang w:val="en-US"/>
        </w:rPr>
        <w:t xml:space="preserve"> </w:t>
      </w:r>
      <w:r w:rsidRPr="00615E40">
        <w:rPr>
          <w:rFonts w:eastAsia="ArialUnicodeMS"/>
          <w:color w:val="000000"/>
          <w:sz w:val="22"/>
          <w:szCs w:val="22"/>
        </w:rPr>
        <w:t xml:space="preserve">berusaha untuk mengusulkan model evaluasi el-earning terdiri dari satu set kolektif langkah-langkah terkait dengan sistem </w:t>
      </w:r>
      <w:r w:rsidRPr="00615E40">
        <w:rPr>
          <w:rFonts w:eastAsia="ArialUnicodeMS"/>
          <w:i/>
          <w:iCs/>
          <w:color w:val="000000"/>
          <w:sz w:val="22"/>
          <w:szCs w:val="22"/>
        </w:rPr>
        <w:t>e-learning</w:t>
      </w:r>
      <w:r w:rsidRPr="00615E40">
        <w:rPr>
          <w:rFonts w:eastAsia="ArialUnicodeMS"/>
          <w:color w:val="000000"/>
          <w:sz w:val="22"/>
          <w:szCs w:val="22"/>
        </w:rPr>
        <w:t xml:space="preserve">. Penelitian Sevgi Ozkan dan Re fi ka Koseler berusaha untuk menguji secara empiris konstruksi dari model konseptual yang diusulkan ini melalui instrumen survei dan untuk menunjukkan yang penting untuk efektivitas sistem </w:t>
      </w:r>
      <w:r w:rsidRPr="00615E40">
        <w:rPr>
          <w:rFonts w:eastAsia="ArialUnicodeMS"/>
          <w:i/>
          <w:iCs/>
          <w:color w:val="000000"/>
          <w:sz w:val="22"/>
          <w:szCs w:val="22"/>
        </w:rPr>
        <w:t>e-learning.</w:t>
      </w:r>
      <w:r w:rsidRPr="00615E40">
        <w:rPr>
          <w:rFonts w:eastAsia="ArialUnicodeMS"/>
          <w:color w:val="000000"/>
          <w:sz w:val="22"/>
          <w:szCs w:val="22"/>
        </w:rPr>
        <w:t xml:space="preserve"> Instrumen telah divalidasi dan telah terbukti</w:t>
      </w:r>
      <w:r w:rsidR="001A756B">
        <w:rPr>
          <w:rFonts w:eastAsia="ArialUnicodeMS"/>
          <w:color w:val="000000"/>
          <w:sz w:val="22"/>
          <w:szCs w:val="22"/>
          <w:lang w:val="en-US"/>
        </w:rPr>
        <w:t xml:space="preserve"> </w:t>
      </w:r>
      <w:r w:rsidRPr="00615E40">
        <w:rPr>
          <w:rFonts w:eastAsia="ArialUnicodeMS"/>
          <w:color w:val="000000"/>
          <w:sz w:val="22"/>
          <w:szCs w:val="22"/>
        </w:rPr>
        <w:t xml:space="preserve">bahwa semua enam dimensi model evaluasi </w:t>
      </w:r>
      <w:r w:rsidRPr="00615E40">
        <w:rPr>
          <w:rFonts w:eastAsia="ArialUnicodeMS"/>
          <w:i/>
          <w:iCs/>
          <w:color w:val="000000"/>
          <w:sz w:val="22"/>
          <w:szCs w:val="22"/>
        </w:rPr>
        <w:t>e-learning</w:t>
      </w:r>
      <w:r w:rsidRPr="00615E40">
        <w:rPr>
          <w:rFonts w:eastAsia="ArialUnicodeMS"/>
          <w:color w:val="000000"/>
          <w:sz w:val="22"/>
          <w:szCs w:val="22"/>
        </w:rPr>
        <w:t xml:space="preserve"> yang diusulkan adalah penting untuk </w:t>
      </w:r>
      <w:r w:rsidRPr="00615E40">
        <w:rPr>
          <w:rFonts w:eastAsia="ArialUnicodeMS"/>
          <w:i/>
          <w:iCs/>
          <w:color w:val="000000"/>
          <w:sz w:val="22"/>
          <w:szCs w:val="22"/>
        </w:rPr>
        <w:t>e-learning</w:t>
      </w:r>
      <w:r w:rsidRPr="00615E40">
        <w:rPr>
          <w:rFonts w:eastAsia="ArialUnicodeMS"/>
          <w:color w:val="000000"/>
          <w:sz w:val="22"/>
          <w:szCs w:val="22"/>
        </w:rPr>
        <w:t xml:space="preserve"> efektivitas.</w:t>
      </w:r>
      <w:r w:rsidR="000B3C78">
        <w:rPr>
          <w:rFonts w:eastAsia="ArialUnicodeMS"/>
          <w:color w:val="000000"/>
          <w:sz w:val="22"/>
          <w:szCs w:val="22"/>
          <w:lang w:val="en-US"/>
        </w:rPr>
        <w:t xml:space="preserve"> </w:t>
      </w:r>
      <w:r w:rsidRPr="00615E40">
        <w:rPr>
          <w:sz w:val="22"/>
          <w:szCs w:val="22"/>
        </w:rPr>
        <w:t xml:space="preserve">Sedangkan penelitian ini lebih memfokuskan penggunaan WEB sebagai pembelajaran yaitu untuk </w:t>
      </w:r>
      <w:r w:rsidRPr="00615E40">
        <w:rPr>
          <w:i/>
          <w:iCs/>
          <w:sz w:val="22"/>
          <w:szCs w:val="22"/>
        </w:rPr>
        <w:t>Home Work Online</w:t>
      </w:r>
      <w:r w:rsidRPr="00615E40">
        <w:rPr>
          <w:sz w:val="22"/>
          <w:szCs w:val="22"/>
        </w:rPr>
        <w:t xml:space="preserve"> atau PR online. Penelitian yang dilakukan </w:t>
      </w:r>
      <w:r w:rsidRPr="00615E40">
        <w:rPr>
          <w:rFonts w:eastAsia="ArialUnicodeMS"/>
          <w:color w:val="000000"/>
          <w:sz w:val="22"/>
          <w:szCs w:val="22"/>
        </w:rPr>
        <w:t xml:space="preserve">Sevgi Ozkan dan Re fi ka </w:t>
      </w:r>
      <w:r w:rsidRPr="00615E40">
        <w:rPr>
          <w:rFonts w:eastAsia="ArialUnicodeMS"/>
          <w:color w:val="000000"/>
          <w:sz w:val="22"/>
          <w:szCs w:val="22"/>
        </w:rPr>
        <w:lastRenderedPageBreak/>
        <w:t>Ko</w:t>
      </w:r>
      <w:r w:rsidR="000B3C78">
        <w:rPr>
          <w:rFonts w:eastAsia="ArialUnicodeMS"/>
          <w:color w:val="000000"/>
          <w:sz w:val="22"/>
          <w:szCs w:val="22"/>
          <w:lang w:val="en-US"/>
        </w:rPr>
        <w:t>n</w:t>
      </w:r>
      <w:r w:rsidRPr="00615E40">
        <w:rPr>
          <w:rFonts w:eastAsia="ArialUnicodeMS"/>
          <w:color w:val="000000"/>
          <w:sz w:val="22"/>
          <w:szCs w:val="22"/>
        </w:rPr>
        <w:t xml:space="preserve">seler lebih menekankan penggunaan </w:t>
      </w:r>
      <w:r w:rsidRPr="00615E40">
        <w:rPr>
          <w:rFonts w:eastAsia="ArialUnicodeMS"/>
          <w:i/>
          <w:iCs/>
          <w:color w:val="000000"/>
          <w:sz w:val="22"/>
          <w:szCs w:val="22"/>
        </w:rPr>
        <w:t>e-learning</w:t>
      </w:r>
      <w:r w:rsidRPr="00615E40">
        <w:rPr>
          <w:rFonts w:eastAsia="ArialUnicodeMS"/>
          <w:color w:val="000000"/>
          <w:sz w:val="22"/>
          <w:szCs w:val="22"/>
        </w:rPr>
        <w:t xml:space="preserve"> sebagai model, tanpa menjelaskan bagaimana </w:t>
      </w:r>
      <w:r w:rsidRPr="00615E40">
        <w:rPr>
          <w:rFonts w:eastAsia="ArialUnicodeMS"/>
          <w:i/>
          <w:iCs/>
          <w:color w:val="000000"/>
          <w:sz w:val="22"/>
          <w:szCs w:val="22"/>
        </w:rPr>
        <w:t>e-learning</w:t>
      </w:r>
      <w:r w:rsidRPr="00615E40">
        <w:rPr>
          <w:rFonts w:eastAsia="ArialUnicodeMS"/>
          <w:color w:val="000000"/>
          <w:sz w:val="22"/>
          <w:szCs w:val="22"/>
        </w:rPr>
        <w:t xml:space="preserve"> tersebut digunakan sebagai media yang ramah untuk pembelajaran.</w:t>
      </w:r>
    </w:p>
    <w:p w:rsidR="00615E40" w:rsidRPr="00615E40" w:rsidRDefault="00615E40" w:rsidP="00615E40">
      <w:pPr>
        <w:autoSpaceDE w:val="0"/>
        <w:autoSpaceDN w:val="0"/>
        <w:adjustRightInd w:val="0"/>
        <w:spacing w:after="0" w:line="240" w:lineRule="auto"/>
        <w:ind w:firstLine="720"/>
        <w:jc w:val="lowKashida"/>
        <w:rPr>
          <w:rFonts w:eastAsia="ArialUnicodeMS"/>
          <w:color w:val="000000"/>
          <w:sz w:val="22"/>
          <w:szCs w:val="22"/>
        </w:rPr>
      </w:pPr>
      <w:r w:rsidRPr="00615E40">
        <w:rPr>
          <w:rFonts w:eastAsia="ArialUnicodeMS"/>
          <w:color w:val="000000"/>
          <w:sz w:val="22"/>
          <w:szCs w:val="22"/>
        </w:rPr>
        <w:t xml:space="preserve">Bhavana Srivastava dan Md. Tanwir Uddin Haider </w:t>
      </w:r>
      <w:r w:rsidRPr="00615E40">
        <w:rPr>
          <w:sz w:val="22"/>
          <w:szCs w:val="22"/>
        </w:rPr>
        <w:t>(2017) meneliti “M</w:t>
      </w:r>
      <w:r w:rsidRPr="00615E40">
        <w:rPr>
          <w:rFonts w:eastAsia="ArialUnicodeMS"/>
          <w:color w:val="000000"/>
          <w:sz w:val="22"/>
          <w:szCs w:val="22"/>
        </w:rPr>
        <w:t xml:space="preserve">odel Penilaian Pribadi untuk Abjad Belajar dengan Objek Belajar dalam </w:t>
      </w:r>
      <w:r w:rsidRPr="004D395C">
        <w:rPr>
          <w:rFonts w:eastAsia="ArialUnicodeMS"/>
          <w:i/>
          <w:iCs/>
          <w:color w:val="000000"/>
          <w:sz w:val="22"/>
          <w:szCs w:val="22"/>
        </w:rPr>
        <w:t>E-learning</w:t>
      </w:r>
      <w:r w:rsidRPr="00615E40">
        <w:rPr>
          <w:rFonts w:eastAsia="ArialUnicodeMS"/>
          <w:color w:val="000000"/>
          <w:sz w:val="22"/>
          <w:szCs w:val="22"/>
        </w:rPr>
        <w:t xml:space="preserve"> untuk</w:t>
      </w:r>
      <w:r w:rsidR="001A756B">
        <w:rPr>
          <w:rFonts w:eastAsia="ArialUnicodeMS"/>
          <w:color w:val="000000"/>
          <w:sz w:val="22"/>
          <w:szCs w:val="22"/>
          <w:lang w:val="en-US"/>
        </w:rPr>
        <w:t xml:space="preserve"> </w:t>
      </w:r>
      <w:r w:rsidRPr="00615E40">
        <w:rPr>
          <w:rFonts w:eastAsia="ArialUnicodeMS"/>
          <w:color w:val="000000"/>
          <w:sz w:val="22"/>
          <w:szCs w:val="22"/>
        </w:rPr>
        <w:t xml:space="preserve">lingkungan Disleksia”. </w:t>
      </w:r>
      <w:r w:rsidRPr="00615E40">
        <w:rPr>
          <w:sz w:val="22"/>
          <w:szCs w:val="22"/>
        </w:rPr>
        <w:t>Hasil dari penelitian s</w:t>
      </w:r>
      <w:r w:rsidRPr="00615E40">
        <w:rPr>
          <w:rFonts w:eastAsia="ArialUnicodeMS"/>
          <w:color w:val="000000"/>
          <w:sz w:val="22"/>
          <w:szCs w:val="22"/>
        </w:rPr>
        <w:t>istem ini berguna untuk anak-anak yang menghadapi disleksia di sekolah dasar terutama pada</w:t>
      </w:r>
      <w:r w:rsidR="001A756B">
        <w:rPr>
          <w:rFonts w:eastAsia="ArialUnicodeMS"/>
          <w:color w:val="000000"/>
          <w:sz w:val="22"/>
          <w:szCs w:val="22"/>
          <w:lang w:val="en-US"/>
        </w:rPr>
        <w:t xml:space="preserve"> </w:t>
      </w:r>
      <w:r w:rsidRPr="00615E40">
        <w:rPr>
          <w:rFonts w:eastAsia="ArialUnicodeMS"/>
          <w:color w:val="000000"/>
          <w:sz w:val="22"/>
          <w:szCs w:val="22"/>
        </w:rPr>
        <w:t>kelompok usia 6-9 tahun. Bimbingan orang tua diperlukan dalam mengakses bagian penilaian dari</w:t>
      </w:r>
      <w:r w:rsidR="000B3C78">
        <w:rPr>
          <w:rFonts w:eastAsia="ArialUnicodeMS"/>
          <w:color w:val="000000"/>
          <w:sz w:val="22"/>
          <w:szCs w:val="22"/>
          <w:lang w:val="en-US"/>
        </w:rPr>
        <w:t xml:space="preserve"> </w:t>
      </w:r>
      <w:r w:rsidRPr="00615E40">
        <w:rPr>
          <w:rFonts w:eastAsia="ArialUnicodeMS"/>
          <w:color w:val="000000"/>
          <w:sz w:val="22"/>
          <w:szCs w:val="22"/>
        </w:rPr>
        <w:t xml:space="preserve">sistem. Sistem </w:t>
      </w:r>
      <w:r w:rsidRPr="000B3C78">
        <w:rPr>
          <w:rFonts w:eastAsia="ArialUnicodeMS"/>
          <w:i/>
          <w:iCs/>
          <w:color w:val="000000"/>
          <w:sz w:val="22"/>
          <w:szCs w:val="22"/>
        </w:rPr>
        <w:t>e-learning</w:t>
      </w:r>
      <w:r w:rsidRPr="00615E40">
        <w:rPr>
          <w:rFonts w:eastAsia="ArialUnicodeMS"/>
          <w:color w:val="000000"/>
          <w:sz w:val="22"/>
          <w:szCs w:val="22"/>
        </w:rPr>
        <w:t xml:space="preserve"> ini menyediakan konten pembelajaran untuk meningkatkan</w:t>
      </w:r>
      <w:r w:rsidR="001A756B">
        <w:rPr>
          <w:rFonts w:eastAsia="ArialUnicodeMS"/>
          <w:color w:val="000000"/>
          <w:sz w:val="22"/>
          <w:szCs w:val="22"/>
          <w:lang w:val="en-US"/>
        </w:rPr>
        <w:t xml:space="preserve"> </w:t>
      </w:r>
      <w:r w:rsidRPr="00615E40">
        <w:rPr>
          <w:rFonts w:eastAsia="ArialUnicodeMS"/>
          <w:color w:val="000000"/>
          <w:sz w:val="22"/>
          <w:szCs w:val="22"/>
        </w:rPr>
        <w:t>pemahaman tentang struktur abjad untuk penderita disleksia. Untuk evaluasi, kami sampai kesekolah-sekolah pendidikan khusus untuk disleksia di Patna, India dan mewawancarai guru-guru</w:t>
      </w:r>
      <w:r w:rsidR="000B3C78" w:rsidRPr="000B3C78">
        <w:rPr>
          <w:rFonts w:eastAsia="ArialUnicodeMS"/>
          <w:color w:val="000000"/>
          <w:sz w:val="22"/>
          <w:szCs w:val="22"/>
        </w:rPr>
        <w:t xml:space="preserve"> </w:t>
      </w:r>
      <w:r w:rsidRPr="00615E40">
        <w:rPr>
          <w:rFonts w:eastAsia="ArialUnicodeMS"/>
          <w:color w:val="000000"/>
          <w:sz w:val="22"/>
          <w:szCs w:val="22"/>
        </w:rPr>
        <w:t>mereka. Penelitian ini telah mendapat komentar positif melalui studi dan pengamatan oleh para ahli dimedan ini. Namun, itu membutuhkan persiapan lebih objek pembelajaran dan umpan balik. Keunggulan penelitian ini dengan penelitian Bhavana Srivastavadan Md. Tanwir Uddin Haider adalah penelitian ini lebih terstruktur yaitu dengan menggunakan laman WEB sebagai aplikasi untuk PR online. Orang tua dapat melihat perkembangan belajar anak, serta mampu memantau anak ketika belajar di Rumah.</w:t>
      </w:r>
    </w:p>
    <w:p w:rsidR="00615E40" w:rsidRPr="00615E40" w:rsidRDefault="00615E40" w:rsidP="00615E40">
      <w:pPr>
        <w:autoSpaceDE w:val="0"/>
        <w:autoSpaceDN w:val="0"/>
        <w:adjustRightInd w:val="0"/>
        <w:spacing w:after="0" w:line="240" w:lineRule="auto"/>
        <w:ind w:firstLine="720"/>
        <w:jc w:val="lowKashida"/>
        <w:rPr>
          <w:rFonts w:eastAsia="ArialUnicodeMS"/>
          <w:color w:val="000000"/>
          <w:sz w:val="22"/>
          <w:szCs w:val="22"/>
        </w:rPr>
      </w:pPr>
      <w:r w:rsidRPr="00615E40">
        <w:rPr>
          <w:rFonts w:eastAsia="ArialUnicodeMS"/>
          <w:color w:val="000000"/>
          <w:sz w:val="22"/>
          <w:szCs w:val="22"/>
        </w:rPr>
        <w:t xml:space="preserve">Belgroun Brahim dan Admane Lot fi </w:t>
      </w:r>
      <w:r w:rsidRPr="00615E40">
        <w:rPr>
          <w:sz w:val="22"/>
          <w:szCs w:val="22"/>
        </w:rPr>
        <w:t xml:space="preserve">(2018) </w:t>
      </w:r>
      <w:r w:rsidRPr="00615E40">
        <w:rPr>
          <w:sz w:val="22"/>
          <w:szCs w:val="22"/>
        </w:rPr>
        <w:tab/>
        <w:t>meneliti “</w:t>
      </w:r>
      <w:r w:rsidRPr="00615E40">
        <w:rPr>
          <w:rFonts w:eastAsia="ArialUnicodeMS"/>
          <w:color w:val="000000"/>
          <w:sz w:val="22"/>
          <w:szCs w:val="22"/>
        </w:rPr>
        <w:t xml:space="preserve">Sebuah Jejak Sistem Berbasis Membantu untuk menilai Tingkat pengetahuan dalam sistem </w:t>
      </w:r>
      <w:r w:rsidRPr="00615E40">
        <w:rPr>
          <w:rFonts w:eastAsia="ArialUnicodeMS"/>
          <w:i/>
          <w:iCs/>
          <w:color w:val="000000"/>
          <w:sz w:val="22"/>
          <w:szCs w:val="22"/>
        </w:rPr>
        <w:t>E-learning</w:t>
      </w:r>
      <w:r w:rsidRPr="00615E40">
        <w:rPr>
          <w:rFonts w:eastAsia="ArialUnicodeMS"/>
          <w:color w:val="000000"/>
          <w:sz w:val="22"/>
          <w:szCs w:val="22"/>
        </w:rPr>
        <w:t>”. Sistem Berbasis Jejak Membantu untuk Menilai Tingkat</w:t>
      </w:r>
      <w:r w:rsidR="000B3C78">
        <w:rPr>
          <w:rFonts w:eastAsia="ArialUnicodeMS"/>
          <w:color w:val="000000"/>
          <w:sz w:val="22"/>
          <w:szCs w:val="22"/>
          <w:lang w:val="en-US"/>
        </w:rPr>
        <w:t xml:space="preserve"> </w:t>
      </w:r>
      <w:r w:rsidRPr="00615E40">
        <w:rPr>
          <w:rFonts w:eastAsia="ArialUnicodeMS"/>
          <w:color w:val="000000"/>
          <w:sz w:val="22"/>
          <w:szCs w:val="22"/>
        </w:rPr>
        <w:t xml:space="preserve">Pengetahuan (TBS_HAKL) dalam </w:t>
      </w:r>
      <w:r w:rsidRPr="00615E40">
        <w:rPr>
          <w:rFonts w:eastAsia="ArialUnicodeMS"/>
          <w:i/>
          <w:iCs/>
          <w:color w:val="000000"/>
          <w:sz w:val="22"/>
          <w:szCs w:val="22"/>
        </w:rPr>
        <w:t>e-learning</w:t>
      </w:r>
      <w:r w:rsidRPr="00615E40">
        <w:rPr>
          <w:rFonts w:eastAsia="ArialUnicodeMS"/>
          <w:color w:val="000000"/>
          <w:sz w:val="22"/>
          <w:szCs w:val="22"/>
        </w:rPr>
        <w:t xml:space="preserve"> lingkungan. Hal ini didasarkan pada analisis interaksi</w:t>
      </w:r>
      <w:r w:rsidR="000B3C78">
        <w:rPr>
          <w:rFonts w:eastAsia="ArialUnicodeMS"/>
          <w:color w:val="000000"/>
          <w:sz w:val="22"/>
          <w:szCs w:val="22"/>
          <w:lang w:val="en-US"/>
        </w:rPr>
        <w:t xml:space="preserve"> </w:t>
      </w:r>
      <w:r w:rsidRPr="00615E40">
        <w:rPr>
          <w:rFonts w:eastAsia="ArialUnicodeMS"/>
          <w:color w:val="000000"/>
          <w:sz w:val="22"/>
          <w:szCs w:val="22"/>
        </w:rPr>
        <w:t xml:space="preserve">jejak antara peserta didik dan </w:t>
      </w:r>
      <w:r w:rsidRPr="004D395C">
        <w:rPr>
          <w:rFonts w:eastAsia="ArialUnicodeMS"/>
          <w:i/>
          <w:iCs/>
          <w:color w:val="000000"/>
          <w:sz w:val="22"/>
          <w:szCs w:val="22"/>
        </w:rPr>
        <w:t>platform</w:t>
      </w:r>
      <w:r w:rsidRPr="00615E40">
        <w:rPr>
          <w:rFonts w:eastAsia="ArialUnicodeMS"/>
          <w:color w:val="000000"/>
          <w:sz w:val="22"/>
          <w:szCs w:val="22"/>
        </w:rPr>
        <w:t xml:space="preserve"> pembelajaran. Hal ini bertujuan untuk mewakili satu set kriteria</w:t>
      </w:r>
      <w:r w:rsidR="004D395C">
        <w:rPr>
          <w:rFonts w:eastAsia="ArialUnicodeMS"/>
          <w:color w:val="000000"/>
          <w:sz w:val="22"/>
          <w:szCs w:val="22"/>
          <w:lang w:val="en-US"/>
        </w:rPr>
        <w:t xml:space="preserve"> </w:t>
      </w:r>
      <w:r w:rsidRPr="00615E40">
        <w:rPr>
          <w:rFonts w:eastAsia="ArialUnicodeMS"/>
          <w:color w:val="000000"/>
          <w:sz w:val="22"/>
          <w:szCs w:val="22"/>
        </w:rPr>
        <w:t>kualitas</w:t>
      </w:r>
      <w:r w:rsidR="004D395C">
        <w:rPr>
          <w:rFonts w:eastAsia="ArialUnicodeMS"/>
          <w:color w:val="000000"/>
          <w:sz w:val="22"/>
          <w:szCs w:val="22"/>
          <w:lang w:val="en-US"/>
        </w:rPr>
        <w:t xml:space="preserve"> </w:t>
      </w:r>
      <w:r w:rsidRPr="00615E40">
        <w:rPr>
          <w:rFonts w:eastAsia="ArialUnicodeMS"/>
          <w:color w:val="000000"/>
          <w:sz w:val="22"/>
          <w:szCs w:val="22"/>
        </w:rPr>
        <w:t xml:space="preserve">oleh satu set indikator kuantitas. Setiap kriteria diwakili oleh vektor dari lima elemen. Perbedaan dengan penelitian ini adalah pada penelitian Belgroun Brahim dan Admane Lot fi hanya membahas penggunaan </w:t>
      </w:r>
      <w:r w:rsidRPr="00615E40">
        <w:rPr>
          <w:rFonts w:eastAsia="ArialUnicodeMS"/>
          <w:i/>
          <w:iCs/>
          <w:color w:val="000000"/>
          <w:sz w:val="22"/>
          <w:szCs w:val="22"/>
        </w:rPr>
        <w:t xml:space="preserve">e-learning </w:t>
      </w:r>
      <w:r w:rsidRPr="00615E40">
        <w:rPr>
          <w:rFonts w:eastAsia="ArialUnicodeMS"/>
          <w:color w:val="000000"/>
          <w:sz w:val="22"/>
          <w:szCs w:val="22"/>
        </w:rPr>
        <w:t xml:space="preserve">untuk penilaian lingkungan saja, sedangkan </w:t>
      </w:r>
      <w:r w:rsidRPr="00615E40">
        <w:rPr>
          <w:rFonts w:eastAsia="ArialUnicodeMS"/>
          <w:color w:val="000000"/>
          <w:sz w:val="22"/>
          <w:szCs w:val="22"/>
        </w:rPr>
        <w:lastRenderedPageBreak/>
        <w:t>penelitian ini lebih bervariasi dengan adanya soal-soal serta penilaian yang akan muncul secara otomatis. Orang tua siswa juga langsung bisa melihat hasil belajar anaknya. Baik itu berupa catatan ketika di sekolah ataupun nilai pekerjaan rumahnya.</w:t>
      </w:r>
    </w:p>
    <w:p w:rsidR="00615E40" w:rsidRPr="00615E40" w:rsidRDefault="00615E40" w:rsidP="00615E40">
      <w:pPr>
        <w:autoSpaceDE w:val="0"/>
        <w:autoSpaceDN w:val="0"/>
        <w:adjustRightInd w:val="0"/>
        <w:spacing w:after="0" w:line="240" w:lineRule="auto"/>
        <w:ind w:firstLine="720"/>
        <w:jc w:val="lowKashida"/>
        <w:rPr>
          <w:rFonts w:eastAsia="ArialUnicodeMS"/>
          <w:color w:val="000000"/>
          <w:sz w:val="22"/>
          <w:szCs w:val="22"/>
        </w:rPr>
      </w:pPr>
      <w:r w:rsidRPr="00615E40">
        <w:rPr>
          <w:rFonts w:eastAsia="ArialUnicodeMS"/>
          <w:color w:val="000000"/>
          <w:sz w:val="22"/>
          <w:szCs w:val="22"/>
        </w:rPr>
        <w:t xml:space="preserve">Penelitian P Berliana dan Batubara (2013) “Perancangan dan Implementasi Aplikasi </w:t>
      </w:r>
      <w:r w:rsidRPr="000B3C78">
        <w:rPr>
          <w:rFonts w:eastAsia="ArialUnicodeMS"/>
          <w:i/>
          <w:iCs/>
          <w:color w:val="000000"/>
          <w:sz w:val="22"/>
          <w:szCs w:val="22"/>
        </w:rPr>
        <w:t>E-learning</w:t>
      </w:r>
      <w:r w:rsidRPr="00615E40">
        <w:rPr>
          <w:rFonts w:eastAsia="ArialUnicodeMS"/>
          <w:color w:val="000000"/>
          <w:sz w:val="22"/>
          <w:szCs w:val="22"/>
        </w:rPr>
        <w:t xml:space="preserve"> Versi Mobile Berbasis Android”. Aplikasi ini lebih menekankan penggunaan </w:t>
      </w:r>
      <w:r w:rsidRPr="004D395C">
        <w:rPr>
          <w:rFonts w:eastAsia="ArialUnicodeMS"/>
          <w:i/>
          <w:iCs/>
          <w:color w:val="000000"/>
          <w:sz w:val="22"/>
          <w:szCs w:val="22"/>
        </w:rPr>
        <w:t>e-learning</w:t>
      </w:r>
      <w:r w:rsidRPr="00615E40">
        <w:rPr>
          <w:rFonts w:eastAsia="ArialUnicodeMS"/>
          <w:color w:val="000000"/>
          <w:sz w:val="22"/>
          <w:szCs w:val="22"/>
        </w:rPr>
        <w:t xml:space="preserve"> yang hanya digunakan terhadap android saja. Sedangkan penelitian ini penggunaan </w:t>
      </w:r>
      <w:r w:rsidRPr="000B3C78">
        <w:rPr>
          <w:rFonts w:eastAsia="ArialUnicodeMS"/>
          <w:i/>
          <w:iCs/>
          <w:color w:val="000000"/>
          <w:sz w:val="22"/>
          <w:szCs w:val="22"/>
        </w:rPr>
        <w:t xml:space="preserve">e-learning </w:t>
      </w:r>
      <w:r w:rsidRPr="00615E40">
        <w:rPr>
          <w:rFonts w:eastAsia="ArialUnicodeMS"/>
          <w:color w:val="000000"/>
          <w:sz w:val="22"/>
          <w:szCs w:val="22"/>
        </w:rPr>
        <w:t xml:space="preserve">versi web yang dapat digunakan disemua alat elektronik tidak hanya android saja, seperti laptop, komputer, tablet yang dapat mengakses ini semua. </w:t>
      </w:r>
    </w:p>
    <w:p w:rsidR="00615E40" w:rsidRPr="00615E40" w:rsidRDefault="00615E40" w:rsidP="00615E40">
      <w:pPr>
        <w:autoSpaceDE w:val="0"/>
        <w:autoSpaceDN w:val="0"/>
        <w:adjustRightInd w:val="0"/>
        <w:spacing w:after="0" w:line="240" w:lineRule="auto"/>
        <w:ind w:firstLine="720"/>
        <w:jc w:val="lowKashida"/>
        <w:rPr>
          <w:rFonts w:eastAsia="ArialUnicodeMS"/>
          <w:color w:val="000000"/>
          <w:sz w:val="22"/>
          <w:szCs w:val="22"/>
        </w:rPr>
      </w:pPr>
      <w:r w:rsidRPr="00615E40">
        <w:rPr>
          <w:rFonts w:eastAsia="ArialUnicodeMS"/>
          <w:color w:val="000000"/>
          <w:sz w:val="22"/>
          <w:szCs w:val="22"/>
        </w:rPr>
        <w:t>Irawan, etc (2015) meneliti “Analisa dan Perancangan Sistem Pembelajaran Online (</w:t>
      </w:r>
      <w:r w:rsidRPr="004D395C">
        <w:rPr>
          <w:rFonts w:eastAsia="ArialUnicodeMS"/>
          <w:i/>
          <w:iCs/>
          <w:color w:val="000000"/>
          <w:sz w:val="22"/>
          <w:szCs w:val="22"/>
        </w:rPr>
        <w:t>E-learning</w:t>
      </w:r>
      <w:r w:rsidRPr="00615E40">
        <w:rPr>
          <w:rFonts w:eastAsia="ArialUnicodeMS"/>
          <w:color w:val="000000"/>
          <w:sz w:val="22"/>
          <w:szCs w:val="22"/>
        </w:rPr>
        <w:t>) pada SMK Mambaul Falah Kudus”. Dalam penelitian Irawan, etc hanya menghasilkan permodelan e-learning saja tanpa ada praktik nyata dalam pembelajaran e-learning itu, hanya memfokuskan pera</w:t>
      </w:r>
      <w:r w:rsidR="000B3C78">
        <w:rPr>
          <w:rFonts w:eastAsia="ArialUnicodeMS"/>
          <w:color w:val="000000"/>
          <w:sz w:val="22"/>
          <w:szCs w:val="22"/>
        </w:rPr>
        <w:t>ncangan sistem pembelajaran be</w:t>
      </w:r>
      <w:r w:rsidR="000B3C78">
        <w:rPr>
          <w:rFonts w:eastAsia="ArialUnicodeMS"/>
          <w:color w:val="000000"/>
          <w:sz w:val="22"/>
          <w:szCs w:val="22"/>
          <w:lang w:val="en-US"/>
        </w:rPr>
        <w:t>r</w:t>
      </w:r>
      <w:r w:rsidRPr="00615E40">
        <w:rPr>
          <w:rFonts w:eastAsia="ArialUnicodeMS"/>
          <w:color w:val="000000"/>
          <w:sz w:val="22"/>
          <w:szCs w:val="22"/>
        </w:rPr>
        <w:t xml:space="preserve">basis online. Sedangkan pada penelitian ini konsep atau model dapat dipraktikkan dalam pembelajaran nyata. </w:t>
      </w:r>
    </w:p>
    <w:p w:rsidR="00615E40" w:rsidRPr="00615E40" w:rsidRDefault="00615E40" w:rsidP="00615E40">
      <w:pPr>
        <w:autoSpaceDE w:val="0"/>
        <w:autoSpaceDN w:val="0"/>
        <w:adjustRightInd w:val="0"/>
        <w:spacing w:after="0" w:line="240" w:lineRule="auto"/>
        <w:ind w:firstLine="720"/>
        <w:jc w:val="lowKashida"/>
        <w:rPr>
          <w:rFonts w:eastAsia="ArialUnicodeMS"/>
          <w:color w:val="000000"/>
          <w:sz w:val="22"/>
          <w:szCs w:val="22"/>
        </w:rPr>
      </w:pPr>
      <w:r w:rsidRPr="00615E40">
        <w:rPr>
          <w:rFonts w:eastAsia="ArialUnicodeMS"/>
          <w:color w:val="000000"/>
          <w:sz w:val="22"/>
          <w:szCs w:val="22"/>
        </w:rPr>
        <w:t xml:space="preserve">Nasution (2015) meneliti “Penerapan Metode </w:t>
      </w:r>
      <w:r w:rsidRPr="004D395C">
        <w:rPr>
          <w:rFonts w:eastAsia="ArialUnicodeMS"/>
          <w:i/>
          <w:iCs/>
          <w:color w:val="000000"/>
          <w:sz w:val="22"/>
          <w:szCs w:val="22"/>
        </w:rPr>
        <w:t>Web Based Learning</w:t>
      </w:r>
      <w:r w:rsidRPr="00615E40">
        <w:rPr>
          <w:rFonts w:eastAsia="ArialUnicodeMS"/>
          <w:color w:val="000000"/>
          <w:sz w:val="22"/>
          <w:szCs w:val="22"/>
        </w:rPr>
        <w:t xml:space="preserve"> sebagai Solusi Pendidikan yang Efektif dan Efisien”. Penelitian ini menghasilkan pembelajaran interaktif berbasis </w:t>
      </w:r>
      <w:r w:rsidRPr="00615E40">
        <w:rPr>
          <w:rFonts w:eastAsia="ArialUnicodeMS"/>
          <w:i/>
          <w:iCs/>
          <w:color w:val="000000"/>
          <w:sz w:val="22"/>
          <w:szCs w:val="22"/>
        </w:rPr>
        <w:t xml:space="preserve">content </w:t>
      </w:r>
      <w:r w:rsidRPr="00615E40">
        <w:rPr>
          <w:rFonts w:eastAsia="ArialUnicodeMS"/>
          <w:color w:val="000000"/>
          <w:sz w:val="22"/>
          <w:szCs w:val="22"/>
        </w:rPr>
        <w:t xml:space="preserve">multimedia dengan metode </w:t>
      </w:r>
      <w:r w:rsidRPr="00615E40">
        <w:rPr>
          <w:rFonts w:eastAsia="ArialUnicodeMS"/>
          <w:i/>
          <w:iCs/>
          <w:color w:val="000000"/>
          <w:sz w:val="22"/>
          <w:szCs w:val="22"/>
        </w:rPr>
        <w:t xml:space="preserve">web based learning. </w:t>
      </w:r>
      <w:r w:rsidRPr="00615E40">
        <w:rPr>
          <w:rFonts w:eastAsia="ArialUnicodeMS"/>
          <w:color w:val="000000"/>
          <w:sz w:val="22"/>
          <w:szCs w:val="22"/>
        </w:rPr>
        <w:t>Sedangkan penelitian ini sangat efektif digunakan kesemua jenjang pendidikan.</w:t>
      </w:r>
    </w:p>
    <w:p w:rsidR="00511906" w:rsidRPr="00615E40" w:rsidRDefault="00511906">
      <w:pPr>
        <w:pStyle w:val="Default"/>
        <w:jc w:val="both"/>
        <w:rPr>
          <w:sz w:val="22"/>
          <w:szCs w:val="22"/>
          <w:lang w:val="en-US"/>
        </w:rPr>
      </w:pPr>
    </w:p>
    <w:p w:rsidR="00511906" w:rsidRDefault="00D31197" w:rsidP="001A756B">
      <w:pPr>
        <w:pStyle w:val="Default"/>
        <w:jc w:val="both"/>
        <w:rPr>
          <w:b/>
          <w:bCs/>
          <w:sz w:val="22"/>
          <w:szCs w:val="22"/>
          <w:lang w:val="en-US"/>
        </w:rPr>
      </w:pPr>
      <w:r>
        <w:rPr>
          <w:b/>
          <w:bCs/>
          <w:sz w:val="22"/>
          <w:szCs w:val="22"/>
        </w:rPr>
        <w:t>SIMPULAN</w:t>
      </w:r>
    </w:p>
    <w:p w:rsidR="00615E40" w:rsidRDefault="00615E40" w:rsidP="004D395C">
      <w:pPr>
        <w:pStyle w:val="Default"/>
        <w:jc w:val="lowKashida"/>
        <w:rPr>
          <w:sz w:val="22"/>
          <w:szCs w:val="22"/>
          <w:lang w:val="en-US"/>
        </w:rPr>
      </w:pPr>
      <w:r w:rsidRPr="00615E40">
        <w:rPr>
          <w:sz w:val="22"/>
          <w:szCs w:val="22"/>
          <w:lang w:val="en-US"/>
        </w:rPr>
        <w:t xml:space="preserve">Dari </w:t>
      </w:r>
      <w:proofErr w:type="spellStart"/>
      <w:r w:rsidRPr="00615E40">
        <w:rPr>
          <w:sz w:val="22"/>
          <w:szCs w:val="22"/>
          <w:lang w:val="en-US"/>
        </w:rPr>
        <w:t>penelitian</w:t>
      </w:r>
      <w:proofErr w:type="spellEnd"/>
      <w:r w:rsidRPr="00615E40">
        <w:rPr>
          <w:sz w:val="22"/>
          <w:szCs w:val="22"/>
          <w:lang w:val="en-US"/>
        </w:rPr>
        <w:t xml:space="preserve"> </w:t>
      </w:r>
      <w:proofErr w:type="spellStart"/>
      <w:r w:rsidRPr="00615E40">
        <w:rPr>
          <w:sz w:val="22"/>
          <w:szCs w:val="22"/>
          <w:lang w:val="en-US"/>
        </w:rPr>
        <w:t>di</w:t>
      </w:r>
      <w:proofErr w:type="spellEnd"/>
      <w:r w:rsidRPr="00615E40">
        <w:rPr>
          <w:sz w:val="22"/>
          <w:szCs w:val="22"/>
          <w:lang w:val="en-US"/>
        </w:rPr>
        <w:t xml:space="preserve"> </w:t>
      </w:r>
      <w:proofErr w:type="spellStart"/>
      <w:r w:rsidRPr="00615E40">
        <w:rPr>
          <w:sz w:val="22"/>
          <w:szCs w:val="22"/>
          <w:lang w:val="en-US"/>
        </w:rPr>
        <w:t>atas</w:t>
      </w:r>
      <w:proofErr w:type="spellEnd"/>
      <w:r w:rsidRPr="00615E40">
        <w:rPr>
          <w:sz w:val="22"/>
          <w:szCs w:val="22"/>
          <w:lang w:val="en-US"/>
        </w:rPr>
        <w:t xml:space="preserve"> </w:t>
      </w:r>
      <w:proofErr w:type="spellStart"/>
      <w:r w:rsidRPr="00615E40">
        <w:rPr>
          <w:sz w:val="22"/>
          <w:szCs w:val="22"/>
          <w:lang w:val="en-US"/>
        </w:rPr>
        <w:t>dapat</w:t>
      </w:r>
      <w:proofErr w:type="spellEnd"/>
      <w:r w:rsidRPr="00615E40">
        <w:rPr>
          <w:sz w:val="22"/>
          <w:szCs w:val="22"/>
          <w:lang w:val="en-US"/>
        </w:rPr>
        <w:t xml:space="preserve"> </w:t>
      </w:r>
      <w:proofErr w:type="spellStart"/>
      <w:proofErr w:type="gramStart"/>
      <w:r w:rsidRPr="00615E40">
        <w:rPr>
          <w:sz w:val="22"/>
          <w:szCs w:val="22"/>
          <w:lang w:val="en-US"/>
        </w:rPr>
        <w:t>disimpulkan</w:t>
      </w:r>
      <w:proofErr w:type="spellEnd"/>
      <w:r w:rsidRPr="00615E40">
        <w:rPr>
          <w:sz w:val="22"/>
          <w:szCs w:val="22"/>
          <w:lang w:val="en-US"/>
        </w:rPr>
        <w:t xml:space="preserve"> :</w:t>
      </w:r>
      <w:proofErr w:type="gramEnd"/>
    </w:p>
    <w:p w:rsidR="00615E40" w:rsidRPr="00615E40" w:rsidRDefault="00615E40" w:rsidP="004D395C">
      <w:pPr>
        <w:pStyle w:val="Default"/>
        <w:jc w:val="lowKashida"/>
        <w:rPr>
          <w:sz w:val="22"/>
          <w:szCs w:val="22"/>
          <w:lang w:val="en-US"/>
        </w:rPr>
      </w:pPr>
    </w:p>
    <w:p w:rsidR="00615E40" w:rsidRPr="00615E40" w:rsidRDefault="00615E40" w:rsidP="004D395C">
      <w:pPr>
        <w:pStyle w:val="ListParagraph"/>
        <w:numPr>
          <w:ilvl w:val="0"/>
          <w:numId w:val="5"/>
        </w:numPr>
        <w:spacing w:after="0" w:line="240" w:lineRule="auto"/>
        <w:ind w:left="426" w:hanging="284"/>
        <w:jc w:val="lowKashida"/>
        <w:rPr>
          <w:sz w:val="22"/>
          <w:szCs w:val="22"/>
        </w:rPr>
      </w:pPr>
      <w:r w:rsidRPr="00615E40">
        <w:rPr>
          <w:sz w:val="22"/>
          <w:szCs w:val="22"/>
        </w:rPr>
        <w:t>Zaman modern membuat teknologi dan informasi berkembang sangat pesat khususnya di bidang internet. Kebutuhan sumber daya diberikan melalui</w:t>
      </w:r>
      <w:r w:rsidRPr="00615E40">
        <w:rPr>
          <w:i/>
          <w:iCs/>
          <w:sz w:val="22"/>
          <w:szCs w:val="22"/>
        </w:rPr>
        <w:t xml:space="preserve"> platform </w:t>
      </w:r>
      <w:r w:rsidRPr="00615E40">
        <w:rPr>
          <w:sz w:val="22"/>
          <w:szCs w:val="22"/>
        </w:rPr>
        <w:t>internet, banyak dalam dimensi kehidupan sehari-hari.</w:t>
      </w:r>
      <w:r w:rsidR="000B3C78">
        <w:rPr>
          <w:sz w:val="22"/>
          <w:szCs w:val="22"/>
          <w:lang w:val="en-US"/>
        </w:rPr>
        <w:t xml:space="preserve"> </w:t>
      </w:r>
      <w:r w:rsidRPr="00615E40">
        <w:rPr>
          <w:sz w:val="22"/>
          <w:szCs w:val="22"/>
        </w:rPr>
        <w:t xml:space="preserve">Tuntutan perubahan zaman membuat dunia, terutama dalam dunia pendidikan untuk senantiasa dapat menyesuaikan dengan perkembangan teknologi dalam upaya untuk </w:t>
      </w:r>
      <w:r w:rsidRPr="00615E40">
        <w:rPr>
          <w:sz w:val="22"/>
          <w:szCs w:val="22"/>
        </w:rPr>
        <w:lastRenderedPageBreak/>
        <w:t xml:space="preserve">peningkatan mutu pendidikan. Terutama untuk penyesuaian penggunaan teknologi informasi dan komunikasi bagi dunia pendidikan khususnya dalam proses pembelajaran. </w:t>
      </w:r>
    </w:p>
    <w:p w:rsidR="00615E40" w:rsidRPr="00615E40" w:rsidRDefault="00615E40" w:rsidP="00615E40">
      <w:pPr>
        <w:pStyle w:val="ListParagraph"/>
        <w:numPr>
          <w:ilvl w:val="0"/>
          <w:numId w:val="5"/>
        </w:numPr>
        <w:spacing w:line="240" w:lineRule="auto"/>
        <w:ind w:left="426" w:hanging="284"/>
        <w:jc w:val="lowKashida"/>
        <w:rPr>
          <w:sz w:val="22"/>
          <w:szCs w:val="22"/>
        </w:rPr>
      </w:pPr>
      <w:r w:rsidRPr="00615E40">
        <w:rPr>
          <w:sz w:val="22"/>
          <w:szCs w:val="22"/>
        </w:rPr>
        <w:t xml:space="preserve">Dengan adanya perkembangan dalam bidang Teknologi Informasi dan Komunikasi (TIK) dalam dunia pendidikan, memungkinkan untuk diadakannya belajar jarak jauh dengan menggunakan media internet untuk menghubungkan antara guru, peserta didik, bahkan dengan orang tua siswa. Salah satunya dalam pemberian tugas. HWO </w:t>
      </w:r>
      <w:r w:rsidRPr="004D395C">
        <w:rPr>
          <w:i/>
          <w:iCs/>
          <w:sz w:val="22"/>
          <w:szCs w:val="22"/>
        </w:rPr>
        <w:t>(Home Work Online</w:t>
      </w:r>
      <w:r w:rsidRPr="00615E40">
        <w:rPr>
          <w:sz w:val="22"/>
          <w:szCs w:val="22"/>
        </w:rPr>
        <w:t>) merupakan sebuah aplikasi yang memungkinkan guru untuk memberikan tugas kepada siswa secara online</w:t>
      </w:r>
      <w:r w:rsidR="000B3C78">
        <w:rPr>
          <w:sz w:val="22"/>
          <w:szCs w:val="22"/>
          <w:lang w:val="en-US"/>
        </w:rPr>
        <w:t>.</w:t>
      </w:r>
      <w:r w:rsidRPr="00615E40">
        <w:rPr>
          <w:sz w:val="22"/>
          <w:szCs w:val="22"/>
        </w:rPr>
        <w:tab/>
      </w:r>
    </w:p>
    <w:p w:rsidR="003F01BD" w:rsidRPr="00D71BFF" w:rsidRDefault="00615E40" w:rsidP="00D71BFF">
      <w:pPr>
        <w:pStyle w:val="ListParagraph"/>
        <w:numPr>
          <w:ilvl w:val="0"/>
          <w:numId w:val="5"/>
        </w:numPr>
        <w:spacing w:line="240" w:lineRule="auto"/>
        <w:ind w:left="426" w:hanging="284"/>
        <w:jc w:val="lowKashida"/>
        <w:rPr>
          <w:sz w:val="22"/>
          <w:szCs w:val="22"/>
        </w:rPr>
      </w:pPr>
      <w:r w:rsidRPr="00615E40">
        <w:rPr>
          <w:sz w:val="22"/>
          <w:szCs w:val="22"/>
        </w:rPr>
        <w:t xml:space="preserve">Guru dapat memberikan tugas kapanpun dan dimanapun kepada siswanya. Aplikasi ini memungkinkan orang tua untuk mengetahui hasil atau nilai yang didapatkan anaknya. Selain itu, juga terdapat komunikasi antar guru dan orang tua siswa dan siswa diberikan catatan sehingga orang tua siswa mengetahui seberapa kemampuan yang dimiliki oleh anaknya.  </w:t>
      </w:r>
    </w:p>
    <w:p w:rsidR="00511906" w:rsidRDefault="00D31197">
      <w:pPr>
        <w:pStyle w:val="Default"/>
        <w:jc w:val="both"/>
        <w:rPr>
          <w:b/>
          <w:bCs/>
          <w:sz w:val="22"/>
          <w:szCs w:val="22"/>
          <w:lang w:val="en-US"/>
        </w:rPr>
      </w:pPr>
      <w:r>
        <w:rPr>
          <w:b/>
          <w:bCs/>
          <w:sz w:val="22"/>
          <w:szCs w:val="22"/>
        </w:rPr>
        <w:t xml:space="preserve">DAFTAR RUJUKAN </w:t>
      </w:r>
    </w:p>
    <w:p w:rsidR="003F01BD" w:rsidRPr="003F01BD" w:rsidRDefault="003F01BD" w:rsidP="003F01BD">
      <w:pPr>
        <w:pStyle w:val="Default"/>
        <w:ind w:left="720" w:hanging="720"/>
        <w:jc w:val="both"/>
        <w:rPr>
          <w:sz w:val="18"/>
          <w:szCs w:val="18"/>
          <w:lang w:val="en-US"/>
        </w:rPr>
      </w:pPr>
      <w:r w:rsidRPr="003F01BD">
        <w:rPr>
          <w:sz w:val="18"/>
          <w:szCs w:val="18"/>
        </w:rPr>
        <w:t xml:space="preserve">Ariani, Diana. 2018. “Komponen Pengembangan E-learning”. </w:t>
      </w:r>
      <w:r w:rsidRPr="003F01BD">
        <w:rPr>
          <w:i/>
          <w:sz w:val="18"/>
          <w:szCs w:val="18"/>
        </w:rPr>
        <w:t>Jurnal Pembelajaran Inovatif,</w:t>
      </w:r>
      <w:r w:rsidRPr="003F01BD">
        <w:rPr>
          <w:sz w:val="18"/>
          <w:szCs w:val="18"/>
        </w:rPr>
        <w:t xml:space="preserve"> 1(1): 58-65.</w:t>
      </w:r>
    </w:p>
    <w:p w:rsidR="00615E40" w:rsidRDefault="00615E40" w:rsidP="00615E40">
      <w:pPr>
        <w:spacing w:after="0" w:line="240" w:lineRule="auto"/>
        <w:ind w:left="720" w:hanging="720"/>
        <w:jc w:val="lowKashida"/>
        <w:rPr>
          <w:sz w:val="18"/>
          <w:szCs w:val="18"/>
          <w:shd w:val="clear" w:color="auto" w:fill="FFFFFF"/>
          <w:lang w:val="en-US"/>
        </w:rPr>
      </w:pPr>
      <w:r w:rsidRPr="00615E40">
        <w:rPr>
          <w:sz w:val="18"/>
          <w:szCs w:val="18"/>
          <w:shd w:val="clear" w:color="auto" w:fill="FFFFFF"/>
        </w:rPr>
        <w:t>Brahim, B., &amp; Lotfi, A. (2018). </w:t>
      </w:r>
      <w:r w:rsidRPr="00615E40">
        <w:rPr>
          <w:i/>
          <w:iCs/>
          <w:sz w:val="18"/>
          <w:szCs w:val="18"/>
          <w:shd w:val="clear" w:color="auto" w:fill="FFFFFF"/>
        </w:rPr>
        <w:t>A Traces Based System Helping to Assess Knowledge Level in E-learning System. Journal of King Saud University-Computer and Information Sciences.</w:t>
      </w:r>
      <w:r w:rsidRPr="00615E40">
        <w:rPr>
          <w:sz w:val="18"/>
          <w:szCs w:val="18"/>
          <w:shd w:val="clear" w:color="auto" w:fill="FFFFFF"/>
        </w:rPr>
        <w:t> d</w:t>
      </w:r>
      <w:r>
        <w:rPr>
          <w:sz w:val="18"/>
          <w:szCs w:val="18"/>
          <w:shd w:val="clear" w:color="auto" w:fill="FFFFFF"/>
        </w:rPr>
        <w:t>oi:10.1016/j.jksuci.2018.10.008</w:t>
      </w:r>
    </w:p>
    <w:p w:rsidR="003F01BD" w:rsidRPr="003F01BD" w:rsidRDefault="003F01BD" w:rsidP="003F01BD">
      <w:pPr>
        <w:spacing w:after="0" w:line="240" w:lineRule="auto"/>
        <w:ind w:left="720" w:hanging="720"/>
        <w:jc w:val="lowKashida"/>
        <w:rPr>
          <w:sz w:val="18"/>
          <w:szCs w:val="18"/>
          <w:shd w:val="clear" w:color="auto" w:fill="FFFFFF"/>
          <w:lang w:val="en-US"/>
        </w:rPr>
      </w:pPr>
      <w:r w:rsidRPr="003F01BD">
        <w:rPr>
          <w:sz w:val="18"/>
          <w:szCs w:val="18"/>
          <w:shd w:val="clear" w:color="auto" w:fill="FFFFFF"/>
        </w:rPr>
        <w:t>Chen, P.-S. D., Lambert, A. D., &amp; Guidry, K. R. (2010). </w:t>
      </w:r>
      <w:r w:rsidRPr="003F01BD">
        <w:rPr>
          <w:i/>
          <w:iCs/>
          <w:sz w:val="18"/>
          <w:szCs w:val="18"/>
          <w:shd w:val="clear" w:color="auto" w:fill="FFFFFF"/>
        </w:rPr>
        <w:t>Engaging online learners: The impact of Web-based learning technology on college student engagement. Computers &amp; Education, 54(4), 1222–1232.</w:t>
      </w:r>
      <w:r w:rsidRPr="003F01BD">
        <w:rPr>
          <w:sz w:val="18"/>
          <w:szCs w:val="18"/>
          <w:shd w:val="clear" w:color="auto" w:fill="FFFFFF"/>
        </w:rPr>
        <w:t> doi:10.1016/j.compedu.2009.11.008</w:t>
      </w:r>
    </w:p>
    <w:p w:rsidR="003F01BD" w:rsidRPr="003F01BD" w:rsidRDefault="003F01BD" w:rsidP="003F01BD">
      <w:pPr>
        <w:spacing w:after="0" w:line="240" w:lineRule="auto"/>
        <w:ind w:left="720" w:hanging="720"/>
        <w:jc w:val="lowKashida"/>
        <w:rPr>
          <w:sz w:val="18"/>
          <w:szCs w:val="18"/>
          <w:shd w:val="clear" w:color="auto" w:fill="FFFFFF"/>
        </w:rPr>
      </w:pPr>
      <w:r w:rsidRPr="003F01BD">
        <w:rPr>
          <w:sz w:val="18"/>
          <w:szCs w:val="18"/>
          <w:shd w:val="clear" w:color="auto" w:fill="FFFFFF"/>
        </w:rPr>
        <w:t xml:space="preserve">Chen, H.-R., &amp; Tseng, H.-F. (2012). </w:t>
      </w:r>
      <w:r w:rsidRPr="003F01BD">
        <w:rPr>
          <w:i/>
          <w:sz w:val="18"/>
          <w:szCs w:val="18"/>
          <w:shd w:val="clear" w:color="auto" w:fill="FFFFFF"/>
        </w:rPr>
        <w:t>Factors that influence acceptance of web-based e-learning systems for the in-service education of junior high school teachers in Taiwan. Evaluation and Program Planning</w:t>
      </w:r>
      <w:r w:rsidRPr="003F01BD">
        <w:rPr>
          <w:sz w:val="18"/>
          <w:szCs w:val="18"/>
          <w:shd w:val="clear" w:color="auto" w:fill="FFFFFF"/>
        </w:rPr>
        <w:t>, 35(3), 398–406. doi:10.1016/j.evalprogplan.2011.11.007 </w:t>
      </w:r>
    </w:p>
    <w:p w:rsidR="003F01BD" w:rsidRDefault="003F01BD" w:rsidP="003F01BD">
      <w:pPr>
        <w:spacing w:after="0" w:line="240" w:lineRule="auto"/>
        <w:ind w:left="720" w:hanging="720"/>
        <w:jc w:val="lowKashida"/>
        <w:rPr>
          <w:sz w:val="18"/>
          <w:szCs w:val="18"/>
          <w:shd w:val="clear" w:color="auto" w:fill="FFFFFF"/>
          <w:lang w:val="en-US"/>
        </w:rPr>
      </w:pPr>
      <w:r w:rsidRPr="003F01BD">
        <w:rPr>
          <w:sz w:val="18"/>
          <w:szCs w:val="18"/>
          <w:shd w:val="clear" w:color="auto" w:fill="FFFFFF"/>
        </w:rPr>
        <w:lastRenderedPageBreak/>
        <w:t xml:space="preserve">Cook, D. A. (2007). </w:t>
      </w:r>
      <w:r w:rsidRPr="003F01BD">
        <w:rPr>
          <w:i/>
          <w:sz w:val="18"/>
          <w:szCs w:val="18"/>
          <w:shd w:val="clear" w:color="auto" w:fill="FFFFFF"/>
        </w:rPr>
        <w:t>Web-based learning: pros, cons and controversies. Clinical Medicine</w:t>
      </w:r>
      <w:r w:rsidRPr="003F01BD">
        <w:rPr>
          <w:sz w:val="18"/>
          <w:szCs w:val="18"/>
          <w:shd w:val="clear" w:color="auto" w:fill="FFFFFF"/>
        </w:rPr>
        <w:t>, 7(1), 37–42. doi:10.7861/clinmedicine.7-1-37 </w:t>
      </w:r>
    </w:p>
    <w:p w:rsidR="003F01BD" w:rsidRDefault="003F01BD" w:rsidP="003F01BD">
      <w:pPr>
        <w:spacing w:after="0" w:line="240" w:lineRule="auto"/>
        <w:ind w:left="720" w:hanging="720"/>
        <w:jc w:val="lowKashida"/>
        <w:rPr>
          <w:sz w:val="18"/>
          <w:szCs w:val="18"/>
          <w:shd w:val="clear" w:color="auto" w:fill="FFFFFF"/>
          <w:lang w:val="en-US"/>
        </w:rPr>
      </w:pPr>
      <w:r w:rsidRPr="003F01BD">
        <w:rPr>
          <w:sz w:val="18"/>
          <w:szCs w:val="18"/>
          <w:shd w:val="clear" w:color="auto" w:fill="FFFFFF"/>
        </w:rPr>
        <w:t xml:space="preserve">Faridi, Abdurrachman. 2009. “Inovasi Pembelajaran Bahasa Inggris Berbasis ICT dalam Rangka Meningkatkan Mutu Pendidikan”. </w:t>
      </w:r>
      <w:r w:rsidRPr="003F01BD">
        <w:rPr>
          <w:i/>
          <w:sz w:val="18"/>
          <w:szCs w:val="18"/>
          <w:shd w:val="clear" w:color="auto" w:fill="FFFFFF"/>
        </w:rPr>
        <w:t>LEMBARAN ILMU KEPENDIDIKAN</w:t>
      </w:r>
      <w:r w:rsidRPr="003F01BD">
        <w:rPr>
          <w:sz w:val="18"/>
          <w:szCs w:val="18"/>
          <w:shd w:val="clear" w:color="auto" w:fill="FFFFFF"/>
        </w:rPr>
        <w:t>, 38 (1): 59-67.</w:t>
      </w:r>
    </w:p>
    <w:p w:rsidR="0067229E" w:rsidRDefault="00D411AD" w:rsidP="0067229E">
      <w:pPr>
        <w:spacing w:after="0" w:line="240" w:lineRule="auto"/>
        <w:ind w:left="709" w:hanging="709"/>
        <w:jc w:val="lowKashida"/>
        <w:rPr>
          <w:rFonts w:asciiTheme="majorBidi" w:hAnsiTheme="majorBidi" w:cstheme="majorBidi"/>
          <w:sz w:val="18"/>
          <w:szCs w:val="22"/>
          <w:shd w:val="clear" w:color="auto" w:fill="FFFFFF"/>
          <w:lang w:val="en-US"/>
        </w:rPr>
      </w:pPr>
      <w:r>
        <w:rPr>
          <w:sz w:val="18"/>
          <w:szCs w:val="18"/>
          <w:shd w:val="clear" w:color="auto" w:fill="FFFFFF"/>
          <w:lang w:val="en-US"/>
        </w:rPr>
        <w:t xml:space="preserve">Huda, </w:t>
      </w:r>
      <w:proofErr w:type="spellStart"/>
      <w:r>
        <w:rPr>
          <w:sz w:val="18"/>
          <w:szCs w:val="18"/>
          <w:shd w:val="clear" w:color="auto" w:fill="FFFFFF"/>
          <w:lang w:val="en-US"/>
        </w:rPr>
        <w:t>Miftakhul</w:t>
      </w:r>
      <w:proofErr w:type="spellEnd"/>
      <w:r>
        <w:rPr>
          <w:sz w:val="18"/>
          <w:szCs w:val="18"/>
          <w:shd w:val="clear" w:color="auto" w:fill="FFFFFF"/>
          <w:lang w:val="en-US"/>
        </w:rPr>
        <w:t>. 2018. “</w:t>
      </w:r>
      <w:r w:rsidRPr="00D411AD">
        <w:rPr>
          <w:sz w:val="18"/>
          <w:szCs w:val="18"/>
          <w:shd w:val="clear" w:color="auto" w:fill="FFFFFF"/>
        </w:rPr>
        <w:t>Blended Learning: Improvisasi dalam Pembelajaran Menulis Pengalaman</w:t>
      </w:r>
      <w:r>
        <w:rPr>
          <w:sz w:val="18"/>
          <w:szCs w:val="18"/>
          <w:shd w:val="clear" w:color="auto" w:fill="FFFFFF"/>
          <w:lang w:val="en-US"/>
        </w:rPr>
        <w:t xml:space="preserve">”. </w:t>
      </w:r>
      <w:r w:rsidRPr="00D411AD">
        <w:rPr>
          <w:i/>
          <w:iCs/>
          <w:sz w:val="18"/>
          <w:szCs w:val="18"/>
          <w:shd w:val="clear" w:color="auto" w:fill="FFFFFF"/>
        </w:rPr>
        <w:t>Lensa: Kajian Kebahasaan, Kesusastraan, dan Budaya</w:t>
      </w:r>
      <w:r>
        <w:rPr>
          <w:i/>
          <w:iCs/>
          <w:sz w:val="18"/>
          <w:szCs w:val="18"/>
          <w:shd w:val="clear" w:color="auto" w:fill="FFFFFF"/>
          <w:lang w:val="en-US"/>
        </w:rPr>
        <w:t xml:space="preserve">, </w:t>
      </w:r>
      <w:r w:rsidR="00F85992">
        <w:rPr>
          <w:sz w:val="18"/>
          <w:szCs w:val="18"/>
          <w:shd w:val="clear" w:color="auto" w:fill="FFFFFF"/>
          <w:lang w:val="en-US"/>
        </w:rPr>
        <w:t>8(2):117-130.</w:t>
      </w:r>
      <w:r w:rsidR="0067229E" w:rsidRPr="0067229E">
        <w:rPr>
          <w:rFonts w:asciiTheme="majorBidi" w:hAnsiTheme="majorBidi" w:cstheme="majorBidi"/>
          <w:sz w:val="22"/>
          <w:szCs w:val="22"/>
          <w:shd w:val="clear" w:color="auto" w:fill="FFFFFF"/>
        </w:rPr>
        <w:t xml:space="preserve"> </w:t>
      </w:r>
      <w:r w:rsidR="0067229E" w:rsidRPr="0067229E">
        <w:rPr>
          <w:rFonts w:asciiTheme="majorBidi" w:hAnsiTheme="majorBidi" w:cstheme="majorBidi"/>
          <w:sz w:val="18"/>
          <w:szCs w:val="22"/>
          <w:shd w:val="clear" w:color="auto" w:fill="FFFFFF"/>
        </w:rPr>
        <w:t xml:space="preserve">DOI: </w:t>
      </w:r>
      <w:hyperlink r:id="rId19" w:history="1">
        <w:r w:rsidR="0067229E" w:rsidRPr="0067229E">
          <w:rPr>
            <w:rStyle w:val="Hyperlink"/>
            <w:rFonts w:asciiTheme="majorBidi" w:hAnsiTheme="majorBidi" w:cstheme="majorBidi"/>
            <w:color w:val="auto"/>
            <w:sz w:val="18"/>
            <w:szCs w:val="18"/>
            <w:shd w:val="clear" w:color="auto" w:fill="FFFFFF"/>
          </w:rPr>
          <w:t>https://doi.org/10.26714/lensa.8.2.2018.117-130</w:t>
        </w:r>
      </w:hyperlink>
      <w:r w:rsidR="0067229E" w:rsidRPr="0067229E">
        <w:rPr>
          <w:rFonts w:asciiTheme="majorBidi" w:hAnsiTheme="majorBidi" w:cstheme="majorBidi"/>
          <w:sz w:val="18"/>
          <w:szCs w:val="18"/>
          <w:shd w:val="clear" w:color="auto" w:fill="FFFFFF"/>
          <w:lang w:val="en-US"/>
        </w:rPr>
        <w:t>.</w:t>
      </w:r>
    </w:p>
    <w:p w:rsidR="003F01BD" w:rsidRPr="0067229E" w:rsidRDefault="003F01BD" w:rsidP="0067229E">
      <w:pPr>
        <w:spacing w:after="0" w:line="240" w:lineRule="auto"/>
        <w:ind w:left="709" w:hanging="709"/>
        <w:jc w:val="lowKashida"/>
        <w:rPr>
          <w:rFonts w:asciiTheme="majorBidi" w:hAnsiTheme="majorBidi" w:cstheme="majorBidi"/>
          <w:sz w:val="18"/>
          <w:szCs w:val="22"/>
          <w:shd w:val="clear" w:color="auto" w:fill="FFFFFF"/>
          <w:lang w:val="en-US"/>
        </w:rPr>
      </w:pPr>
      <w:r w:rsidRPr="003F01BD">
        <w:rPr>
          <w:sz w:val="18"/>
          <w:szCs w:val="18"/>
          <w:shd w:val="clear" w:color="auto" w:fill="FFFFFF"/>
        </w:rPr>
        <w:t xml:space="preserve">Irawan, Yudie; Nanik Susanti; Wiwit Agus Triyanto. 2015. “Analisa dan Perancangan SistemPembelajaran Online (E-learning) pada SMK Mambaul Falah Kudus”. </w:t>
      </w:r>
      <w:r w:rsidRPr="003F01BD">
        <w:rPr>
          <w:i/>
          <w:sz w:val="18"/>
          <w:szCs w:val="18"/>
          <w:shd w:val="clear" w:color="auto" w:fill="FFFFFF"/>
        </w:rPr>
        <w:t>Jurnal Simetris</w:t>
      </w:r>
      <w:r w:rsidRPr="003F01BD">
        <w:rPr>
          <w:sz w:val="18"/>
          <w:szCs w:val="18"/>
          <w:shd w:val="clear" w:color="auto" w:fill="FFFFFF"/>
        </w:rPr>
        <w:t>, 6 (2): 345-352.</w:t>
      </w:r>
    </w:p>
    <w:p w:rsidR="003F01BD" w:rsidRPr="003F01BD" w:rsidRDefault="003F01BD" w:rsidP="003F01BD">
      <w:pPr>
        <w:spacing w:after="0" w:line="240" w:lineRule="auto"/>
        <w:ind w:left="720" w:hanging="720"/>
        <w:jc w:val="lowKashida"/>
        <w:rPr>
          <w:bCs/>
          <w:sz w:val="18"/>
          <w:szCs w:val="18"/>
          <w:shd w:val="clear" w:color="auto" w:fill="FFFFFF"/>
          <w:lang w:val="en-US"/>
        </w:rPr>
      </w:pPr>
      <w:r w:rsidRPr="003F01BD">
        <w:rPr>
          <w:sz w:val="18"/>
          <w:szCs w:val="18"/>
          <w:shd w:val="clear" w:color="auto" w:fill="FFFFFF"/>
        </w:rPr>
        <w:t xml:space="preserve">Islamiyah, Mufidatul; Lilis Widayanti. 2016. “Efektivitas Pemanfaatan E-learning Berbasis Website terhadap Hasil Belajar Mahasiswa STMIK Asia Malang pada Mata Kuliah Fisika Dasar”. </w:t>
      </w:r>
      <w:r w:rsidRPr="003F01BD">
        <w:rPr>
          <w:bCs/>
          <w:i/>
          <w:sz w:val="18"/>
          <w:szCs w:val="18"/>
          <w:shd w:val="clear" w:color="auto" w:fill="FFFFFF"/>
        </w:rPr>
        <w:t>Jurnal Ilmiah Teknologi dan Informasia ASIA (JITIKA)</w:t>
      </w:r>
      <w:r w:rsidRPr="003F01BD">
        <w:rPr>
          <w:bCs/>
          <w:sz w:val="18"/>
          <w:szCs w:val="18"/>
          <w:shd w:val="clear" w:color="auto" w:fill="FFFFFF"/>
        </w:rPr>
        <w:t>, 10 (1): 41-46.</w:t>
      </w:r>
    </w:p>
    <w:p w:rsidR="00615E40" w:rsidRDefault="00615E40" w:rsidP="00615E40">
      <w:pPr>
        <w:spacing w:after="0" w:line="240" w:lineRule="auto"/>
        <w:ind w:left="720" w:hanging="720"/>
        <w:jc w:val="lowKashida"/>
        <w:rPr>
          <w:color w:val="000000"/>
          <w:sz w:val="18"/>
          <w:szCs w:val="18"/>
          <w:shd w:val="clear" w:color="auto" w:fill="FFFFFF"/>
          <w:lang w:val="en-US"/>
        </w:rPr>
      </w:pPr>
      <w:r w:rsidRPr="00615E40">
        <w:rPr>
          <w:color w:val="000000"/>
          <w:sz w:val="18"/>
          <w:szCs w:val="18"/>
          <w:shd w:val="clear" w:color="auto" w:fill="FFFFFF"/>
        </w:rPr>
        <w:t>Ismail, A., &amp; Kuppusamy, K. S. (2019). </w:t>
      </w:r>
      <w:r w:rsidRPr="00615E40">
        <w:rPr>
          <w:i/>
          <w:iCs/>
          <w:color w:val="000000"/>
          <w:sz w:val="18"/>
          <w:szCs w:val="18"/>
          <w:shd w:val="clear" w:color="auto" w:fill="FFFFFF"/>
        </w:rPr>
        <w:t>Web Accessibility Investigation and Identification of Major Issues of Higher Education Websites with Statistical Measures: A case study of college websites. Journal of King Saud University - Computer and Information Sciences.</w:t>
      </w:r>
      <w:r w:rsidRPr="00615E40">
        <w:rPr>
          <w:color w:val="000000"/>
          <w:sz w:val="18"/>
          <w:szCs w:val="18"/>
          <w:shd w:val="clear" w:color="auto" w:fill="FFFFFF"/>
        </w:rPr>
        <w:t> d</w:t>
      </w:r>
      <w:r>
        <w:rPr>
          <w:color w:val="000000"/>
          <w:sz w:val="18"/>
          <w:szCs w:val="18"/>
          <w:shd w:val="clear" w:color="auto" w:fill="FFFFFF"/>
        </w:rPr>
        <w:t>oi:10.1016/j.jksuci.2019.03.011</w:t>
      </w:r>
    </w:p>
    <w:p w:rsidR="003F01BD" w:rsidRDefault="003F01BD" w:rsidP="003F01BD">
      <w:pPr>
        <w:spacing w:after="0" w:line="240" w:lineRule="auto"/>
        <w:ind w:left="720" w:hanging="720"/>
        <w:jc w:val="lowKashida"/>
        <w:rPr>
          <w:color w:val="000000"/>
          <w:sz w:val="18"/>
          <w:szCs w:val="18"/>
          <w:shd w:val="clear" w:color="auto" w:fill="FFFFFF"/>
          <w:lang w:val="en-US"/>
        </w:rPr>
      </w:pPr>
      <w:r w:rsidRPr="003F01BD">
        <w:rPr>
          <w:color w:val="000000"/>
          <w:sz w:val="18"/>
          <w:szCs w:val="18"/>
          <w:shd w:val="clear" w:color="auto" w:fill="FFFFFF"/>
        </w:rPr>
        <w:t xml:space="preserve">Khamidah, Kun; Ramadian Agus Triyono. 2013. “Pengembangan Aplikasi E-learning Berbasis Web dengan Php dan My Sql Studi Kasus Smp n 1 Arjosari”. </w:t>
      </w:r>
      <w:r w:rsidRPr="003F01BD">
        <w:rPr>
          <w:i/>
          <w:color w:val="000000"/>
          <w:sz w:val="18"/>
          <w:szCs w:val="18"/>
          <w:shd w:val="clear" w:color="auto" w:fill="FFFFFF"/>
        </w:rPr>
        <w:t>Indonesian Jurnal on Networking and Security (IJNS)</w:t>
      </w:r>
      <w:r w:rsidRPr="003F01BD">
        <w:rPr>
          <w:color w:val="000000"/>
          <w:sz w:val="18"/>
          <w:szCs w:val="18"/>
          <w:shd w:val="clear" w:color="auto" w:fill="FFFFFF"/>
        </w:rPr>
        <w:t>, 2 (2): 1-7.</w:t>
      </w:r>
    </w:p>
    <w:p w:rsidR="003F01BD" w:rsidRPr="003F01BD" w:rsidRDefault="003F01BD" w:rsidP="003F01BD">
      <w:pPr>
        <w:spacing w:after="0" w:line="240" w:lineRule="auto"/>
        <w:ind w:left="720" w:hanging="720"/>
        <w:jc w:val="lowKashida"/>
        <w:rPr>
          <w:color w:val="000000"/>
          <w:sz w:val="18"/>
          <w:szCs w:val="18"/>
          <w:shd w:val="clear" w:color="auto" w:fill="FFFFFF"/>
          <w:lang w:val="en-US"/>
        </w:rPr>
      </w:pPr>
      <w:r w:rsidRPr="003F01BD">
        <w:rPr>
          <w:color w:val="000000"/>
          <w:sz w:val="18"/>
          <w:szCs w:val="18"/>
          <w:shd w:val="clear" w:color="auto" w:fill="FFFFFF"/>
        </w:rPr>
        <w:t xml:space="preserve">Kusmana, Ade. 2011. “E-leraning dalam Pembelajaran”. </w:t>
      </w:r>
      <w:r w:rsidRPr="003F01BD">
        <w:rPr>
          <w:i/>
          <w:color w:val="000000"/>
          <w:sz w:val="18"/>
          <w:szCs w:val="18"/>
          <w:shd w:val="clear" w:color="auto" w:fill="FFFFFF"/>
        </w:rPr>
        <w:t>Lentera Pendidikan</w:t>
      </w:r>
      <w:r w:rsidRPr="003F01BD">
        <w:rPr>
          <w:color w:val="000000"/>
          <w:sz w:val="18"/>
          <w:szCs w:val="18"/>
          <w:shd w:val="clear" w:color="auto" w:fill="FFFFFF"/>
        </w:rPr>
        <w:t>, 14 (1): 35-51.</w:t>
      </w:r>
    </w:p>
    <w:p w:rsidR="003F01BD" w:rsidRDefault="003F01BD" w:rsidP="003F01BD">
      <w:pPr>
        <w:spacing w:after="0" w:line="240" w:lineRule="auto"/>
        <w:ind w:left="720" w:hanging="720"/>
        <w:jc w:val="lowKashida"/>
        <w:rPr>
          <w:color w:val="000000"/>
          <w:sz w:val="18"/>
          <w:szCs w:val="18"/>
          <w:shd w:val="clear" w:color="auto" w:fill="FFFFFF"/>
          <w:lang w:val="en-US"/>
        </w:rPr>
      </w:pPr>
      <w:r w:rsidRPr="003F01BD">
        <w:rPr>
          <w:color w:val="000000"/>
          <w:sz w:val="18"/>
          <w:szCs w:val="18"/>
          <w:shd w:val="clear" w:color="auto" w:fill="FFFFFF"/>
        </w:rPr>
        <w:t xml:space="preserve">Nasution, Taruna. 2015. “Penerapan Metode Web Based Learning sebagai Solusi Pendidikan yang Efektif dan Efisien”. </w:t>
      </w:r>
      <w:r w:rsidRPr="003F01BD">
        <w:rPr>
          <w:i/>
          <w:color w:val="000000"/>
          <w:sz w:val="18"/>
          <w:szCs w:val="18"/>
          <w:shd w:val="clear" w:color="auto" w:fill="FFFFFF"/>
        </w:rPr>
        <w:t>Jurnal TIMES</w:t>
      </w:r>
      <w:r w:rsidRPr="003F01BD">
        <w:rPr>
          <w:color w:val="000000"/>
          <w:sz w:val="18"/>
          <w:szCs w:val="18"/>
          <w:shd w:val="clear" w:color="auto" w:fill="FFFFFF"/>
        </w:rPr>
        <w:t>, IV (2): 49-52.</w:t>
      </w:r>
    </w:p>
    <w:p w:rsidR="003F01BD" w:rsidRDefault="003F01BD" w:rsidP="003F01BD">
      <w:pPr>
        <w:spacing w:after="0" w:line="240" w:lineRule="auto"/>
        <w:ind w:left="720" w:hanging="720"/>
        <w:jc w:val="lowKashida"/>
        <w:rPr>
          <w:color w:val="000000"/>
          <w:sz w:val="18"/>
          <w:szCs w:val="18"/>
          <w:shd w:val="clear" w:color="auto" w:fill="FFFFFF"/>
          <w:lang w:val="en-US"/>
        </w:rPr>
      </w:pPr>
      <w:r w:rsidRPr="003F01BD">
        <w:rPr>
          <w:color w:val="000000"/>
          <w:sz w:val="18"/>
          <w:szCs w:val="18"/>
          <w:shd w:val="clear" w:color="auto" w:fill="FFFFFF"/>
        </w:rPr>
        <w:t xml:space="preserve">P Belina, Elda; Fakruddin Rizal Batubara. 2013. “Perancangan dan Implementasi Aplikasi E-learning Versi Mobile Berbasis Android”. </w:t>
      </w:r>
      <w:r w:rsidRPr="003F01BD">
        <w:rPr>
          <w:i/>
          <w:color w:val="000000"/>
          <w:sz w:val="18"/>
          <w:szCs w:val="18"/>
          <w:shd w:val="clear" w:color="auto" w:fill="FFFFFF"/>
        </w:rPr>
        <w:t>SINGUDA ENSIKOM</w:t>
      </w:r>
      <w:r w:rsidRPr="003F01BD">
        <w:rPr>
          <w:color w:val="000000"/>
          <w:sz w:val="18"/>
          <w:szCs w:val="18"/>
          <w:shd w:val="clear" w:color="auto" w:fill="FFFFFF"/>
        </w:rPr>
        <w:t>, 4 (3): 76-81.</w:t>
      </w:r>
    </w:p>
    <w:p w:rsidR="003F01BD" w:rsidRDefault="003F01BD" w:rsidP="003F01BD">
      <w:pPr>
        <w:spacing w:after="0" w:line="240" w:lineRule="auto"/>
        <w:ind w:left="720" w:hanging="720"/>
        <w:jc w:val="lowKashida"/>
        <w:rPr>
          <w:color w:val="000000"/>
          <w:sz w:val="18"/>
          <w:szCs w:val="18"/>
          <w:shd w:val="clear" w:color="auto" w:fill="FFFFFF"/>
          <w:lang w:val="en-US"/>
        </w:rPr>
      </w:pPr>
      <w:r w:rsidRPr="003F01BD">
        <w:rPr>
          <w:color w:val="000000"/>
          <w:sz w:val="18"/>
          <w:szCs w:val="18"/>
          <w:shd w:val="clear" w:color="auto" w:fill="FFFFFF"/>
        </w:rPr>
        <w:t>Sampson, D., Kinshuk, Jemni, M., &amp; Chen, N.-S. (2014). </w:t>
      </w:r>
      <w:r w:rsidRPr="003F01BD">
        <w:rPr>
          <w:i/>
          <w:iCs/>
          <w:color w:val="000000"/>
          <w:sz w:val="18"/>
          <w:szCs w:val="18"/>
          <w:shd w:val="clear" w:color="auto" w:fill="FFFFFF"/>
        </w:rPr>
        <w:t>Guest Editorial: Current Advances in Digital Learning Technologies. Journal of King Saud University-Computer and Information Sciences, 26(1), 1–3.</w:t>
      </w:r>
      <w:r w:rsidRPr="003F01BD">
        <w:rPr>
          <w:color w:val="000000"/>
          <w:sz w:val="18"/>
          <w:szCs w:val="18"/>
          <w:shd w:val="clear" w:color="auto" w:fill="FFFFFF"/>
        </w:rPr>
        <w:t> doi:10.1016/j.jksuci.2013.11.036 </w:t>
      </w:r>
    </w:p>
    <w:p w:rsidR="003F01BD" w:rsidRPr="003F01BD" w:rsidRDefault="003F01BD" w:rsidP="003F01BD">
      <w:pPr>
        <w:spacing w:after="0" w:line="240" w:lineRule="auto"/>
        <w:ind w:left="720" w:hanging="720"/>
        <w:jc w:val="lowKashida"/>
        <w:rPr>
          <w:color w:val="000000"/>
          <w:sz w:val="18"/>
          <w:szCs w:val="18"/>
          <w:shd w:val="clear" w:color="auto" w:fill="FFFFFF"/>
        </w:rPr>
      </w:pPr>
      <w:r w:rsidRPr="003F01BD">
        <w:rPr>
          <w:color w:val="000000"/>
          <w:sz w:val="18"/>
          <w:szCs w:val="18"/>
          <w:shd w:val="clear" w:color="auto" w:fill="FFFFFF"/>
        </w:rPr>
        <w:t>Sugiyono.2012. “</w:t>
      </w:r>
      <w:r w:rsidRPr="003F01BD">
        <w:rPr>
          <w:i/>
          <w:color w:val="000000"/>
          <w:sz w:val="18"/>
          <w:szCs w:val="18"/>
          <w:shd w:val="clear" w:color="auto" w:fill="FFFFFF"/>
        </w:rPr>
        <w:t>Metode Penelitian Kuantitatif Kualitatif dan R &amp; D</w:t>
      </w:r>
      <w:r w:rsidRPr="003F01BD">
        <w:rPr>
          <w:color w:val="000000"/>
          <w:sz w:val="18"/>
          <w:szCs w:val="18"/>
          <w:shd w:val="clear" w:color="auto" w:fill="FFFFFF"/>
        </w:rPr>
        <w:t xml:space="preserve">”. Bandung: Penerbit Alfabeta. </w:t>
      </w:r>
    </w:p>
    <w:p w:rsidR="003F01BD" w:rsidRPr="003F01BD" w:rsidRDefault="003F01BD" w:rsidP="003F01BD">
      <w:pPr>
        <w:spacing w:after="0" w:line="240" w:lineRule="auto"/>
        <w:ind w:left="709" w:hanging="709"/>
        <w:jc w:val="lowKashida"/>
        <w:rPr>
          <w:color w:val="000000"/>
          <w:sz w:val="18"/>
          <w:szCs w:val="18"/>
          <w:shd w:val="clear" w:color="auto" w:fill="FFFFFF"/>
        </w:rPr>
      </w:pPr>
      <w:r w:rsidRPr="003F01BD">
        <w:rPr>
          <w:color w:val="000000"/>
          <w:sz w:val="18"/>
          <w:szCs w:val="18"/>
          <w:shd w:val="clear" w:color="auto" w:fill="FFFFFF"/>
        </w:rPr>
        <w:t>Sugiyono. 2015. “</w:t>
      </w:r>
      <w:r w:rsidRPr="003F01BD">
        <w:rPr>
          <w:i/>
          <w:color w:val="000000"/>
          <w:sz w:val="18"/>
          <w:szCs w:val="18"/>
          <w:shd w:val="clear" w:color="auto" w:fill="FFFFFF"/>
        </w:rPr>
        <w:t>Metode Penelitian Pendidikan</w:t>
      </w:r>
      <w:r w:rsidRPr="003F01BD">
        <w:rPr>
          <w:color w:val="000000"/>
          <w:sz w:val="18"/>
          <w:szCs w:val="18"/>
          <w:shd w:val="clear" w:color="auto" w:fill="FFFFFF"/>
        </w:rPr>
        <w:t>”. Bandung: Penerbit Alfabeta.</w:t>
      </w:r>
    </w:p>
    <w:p w:rsidR="003F01BD" w:rsidRPr="003F01BD" w:rsidRDefault="003F01BD" w:rsidP="003F01BD">
      <w:pPr>
        <w:spacing w:after="0" w:line="240" w:lineRule="auto"/>
        <w:ind w:left="709" w:hanging="709"/>
        <w:jc w:val="lowKashida"/>
        <w:rPr>
          <w:color w:val="000000"/>
          <w:sz w:val="18"/>
          <w:szCs w:val="18"/>
          <w:shd w:val="clear" w:color="auto" w:fill="FFFFFF"/>
          <w:lang w:val="en-US"/>
        </w:rPr>
      </w:pPr>
      <w:r w:rsidRPr="003F01BD">
        <w:rPr>
          <w:color w:val="000000"/>
          <w:sz w:val="18"/>
          <w:szCs w:val="18"/>
          <w:shd w:val="clear" w:color="auto" w:fill="FFFFFF"/>
        </w:rPr>
        <w:lastRenderedPageBreak/>
        <w:t xml:space="preserve">Suharyanto, Adele B. L. Mailangkay. 2016. “Penerapan E-learning sebagai Alat Bantu Mengajar dalam Dunia Pendidikan”. </w:t>
      </w:r>
      <w:r w:rsidRPr="003F01BD">
        <w:rPr>
          <w:i/>
          <w:color w:val="000000"/>
          <w:sz w:val="18"/>
          <w:szCs w:val="18"/>
          <w:shd w:val="clear" w:color="auto" w:fill="FFFFFF"/>
        </w:rPr>
        <w:t>Jurnal Ilmiah Widya</w:t>
      </w:r>
      <w:r w:rsidRPr="003F01BD">
        <w:rPr>
          <w:color w:val="000000"/>
          <w:sz w:val="18"/>
          <w:szCs w:val="18"/>
          <w:shd w:val="clear" w:color="auto" w:fill="FFFFFF"/>
        </w:rPr>
        <w:t>, 3 (4): 17-21.</w:t>
      </w:r>
    </w:p>
    <w:p w:rsidR="003F01BD" w:rsidRPr="00BC59ED" w:rsidRDefault="003F01BD" w:rsidP="00BC59ED">
      <w:pPr>
        <w:spacing w:after="0" w:line="240" w:lineRule="auto"/>
        <w:ind w:left="709" w:hanging="709"/>
        <w:jc w:val="lowKashida"/>
        <w:rPr>
          <w:color w:val="000000"/>
          <w:sz w:val="18"/>
          <w:szCs w:val="18"/>
          <w:shd w:val="clear" w:color="auto" w:fill="FFFFFF"/>
          <w:lang w:val="en-US"/>
        </w:rPr>
      </w:pPr>
      <w:r w:rsidRPr="003F01BD">
        <w:rPr>
          <w:color w:val="000000"/>
          <w:sz w:val="18"/>
          <w:szCs w:val="18"/>
          <w:shd w:val="clear" w:color="auto" w:fill="FFFFFF"/>
        </w:rPr>
        <w:t xml:space="preserve">Sunoto; Arif Fadillah. 2014. “Penerapan Media Informasi Berbasis Web pada Dinas Pertambangan dan Energi Kota Samarinda”. </w:t>
      </w:r>
      <w:r w:rsidRPr="003F01BD">
        <w:rPr>
          <w:i/>
          <w:color w:val="000000"/>
          <w:sz w:val="18"/>
          <w:szCs w:val="18"/>
          <w:shd w:val="clear" w:color="auto" w:fill="FFFFFF"/>
        </w:rPr>
        <w:t>Jurnal Teknologi &amp; Informatika Samarinda</w:t>
      </w:r>
      <w:r w:rsidRPr="003F01BD">
        <w:rPr>
          <w:color w:val="000000"/>
          <w:sz w:val="18"/>
          <w:szCs w:val="18"/>
          <w:shd w:val="clear" w:color="auto" w:fill="FFFFFF"/>
        </w:rPr>
        <w:t>, 1(1): 1-73.</w:t>
      </w:r>
    </w:p>
    <w:p w:rsidR="00615E40" w:rsidRDefault="00615E40" w:rsidP="00615E40">
      <w:pPr>
        <w:spacing w:after="0" w:line="240" w:lineRule="auto"/>
        <w:ind w:left="720" w:hanging="720"/>
        <w:jc w:val="lowKashida"/>
        <w:rPr>
          <w:color w:val="000000"/>
          <w:sz w:val="18"/>
          <w:szCs w:val="18"/>
          <w:shd w:val="clear" w:color="auto" w:fill="FFFFFF"/>
          <w:lang w:val="en-US"/>
        </w:rPr>
      </w:pPr>
      <w:r w:rsidRPr="00615E40">
        <w:rPr>
          <w:color w:val="000000"/>
          <w:sz w:val="18"/>
          <w:szCs w:val="18"/>
          <w:shd w:val="clear" w:color="auto" w:fill="FFFFFF"/>
        </w:rPr>
        <w:t>Srivastava, B., &amp; Haider, M. T. U. (2017). </w:t>
      </w:r>
      <w:r w:rsidRPr="00615E40">
        <w:rPr>
          <w:i/>
          <w:iCs/>
          <w:color w:val="000000"/>
          <w:sz w:val="18"/>
          <w:szCs w:val="18"/>
          <w:shd w:val="clear" w:color="auto" w:fill="FFFFFF"/>
        </w:rPr>
        <w:t>Personalized Assessment Model for Alphabets Learning with Learning Objects in E-learning Environment for Dyslexia. Journal of King Saud University-Computer and Information Sciences.</w:t>
      </w:r>
      <w:r w:rsidRPr="00615E40">
        <w:rPr>
          <w:color w:val="000000"/>
          <w:sz w:val="18"/>
          <w:szCs w:val="18"/>
          <w:shd w:val="clear" w:color="auto" w:fill="FFFFFF"/>
        </w:rPr>
        <w:t> d</w:t>
      </w:r>
      <w:r>
        <w:rPr>
          <w:color w:val="000000"/>
          <w:sz w:val="18"/>
          <w:szCs w:val="18"/>
          <w:shd w:val="clear" w:color="auto" w:fill="FFFFFF"/>
        </w:rPr>
        <w:t>oi:10.1016/j.jksuci.2017.11.005</w:t>
      </w:r>
    </w:p>
    <w:p w:rsidR="003F01BD" w:rsidRPr="003F01BD" w:rsidRDefault="003F01BD" w:rsidP="003F01BD">
      <w:pPr>
        <w:spacing w:after="0" w:line="240" w:lineRule="auto"/>
        <w:ind w:left="720" w:hanging="720"/>
        <w:jc w:val="lowKashida"/>
        <w:rPr>
          <w:color w:val="000000"/>
          <w:sz w:val="18"/>
          <w:szCs w:val="18"/>
          <w:shd w:val="clear" w:color="auto" w:fill="FFFFFF"/>
          <w:lang w:val="en-US"/>
        </w:rPr>
      </w:pPr>
      <w:r w:rsidRPr="003F01BD">
        <w:rPr>
          <w:color w:val="000000"/>
          <w:sz w:val="18"/>
          <w:szCs w:val="18"/>
          <w:shd w:val="clear" w:color="auto" w:fill="FFFFFF"/>
        </w:rPr>
        <w:t xml:space="preserve">Yazdi, Mohammad. 2012. “E-learning sebagai Media Pembelajaran Interaktif Berbasis Teknologi Informasi”. </w:t>
      </w:r>
      <w:r w:rsidRPr="003F01BD">
        <w:rPr>
          <w:i/>
          <w:color w:val="000000"/>
          <w:sz w:val="18"/>
          <w:szCs w:val="18"/>
          <w:shd w:val="clear" w:color="auto" w:fill="FFFFFF"/>
        </w:rPr>
        <w:t>Jurnal Ilmiah Foristek</w:t>
      </w:r>
      <w:r w:rsidRPr="003F01BD">
        <w:rPr>
          <w:color w:val="000000"/>
          <w:sz w:val="18"/>
          <w:szCs w:val="18"/>
          <w:shd w:val="clear" w:color="auto" w:fill="FFFFFF"/>
        </w:rPr>
        <w:t>, 2 (1): 143-152.</w:t>
      </w:r>
    </w:p>
    <w:p w:rsidR="00615E40" w:rsidRPr="00615E40" w:rsidRDefault="00615E40" w:rsidP="00615E40">
      <w:pPr>
        <w:spacing w:after="0" w:line="240" w:lineRule="auto"/>
        <w:ind w:left="720" w:hanging="720"/>
        <w:jc w:val="lowKashida"/>
        <w:rPr>
          <w:sz w:val="18"/>
          <w:szCs w:val="18"/>
        </w:rPr>
      </w:pPr>
      <w:r w:rsidRPr="00615E40">
        <w:rPr>
          <w:sz w:val="18"/>
          <w:szCs w:val="18"/>
        </w:rPr>
        <w:t xml:space="preserve">Zaiane, O. R. (2002). </w:t>
      </w:r>
      <w:r w:rsidRPr="00615E40">
        <w:rPr>
          <w:i/>
          <w:sz w:val="18"/>
          <w:szCs w:val="18"/>
        </w:rPr>
        <w:t>Building a recommender agent for e-learning systems. International Conference on Computers in Education. Proceedings.</w:t>
      </w:r>
      <w:r w:rsidRPr="00615E40">
        <w:rPr>
          <w:sz w:val="18"/>
          <w:szCs w:val="18"/>
        </w:rPr>
        <w:t xml:space="preserve"> doi:10.1109/cie.2002.1185862 </w:t>
      </w:r>
    </w:p>
    <w:sectPr w:rsidR="00615E40" w:rsidRPr="00615E40" w:rsidSect="00511906">
      <w:type w:val="continuous"/>
      <w:pgSz w:w="11906" w:h="16838"/>
      <w:pgMar w:top="1701" w:right="1701" w:bottom="1701" w:left="2268" w:header="709" w:footer="709" w:gutter="0"/>
      <w:cols w:num="2" w:space="284"/>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stoMT-Italic">
    <w:altName w:val="Segoe Print"/>
    <w:charset w:val="00"/>
    <w:family w:val="auto"/>
    <w:pitch w:val="default"/>
    <w:sig w:usb0="00000000" w:usb1="00000000" w:usb2="00000000" w:usb3="00000000" w:csb0="00000000" w:csb1="00000000"/>
  </w:font>
  <w:font w:name="ArialUnicodeMS">
    <w:altName w:val="Segoe Print"/>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stoMT">
    <w:altName w:val="Segoe Print"/>
    <w:charset w:val="00"/>
    <w:family w:val="auto"/>
    <w:pitch w:val="default"/>
    <w:sig w:usb0="00000000" w:usb1="00000000" w:usb2="00000000" w:usb3="00000000" w:csb0="00000000" w:csb1="00000000"/>
  </w:font>
  <w:font w:name="Book Antiqua">
    <w:altName w:val="Segoe Print"/>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160"/>
    <w:multiLevelType w:val="multilevel"/>
    <w:tmpl w:val="003231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174CE2"/>
    <w:multiLevelType w:val="hybridMultilevel"/>
    <w:tmpl w:val="9872D796"/>
    <w:lvl w:ilvl="0" w:tplc="1D34CA8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7317F"/>
    <w:multiLevelType w:val="multilevel"/>
    <w:tmpl w:val="0A7731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52B516A"/>
    <w:multiLevelType w:val="multilevel"/>
    <w:tmpl w:val="452B516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4E606DEF"/>
    <w:multiLevelType w:val="multilevel"/>
    <w:tmpl w:val="4E606D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E17C7"/>
    <w:rsid w:val="00017833"/>
    <w:rsid w:val="00052E7A"/>
    <w:rsid w:val="0005552A"/>
    <w:rsid w:val="00060ED6"/>
    <w:rsid w:val="000B3C78"/>
    <w:rsid w:val="000B6AC1"/>
    <w:rsid w:val="001055FF"/>
    <w:rsid w:val="001978C2"/>
    <w:rsid w:val="001A756B"/>
    <w:rsid w:val="001F1465"/>
    <w:rsid w:val="001F5BC7"/>
    <w:rsid w:val="00244F14"/>
    <w:rsid w:val="00251D4B"/>
    <w:rsid w:val="003218BD"/>
    <w:rsid w:val="0032365D"/>
    <w:rsid w:val="003328B7"/>
    <w:rsid w:val="003C73DA"/>
    <w:rsid w:val="003F01BD"/>
    <w:rsid w:val="00403C68"/>
    <w:rsid w:val="004639CE"/>
    <w:rsid w:val="004D395C"/>
    <w:rsid w:val="00511906"/>
    <w:rsid w:val="005524FB"/>
    <w:rsid w:val="00581670"/>
    <w:rsid w:val="005F1435"/>
    <w:rsid w:val="00615E40"/>
    <w:rsid w:val="00622A3A"/>
    <w:rsid w:val="00632E5F"/>
    <w:rsid w:val="0067229E"/>
    <w:rsid w:val="00687A63"/>
    <w:rsid w:val="00697839"/>
    <w:rsid w:val="00762ED2"/>
    <w:rsid w:val="007A4487"/>
    <w:rsid w:val="007B36F4"/>
    <w:rsid w:val="007B44AD"/>
    <w:rsid w:val="007C7DBB"/>
    <w:rsid w:val="00823B79"/>
    <w:rsid w:val="00831D2D"/>
    <w:rsid w:val="008838A4"/>
    <w:rsid w:val="008A3E46"/>
    <w:rsid w:val="008B2570"/>
    <w:rsid w:val="00933B15"/>
    <w:rsid w:val="00970AF0"/>
    <w:rsid w:val="009F6D0D"/>
    <w:rsid w:val="00A318BB"/>
    <w:rsid w:val="00A759BE"/>
    <w:rsid w:val="00A8685C"/>
    <w:rsid w:val="00AE17C7"/>
    <w:rsid w:val="00AF15B0"/>
    <w:rsid w:val="00B90F35"/>
    <w:rsid w:val="00BC59ED"/>
    <w:rsid w:val="00C6761E"/>
    <w:rsid w:val="00D17670"/>
    <w:rsid w:val="00D31197"/>
    <w:rsid w:val="00D411AD"/>
    <w:rsid w:val="00D71BFF"/>
    <w:rsid w:val="00D8171C"/>
    <w:rsid w:val="00D91669"/>
    <w:rsid w:val="00DB6C39"/>
    <w:rsid w:val="00DD2768"/>
    <w:rsid w:val="00DF1D64"/>
    <w:rsid w:val="00E21CA9"/>
    <w:rsid w:val="00E33F15"/>
    <w:rsid w:val="00E37DA0"/>
    <w:rsid w:val="00E938D2"/>
    <w:rsid w:val="00EB179F"/>
    <w:rsid w:val="00EC0E46"/>
    <w:rsid w:val="00F13D1B"/>
    <w:rsid w:val="00F212EC"/>
    <w:rsid w:val="00F53275"/>
    <w:rsid w:val="00F85992"/>
    <w:rsid w:val="00FA26B3"/>
    <w:rsid w:val="00FE565F"/>
    <w:rsid w:val="15B83F1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906"/>
    <w:rPr>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906"/>
    <w:pPr>
      <w:spacing w:after="0" w:line="240" w:lineRule="auto"/>
    </w:pPr>
    <w:rPr>
      <w:rFonts w:ascii="Tahoma" w:hAnsi="Tahoma" w:cs="Tahoma"/>
      <w:sz w:val="16"/>
      <w:szCs w:val="16"/>
    </w:rPr>
  </w:style>
  <w:style w:type="paragraph" w:styleId="Footer">
    <w:name w:val="footer"/>
    <w:basedOn w:val="Normal"/>
    <w:link w:val="FooterChar"/>
    <w:uiPriority w:val="99"/>
    <w:unhideWhenUsed/>
    <w:rsid w:val="00511906"/>
    <w:pPr>
      <w:tabs>
        <w:tab w:val="center" w:pos="4513"/>
        <w:tab w:val="right" w:pos="9026"/>
      </w:tabs>
      <w:spacing w:after="0" w:line="240" w:lineRule="auto"/>
    </w:pPr>
  </w:style>
  <w:style w:type="paragraph" w:styleId="Header">
    <w:name w:val="header"/>
    <w:basedOn w:val="Normal"/>
    <w:link w:val="HeaderChar"/>
    <w:uiPriority w:val="99"/>
    <w:unhideWhenUsed/>
    <w:rsid w:val="00511906"/>
    <w:pPr>
      <w:tabs>
        <w:tab w:val="center" w:pos="4513"/>
        <w:tab w:val="right" w:pos="9026"/>
      </w:tabs>
      <w:spacing w:after="0" w:line="240" w:lineRule="auto"/>
    </w:pPr>
  </w:style>
  <w:style w:type="paragraph" w:styleId="NormalWeb">
    <w:name w:val="Normal (Web)"/>
    <w:basedOn w:val="Normal"/>
    <w:uiPriority w:val="99"/>
    <w:semiHidden/>
    <w:unhideWhenUsed/>
    <w:rsid w:val="00511906"/>
    <w:pPr>
      <w:spacing w:before="100" w:beforeAutospacing="1" w:after="100" w:afterAutospacing="1" w:line="240" w:lineRule="auto"/>
    </w:pPr>
    <w:rPr>
      <w:rFonts w:eastAsia="Times New Roman"/>
      <w:sz w:val="24"/>
      <w:szCs w:val="24"/>
    </w:rPr>
  </w:style>
  <w:style w:type="character" w:styleId="Emphasis">
    <w:name w:val="Emphasis"/>
    <w:basedOn w:val="DefaultParagraphFont"/>
    <w:uiPriority w:val="20"/>
    <w:qFormat/>
    <w:rsid w:val="00511906"/>
    <w:rPr>
      <w:i/>
      <w:iCs/>
    </w:rPr>
  </w:style>
  <w:style w:type="character" w:styleId="Hyperlink">
    <w:name w:val="Hyperlink"/>
    <w:basedOn w:val="DefaultParagraphFont"/>
    <w:uiPriority w:val="99"/>
    <w:unhideWhenUsed/>
    <w:rsid w:val="00511906"/>
    <w:rPr>
      <w:color w:val="0000FF" w:themeColor="hyperlink"/>
      <w:u w:val="single"/>
    </w:rPr>
  </w:style>
  <w:style w:type="character" w:styleId="Strong">
    <w:name w:val="Strong"/>
    <w:basedOn w:val="DefaultParagraphFont"/>
    <w:uiPriority w:val="22"/>
    <w:qFormat/>
    <w:rsid w:val="00511906"/>
    <w:rPr>
      <w:b/>
      <w:bCs/>
    </w:rPr>
  </w:style>
  <w:style w:type="table" w:styleId="TableGrid">
    <w:name w:val="Table Grid"/>
    <w:basedOn w:val="TableNormal"/>
    <w:uiPriority w:val="59"/>
    <w:rsid w:val="005119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11906"/>
    <w:pPr>
      <w:ind w:left="720"/>
      <w:contextualSpacing/>
    </w:pPr>
  </w:style>
  <w:style w:type="paragraph" w:customStyle="1" w:styleId="Default">
    <w:name w:val="Default"/>
    <w:rsid w:val="00511906"/>
    <w:pPr>
      <w:autoSpaceDE w:val="0"/>
      <w:autoSpaceDN w:val="0"/>
      <w:adjustRightInd w:val="0"/>
      <w:spacing w:after="0" w:line="240" w:lineRule="auto"/>
    </w:pPr>
    <w:rPr>
      <w:rFonts w:eastAsiaTheme="minorHAnsi"/>
      <w:color w:val="000000"/>
      <w:sz w:val="24"/>
      <w:szCs w:val="24"/>
      <w:lang w:val="id-ID"/>
    </w:rPr>
  </w:style>
  <w:style w:type="character" w:customStyle="1" w:styleId="BalloonTextChar">
    <w:name w:val="Balloon Text Char"/>
    <w:basedOn w:val="DefaultParagraphFont"/>
    <w:link w:val="BalloonText"/>
    <w:uiPriority w:val="99"/>
    <w:semiHidden/>
    <w:rsid w:val="00511906"/>
    <w:rPr>
      <w:rFonts w:ascii="Tahoma" w:eastAsia="SimSun" w:hAnsi="Tahoma" w:cs="Tahoma"/>
      <w:sz w:val="16"/>
      <w:szCs w:val="16"/>
      <w:lang w:eastAsia="id-ID"/>
    </w:rPr>
  </w:style>
  <w:style w:type="character" w:styleId="PlaceholderText">
    <w:name w:val="Placeholder Text"/>
    <w:basedOn w:val="DefaultParagraphFont"/>
    <w:uiPriority w:val="99"/>
    <w:semiHidden/>
    <w:rsid w:val="00511906"/>
    <w:rPr>
      <w:color w:val="808080"/>
    </w:rPr>
  </w:style>
  <w:style w:type="character" w:customStyle="1" w:styleId="apple-converted-space">
    <w:name w:val="apple-converted-space"/>
    <w:basedOn w:val="DefaultParagraphFont"/>
    <w:rsid w:val="00511906"/>
  </w:style>
  <w:style w:type="character" w:customStyle="1" w:styleId="HeaderChar">
    <w:name w:val="Header Char"/>
    <w:basedOn w:val="DefaultParagraphFont"/>
    <w:link w:val="Header"/>
    <w:uiPriority w:val="99"/>
    <w:rsid w:val="00511906"/>
    <w:rPr>
      <w:rFonts w:ascii="Times New Roman" w:eastAsia="SimSun" w:hAnsi="Times New Roman"/>
      <w:sz w:val="20"/>
      <w:lang w:eastAsia="id-ID"/>
    </w:rPr>
  </w:style>
  <w:style w:type="character" w:customStyle="1" w:styleId="FooterChar">
    <w:name w:val="Footer Char"/>
    <w:basedOn w:val="DefaultParagraphFont"/>
    <w:link w:val="Footer"/>
    <w:uiPriority w:val="99"/>
    <w:rsid w:val="00511906"/>
    <w:rPr>
      <w:rFonts w:ascii="Times New Roman" w:eastAsia="SimSun" w:hAnsi="Times New Roman"/>
      <w:sz w:val="20"/>
      <w:lang w:eastAsia="id-ID"/>
    </w:rPr>
  </w:style>
  <w:style w:type="character" w:customStyle="1" w:styleId="fontstyle21">
    <w:name w:val="fontstyle21"/>
    <w:qFormat/>
    <w:rsid w:val="00511906"/>
    <w:rPr>
      <w:rFonts w:ascii="CalistoMT-Italic" w:eastAsia="CalistoMT-Italic" w:hAnsi="CalistoMT-Italic" w:cs="CalistoMT-Italic"/>
      <w:i/>
      <w:color w:val="242021"/>
      <w:sz w:val="20"/>
      <w:szCs w:val="20"/>
    </w:rPr>
  </w:style>
  <w:style w:type="character" w:customStyle="1" w:styleId="fontstyle01">
    <w:name w:val="fontstyle01"/>
    <w:qFormat/>
    <w:rsid w:val="00511906"/>
    <w:rPr>
      <w:rFonts w:ascii="ArialUnicodeMS" w:eastAsia="ArialUnicodeMS" w:hAnsi="ArialUnicodeMS" w:cs="ArialUnicodeMS"/>
      <w:color w:val="171615"/>
      <w:sz w:val="14"/>
      <w:szCs w:val="14"/>
    </w:rPr>
  </w:style>
  <w:style w:type="paragraph" w:customStyle="1" w:styleId="ColorfulList-Accent11">
    <w:name w:val="Colorful List - Accent 11"/>
    <w:basedOn w:val="Normal"/>
    <w:uiPriority w:val="34"/>
    <w:qFormat/>
    <w:rsid w:val="00823B79"/>
    <w:pPr>
      <w:spacing w:line="360" w:lineRule="auto"/>
      <w:ind w:left="720"/>
      <w:contextualSpacing/>
      <w:jc w:val="both"/>
    </w:pPr>
    <w:rPr>
      <w:rFonts w:asciiTheme="minorHAnsi" w:eastAsiaTheme="minorHAnsi" w:hAnsiTheme="minorHAnsi" w:cstheme="minorBidi"/>
      <w:sz w:val="22"/>
      <w:szCs w:val="22"/>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yessyprimadani10@gmail.com" TargetMode="Externa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hyperlink" Target="mailto:eko97purnomo@gmail.com"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miftakhul.huda@ums.ac.id" TargetMode="External"/><Relationship Id="rId19" Type="http://schemas.openxmlformats.org/officeDocument/2006/relationships/hyperlink" Target="https://doi.org/10.26714/lensa.8.2.2018.117-130" TargetMode="External"/><Relationship Id="rId4" Type="http://schemas.openxmlformats.org/officeDocument/2006/relationships/styles" Target="styles.xml"/><Relationship Id="rId9" Type="http://schemas.openxmlformats.org/officeDocument/2006/relationships/hyperlink" Target="mailto:novitadwic5@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3D1A3D-9485-4C91-9ECE-C3806147A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4341</Words>
  <Characters>24748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LABBHS3</cp:lastModifiedBy>
  <cp:revision>2</cp:revision>
  <dcterms:created xsi:type="dcterms:W3CDTF">2019-12-04T05:22:00Z</dcterms:created>
  <dcterms:modified xsi:type="dcterms:W3CDTF">2019-12-04T05:22:00Z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