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58" w:rsidRPr="00E31584" w:rsidRDefault="00D32D29" w:rsidP="00E31584">
      <w:pPr>
        <w:pStyle w:val="TitleIJAIN"/>
        <w:spacing w:before="0" w:line="240" w:lineRule="auto"/>
        <w:rPr>
          <w:sz w:val="26"/>
          <w:szCs w:val="26"/>
        </w:rPr>
      </w:pPr>
      <w:r w:rsidRPr="00A6259F">
        <w:rPr>
          <w:noProof/>
          <w:sz w:val="26"/>
          <w:szCs w:val="26"/>
        </w:rPr>
        <w:drawing>
          <wp:anchor distT="0" distB="0" distL="114300" distR="114300" simplePos="0" relativeHeight="251663360" behindDoc="0" locked="0" layoutInCell="1" allowOverlap="1" wp14:anchorId="6500794B" wp14:editId="5E3A202A">
            <wp:simplePos x="0" y="0"/>
            <wp:positionH relativeFrom="margin">
              <wp:posOffset>4975225</wp:posOffset>
            </wp:positionH>
            <wp:positionV relativeFrom="margin">
              <wp:posOffset>52705</wp:posOffset>
            </wp:positionV>
            <wp:extent cx="749300" cy="779780"/>
            <wp:effectExtent l="19050" t="0" r="0" b="0"/>
            <wp:wrapSquare wrapText="bothSides"/>
            <wp:docPr id="5"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300" cy="779780"/>
                    </a:xfrm>
                    <a:prstGeom prst="rect">
                      <a:avLst/>
                    </a:prstGeom>
                    <a:noFill/>
                    <a:ln>
                      <a:noFill/>
                    </a:ln>
                  </pic:spPr>
                </pic:pic>
              </a:graphicData>
            </a:graphic>
          </wp:anchor>
        </w:drawing>
      </w:r>
      <w:r w:rsidR="001E5D58" w:rsidRPr="00A6259F">
        <w:rPr>
          <w:noProof/>
          <w:sz w:val="26"/>
          <w:szCs w:val="26"/>
        </w:rPr>
        <w:drawing>
          <wp:anchor distT="0" distB="0" distL="114300" distR="114300" simplePos="0" relativeHeight="251660288" behindDoc="0" locked="0" layoutInCell="1" allowOverlap="1" wp14:anchorId="76F0D700" wp14:editId="107522D9">
            <wp:simplePos x="0" y="0"/>
            <wp:positionH relativeFrom="margin">
              <wp:posOffset>5057775</wp:posOffset>
            </wp:positionH>
            <wp:positionV relativeFrom="margin">
              <wp:posOffset>51435</wp:posOffset>
            </wp:positionV>
            <wp:extent cx="666750" cy="782320"/>
            <wp:effectExtent l="19050" t="0" r="0" b="0"/>
            <wp:wrapSquare wrapText="bothSides"/>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782320"/>
                    </a:xfrm>
                    <a:prstGeom prst="rect">
                      <a:avLst/>
                    </a:prstGeom>
                    <a:noFill/>
                    <a:ln>
                      <a:noFill/>
                    </a:ln>
                  </pic:spPr>
                </pic:pic>
              </a:graphicData>
            </a:graphic>
          </wp:anchor>
        </w:drawing>
      </w:r>
    </w:p>
    <w:p w:rsidR="00E31584" w:rsidRPr="00E31584" w:rsidRDefault="00E31584" w:rsidP="00E31584">
      <w:pPr>
        <w:spacing w:after="0" w:line="240" w:lineRule="auto"/>
        <w:rPr>
          <w:rFonts w:ascii="Times New Roman" w:hAnsi="Times New Roman"/>
          <w:b/>
          <w:sz w:val="28"/>
          <w:szCs w:val="28"/>
        </w:rPr>
      </w:pPr>
      <w:r w:rsidRPr="00E31584">
        <w:rPr>
          <w:rFonts w:ascii="Times New Roman" w:hAnsi="Times New Roman"/>
          <w:b/>
          <w:sz w:val="28"/>
          <w:szCs w:val="28"/>
        </w:rPr>
        <w:t xml:space="preserve">Digital Marketing Communication Strategy </w:t>
      </w:r>
      <w:proofErr w:type="gramStart"/>
      <w:r w:rsidRPr="00E31584">
        <w:rPr>
          <w:rFonts w:ascii="Times New Roman" w:hAnsi="Times New Roman"/>
          <w:b/>
          <w:sz w:val="28"/>
          <w:szCs w:val="28"/>
        </w:rPr>
        <w:t>For</w:t>
      </w:r>
      <w:proofErr w:type="gramEnd"/>
      <w:r w:rsidRPr="00E31584">
        <w:rPr>
          <w:rFonts w:ascii="Times New Roman" w:hAnsi="Times New Roman"/>
          <w:b/>
          <w:sz w:val="28"/>
          <w:szCs w:val="28"/>
        </w:rPr>
        <w:t xml:space="preserve"> Strengthening Bengkulu City Tourism Brand</w:t>
      </w:r>
    </w:p>
    <w:p w:rsidR="00E31584" w:rsidRDefault="00E31584" w:rsidP="00A6259F">
      <w:pPr>
        <w:pStyle w:val="TitleIJAIN"/>
        <w:spacing w:before="0" w:line="240" w:lineRule="auto"/>
        <w:rPr>
          <w:sz w:val="26"/>
          <w:szCs w:val="26"/>
        </w:rPr>
      </w:pPr>
    </w:p>
    <w:p w:rsidR="00D32D29" w:rsidRPr="00A6259F" w:rsidRDefault="00D32D29" w:rsidP="00A6259F">
      <w:pPr>
        <w:pStyle w:val="TitleIJAIN"/>
        <w:spacing w:before="0" w:line="240" w:lineRule="auto"/>
        <w:rPr>
          <w:sz w:val="26"/>
          <w:szCs w:val="26"/>
        </w:rPr>
      </w:pPr>
      <w:r w:rsidRPr="00A6259F">
        <w:rPr>
          <w:sz w:val="26"/>
          <w:szCs w:val="26"/>
        </w:rPr>
        <w:t>Judul Artikel, Huruf Besar diawal Kata (14 pt)</w:t>
      </w:r>
    </w:p>
    <w:p w:rsidR="00E31584" w:rsidRPr="00E31584" w:rsidRDefault="00E31584" w:rsidP="00E31584">
      <w:pPr>
        <w:spacing w:after="0"/>
        <w:rPr>
          <w:rFonts w:ascii="Times New Roman" w:hAnsi="Times New Roman"/>
        </w:rPr>
      </w:pPr>
      <w:r w:rsidRPr="00E31584">
        <w:rPr>
          <w:rFonts w:ascii="Times New Roman" w:hAnsi="Times New Roman"/>
        </w:rPr>
        <w:t>Eceh Trisna Ayuh</w:t>
      </w:r>
      <w:r w:rsidRPr="00E31584">
        <w:rPr>
          <w:rFonts w:ascii="Times New Roman" w:hAnsi="Times New Roman"/>
          <w:vertAlign w:val="superscript"/>
        </w:rPr>
        <w:t xml:space="preserve"> </w:t>
      </w:r>
      <w:r>
        <w:rPr>
          <w:rFonts w:ascii="Times New Roman" w:hAnsi="Times New Roman"/>
          <w:vertAlign w:val="superscript"/>
        </w:rPr>
        <w:t>a,</w:t>
      </w:r>
      <w:r w:rsidRPr="000F10EB">
        <w:rPr>
          <w:rStyle w:val="FootnoteReference"/>
        </w:rPr>
        <w:footnoteReference w:id="1"/>
      </w:r>
      <w:proofErr w:type="gramStart"/>
      <w:r w:rsidRPr="00E31584">
        <w:rPr>
          <w:rFonts w:ascii="Times New Roman" w:hAnsi="Times New Roman"/>
        </w:rPr>
        <w:t>,</w:t>
      </w:r>
      <w:proofErr w:type="gramEnd"/>
      <w:r w:rsidRPr="00E31584">
        <w:rPr>
          <w:rFonts w:ascii="Times New Roman" w:hAnsi="Times New Roman"/>
        </w:rPr>
        <w:t xml:space="preserve"> </w:t>
      </w:r>
      <w:r>
        <w:rPr>
          <w:rFonts w:ascii="Times New Roman" w:hAnsi="Times New Roman"/>
        </w:rPr>
        <w:t xml:space="preserve">Titi Darmi </w:t>
      </w:r>
      <w:r>
        <w:rPr>
          <w:rFonts w:ascii="Times New Roman" w:hAnsi="Times New Roman"/>
          <w:vertAlign w:val="superscript"/>
        </w:rPr>
        <w:t>b,</w:t>
      </w:r>
      <w:r w:rsidRPr="000F10EB">
        <w:rPr>
          <w:rStyle w:val="FootnoteReference"/>
        </w:rPr>
        <w:footnoteReference w:id="2"/>
      </w:r>
      <w:r>
        <w:rPr>
          <w:rFonts w:ascii="Times New Roman" w:hAnsi="Times New Roman"/>
          <w:vertAlign w:val="superscript"/>
        </w:rPr>
        <w:t>*</w:t>
      </w:r>
      <w:r w:rsidRPr="00E31584">
        <w:rPr>
          <w:rFonts w:ascii="Times New Roman" w:hAnsi="Times New Roman"/>
        </w:rPr>
        <w:t xml:space="preserve">, </w:t>
      </w:r>
      <w:r w:rsidR="00CE4B8B">
        <w:rPr>
          <w:rFonts w:ascii="Times New Roman" w:hAnsi="Times New Roman"/>
        </w:rPr>
        <w:t xml:space="preserve">Sri Ekowati, </w:t>
      </w:r>
      <w:r w:rsidR="00CE4B8B">
        <w:rPr>
          <w:rFonts w:ascii="Times New Roman" w:hAnsi="Times New Roman"/>
          <w:vertAlign w:val="superscript"/>
        </w:rPr>
        <w:t>c3</w:t>
      </w:r>
      <w:r w:rsidRPr="00E31584">
        <w:rPr>
          <w:rFonts w:ascii="Times New Roman" w:hAnsi="Times New Roman"/>
        </w:rPr>
        <w:t>Lisa Adhrianti</w:t>
      </w:r>
      <w:r w:rsidR="00CE4B8B">
        <w:rPr>
          <w:rFonts w:ascii="Times New Roman" w:hAnsi="Times New Roman"/>
          <w:vertAlign w:val="superscript"/>
        </w:rPr>
        <w:t>d</w:t>
      </w:r>
      <w:r w:rsidR="00CE4B8B">
        <w:rPr>
          <w:rStyle w:val="FootnoteReference"/>
          <w:rFonts w:ascii="Times New Roman" w:hAnsi="Times New Roman"/>
        </w:rPr>
        <w:t>4</w:t>
      </w:r>
      <w:r w:rsidRPr="00E31584">
        <w:rPr>
          <w:rFonts w:ascii="Times New Roman" w:hAnsi="Times New Roman"/>
        </w:rPr>
        <w:t>, Evi Hafizah</w:t>
      </w:r>
      <w:r w:rsidR="00CE4B8B">
        <w:rPr>
          <w:rFonts w:ascii="Times New Roman" w:hAnsi="Times New Roman"/>
          <w:vertAlign w:val="superscript"/>
        </w:rPr>
        <w:t>e</w:t>
      </w:r>
      <w:r w:rsidR="00CE4B8B">
        <w:rPr>
          <w:rStyle w:val="FootnoteReference"/>
          <w:rFonts w:ascii="Times New Roman" w:hAnsi="Times New Roman"/>
        </w:rPr>
        <w:t>5</w:t>
      </w:r>
    </w:p>
    <w:p w:rsidR="00A6259F" w:rsidRDefault="00A6259F" w:rsidP="001E5D58">
      <w:pPr>
        <w:pStyle w:val="AuthorAffiliation"/>
        <w:rPr>
          <w:sz w:val="18"/>
          <w:szCs w:val="18"/>
          <w:vertAlign w:val="superscript"/>
        </w:rPr>
      </w:pPr>
    </w:p>
    <w:p w:rsidR="00A6259F" w:rsidRPr="00D17820" w:rsidRDefault="001E5D58" w:rsidP="00E31584">
      <w:pPr>
        <w:spacing w:after="0" w:line="240" w:lineRule="auto"/>
        <w:contextualSpacing/>
        <w:rPr>
          <w:rFonts w:ascii="Times New Roman" w:hAnsi="Times New Roman"/>
          <w:sz w:val="18"/>
          <w:szCs w:val="18"/>
        </w:rPr>
      </w:pPr>
      <w:proofErr w:type="gramStart"/>
      <w:r w:rsidRPr="00D17820">
        <w:rPr>
          <w:rFonts w:ascii="Times New Roman" w:hAnsi="Times New Roman"/>
          <w:sz w:val="18"/>
          <w:szCs w:val="18"/>
          <w:vertAlign w:val="superscript"/>
        </w:rPr>
        <w:t>a</w:t>
      </w:r>
      <w:proofErr w:type="gramEnd"/>
      <w:r w:rsidRPr="00D17820">
        <w:rPr>
          <w:rFonts w:ascii="Times New Roman" w:hAnsi="Times New Roman"/>
          <w:sz w:val="18"/>
          <w:szCs w:val="18"/>
          <w:vertAlign w:val="superscript"/>
        </w:rPr>
        <w:t xml:space="preserve"> </w:t>
      </w:r>
      <w:r w:rsidR="00E31584" w:rsidRPr="00D17820">
        <w:rPr>
          <w:rFonts w:ascii="Times New Roman" w:hAnsi="Times New Roman"/>
          <w:sz w:val="18"/>
          <w:szCs w:val="18"/>
          <w:vertAlign w:val="superscript"/>
        </w:rPr>
        <w:t>1</w:t>
      </w:r>
      <w:r w:rsidR="00E31584" w:rsidRPr="00D17820">
        <w:rPr>
          <w:rFonts w:ascii="Times New Roman" w:hAnsi="Times New Roman"/>
          <w:sz w:val="18"/>
          <w:szCs w:val="18"/>
        </w:rPr>
        <w:t>Department of Communication Faculty of Social and Political Sciences, Universitas Muhammadiyah Bengkulu,  Bengkulu, Indonesia</w:t>
      </w:r>
    </w:p>
    <w:p w:rsidR="001E5D58" w:rsidRPr="00D17820" w:rsidRDefault="001E5D58" w:rsidP="00E31584">
      <w:pPr>
        <w:spacing w:after="0" w:line="240" w:lineRule="auto"/>
        <w:contextualSpacing/>
        <w:rPr>
          <w:rFonts w:ascii="Times New Roman" w:hAnsi="Times New Roman"/>
          <w:sz w:val="18"/>
          <w:szCs w:val="18"/>
        </w:rPr>
      </w:pPr>
      <w:r w:rsidRPr="00D17820">
        <w:rPr>
          <w:rFonts w:ascii="Times New Roman" w:hAnsi="Times New Roman"/>
          <w:sz w:val="18"/>
          <w:szCs w:val="18"/>
          <w:vertAlign w:val="superscript"/>
        </w:rPr>
        <w:t>b</w:t>
      </w:r>
      <w:r w:rsidR="00E31584" w:rsidRPr="00D17820">
        <w:rPr>
          <w:rFonts w:ascii="Times New Roman" w:hAnsi="Times New Roman"/>
          <w:sz w:val="18"/>
          <w:szCs w:val="18"/>
          <w:vertAlign w:val="superscript"/>
        </w:rPr>
        <w:t>2</w:t>
      </w:r>
      <w:r w:rsidR="00D17820">
        <w:rPr>
          <w:rFonts w:ascii="Times New Roman" w:hAnsi="Times New Roman"/>
          <w:sz w:val="18"/>
          <w:szCs w:val="18"/>
          <w:vertAlign w:val="superscript"/>
        </w:rPr>
        <w:t>*</w:t>
      </w:r>
      <w:r w:rsidRPr="00D17820">
        <w:rPr>
          <w:rFonts w:ascii="Times New Roman" w:hAnsi="Times New Roman"/>
          <w:sz w:val="18"/>
          <w:szCs w:val="18"/>
        </w:rPr>
        <w:t xml:space="preserve"> </w:t>
      </w:r>
      <w:r w:rsidR="00E31584" w:rsidRPr="00D17820">
        <w:rPr>
          <w:rFonts w:ascii="Times New Roman" w:hAnsi="Times New Roman"/>
          <w:sz w:val="18"/>
          <w:szCs w:val="18"/>
        </w:rPr>
        <w:t>Public Administration, Faculty of Social and Political Sciences, Universitas Muhammadiyah Bengkulu</w:t>
      </w:r>
      <w:proofErr w:type="gramStart"/>
      <w:r w:rsidR="00E31584" w:rsidRPr="00D17820">
        <w:rPr>
          <w:rFonts w:ascii="Times New Roman" w:hAnsi="Times New Roman"/>
          <w:sz w:val="18"/>
          <w:szCs w:val="18"/>
        </w:rPr>
        <w:t>,  Bengkulu</w:t>
      </w:r>
      <w:proofErr w:type="gramEnd"/>
      <w:r w:rsidR="00E31584" w:rsidRPr="00D17820">
        <w:rPr>
          <w:rFonts w:ascii="Times New Roman" w:hAnsi="Times New Roman"/>
          <w:sz w:val="18"/>
          <w:szCs w:val="18"/>
        </w:rPr>
        <w:t>, Indonesia</w:t>
      </w:r>
    </w:p>
    <w:p w:rsidR="00D17820" w:rsidRPr="00D17820" w:rsidRDefault="00D17820" w:rsidP="00D17820">
      <w:pPr>
        <w:spacing w:after="0" w:line="240" w:lineRule="auto"/>
        <w:contextualSpacing/>
        <w:jc w:val="both"/>
        <w:rPr>
          <w:rFonts w:ascii="Times New Roman" w:hAnsi="Times New Roman"/>
          <w:sz w:val="18"/>
          <w:szCs w:val="18"/>
        </w:rPr>
      </w:pPr>
      <w:proofErr w:type="gramStart"/>
      <w:r>
        <w:rPr>
          <w:rFonts w:ascii="Times New Roman" w:hAnsi="Times New Roman"/>
          <w:sz w:val="18"/>
          <w:szCs w:val="18"/>
          <w:vertAlign w:val="superscript"/>
        </w:rPr>
        <w:t>c3</w:t>
      </w:r>
      <w:r w:rsidRPr="00D17820">
        <w:rPr>
          <w:rFonts w:ascii="Times New Roman" w:hAnsi="Times New Roman"/>
          <w:sz w:val="18"/>
          <w:szCs w:val="18"/>
        </w:rPr>
        <w:t>Department</w:t>
      </w:r>
      <w:proofErr w:type="gramEnd"/>
      <w:r w:rsidRPr="00D17820">
        <w:rPr>
          <w:rFonts w:ascii="Times New Roman" w:hAnsi="Times New Roman"/>
          <w:sz w:val="18"/>
          <w:szCs w:val="18"/>
        </w:rPr>
        <w:t xml:space="preserve"> of Communication Faculty of Social and Political Sciences, Universitas Muhammadiyah Bengkulu,  Bengkulu, Indonesia</w:t>
      </w:r>
    </w:p>
    <w:p w:rsidR="00D17820" w:rsidRPr="00D17820" w:rsidRDefault="00D17820" w:rsidP="00D17820">
      <w:pPr>
        <w:spacing w:after="0" w:line="240" w:lineRule="auto"/>
        <w:contextualSpacing/>
        <w:jc w:val="both"/>
        <w:rPr>
          <w:rFonts w:ascii="Times New Roman" w:hAnsi="Times New Roman"/>
          <w:sz w:val="18"/>
          <w:szCs w:val="18"/>
        </w:rPr>
      </w:pPr>
      <w:r>
        <w:rPr>
          <w:rFonts w:ascii="Times New Roman" w:hAnsi="Times New Roman"/>
          <w:sz w:val="18"/>
          <w:szCs w:val="18"/>
          <w:vertAlign w:val="superscript"/>
        </w:rPr>
        <w:t>d4</w:t>
      </w:r>
      <w:r w:rsidRPr="00D17820">
        <w:rPr>
          <w:rFonts w:ascii="Times New Roman" w:hAnsi="Times New Roman"/>
          <w:sz w:val="18"/>
          <w:szCs w:val="18"/>
        </w:rPr>
        <w:t>Department of Communication Faculty of Social and Political Sciences, Universitas Bengkulu, Jl. W.R Supratman, Kandang Limun, Muara Bangka Hulu, Bengkulu, Indonesia, Email : lisaadhrianti@unib.ac.id</w:t>
      </w:r>
    </w:p>
    <w:p w:rsidR="00D17820" w:rsidRPr="00CC0FAE" w:rsidRDefault="00D17820" w:rsidP="00D17820">
      <w:pPr>
        <w:spacing w:after="0" w:line="240" w:lineRule="auto"/>
        <w:contextualSpacing/>
        <w:jc w:val="both"/>
        <w:rPr>
          <w:rFonts w:ascii="Palatino Linotype" w:hAnsi="Palatino Linotype"/>
          <w:sz w:val="18"/>
          <w:szCs w:val="18"/>
        </w:rPr>
      </w:pPr>
      <w:r>
        <w:rPr>
          <w:rFonts w:ascii="Times New Roman" w:hAnsi="Times New Roman"/>
          <w:sz w:val="18"/>
          <w:szCs w:val="18"/>
          <w:vertAlign w:val="superscript"/>
        </w:rPr>
        <w:t>e</w:t>
      </w:r>
      <w:r w:rsidRPr="00D17820">
        <w:rPr>
          <w:rFonts w:ascii="Times New Roman" w:hAnsi="Times New Roman"/>
          <w:sz w:val="18"/>
          <w:szCs w:val="18"/>
          <w:vertAlign w:val="superscript"/>
        </w:rPr>
        <w:t>4</w:t>
      </w:r>
      <w:r w:rsidRPr="00D17820">
        <w:rPr>
          <w:rFonts w:ascii="Times New Roman" w:hAnsi="Times New Roman"/>
          <w:sz w:val="18"/>
          <w:szCs w:val="18"/>
        </w:rPr>
        <w:t>Department of Communication Faculty of Social and Political Sciences, Universitas Bengkulu, Jl. W.R Supratman, Kandang</w:t>
      </w:r>
      <w:r w:rsidRPr="00CC0FAE">
        <w:rPr>
          <w:rFonts w:ascii="Palatino Linotype" w:hAnsi="Palatino Linotype"/>
          <w:sz w:val="18"/>
          <w:szCs w:val="18"/>
        </w:rPr>
        <w:t xml:space="preserve"> Limun, Muara Bangka Hulu, Bengkulu, Indonesia 38371</w:t>
      </w:r>
    </w:p>
    <w:p w:rsidR="00E31584" w:rsidRPr="00E31584" w:rsidRDefault="00E31584" w:rsidP="00E31584">
      <w:pPr>
        <w:spacing w:after="0" w:line="240" w:lineRule="auto"/>
        <w:contextualSpacing/>
        <w:rPr>
          <w:rFonts w:ascii="Palatino Linotype" w:hAnsi="Palatino Linotype"/>
          <w:sz w:val="18"/>
          <w:szCs w:val="18"/>
        </w:rPr>
      </w:pPr>
    </w:p>
    <w:p w:rsidR="00D17820" w:rsidRPr="00D17820" w:rsidRDefault="00CE4B8B" w:rsidP="00D17820">
      <w:pPr>
        <w:pStyle w:val="AuthorAffiliation"/>
        <w:rPr>
          <w:sz w:val="18"/>
          <w:szCs w:val="18"/>
        </w:rPr>
      </w:pPr>
      <w:r>
        <w:rPr>
          <w:sz w:val="18"/>
          <w:szCs w:val="18"/>
          <w:vertAlign w:val="superscript"/>
        </w:rPr>
        <w:t>a</w:t>
      </w:r>
      <w:r w:rsidR="00D17820">
        <w:rPr>
          <w:sz w:val="18"/>
          <w:szCs w:val="18"/>
        </w:rPr>
        <w:t>,</w:t>
      </w:r>
      <w:r w:rsidR="00D17820">
        <w:rPr>
          <w:sz w:val="18"/>
          <w:szCs w:val="18"/>
          <w:vertAlign w:val="superscript"/>
        </w:rPr>
        <w:t>1</w:t>
      </w:r>
      <w:r w:rsidR="001E5D58" w:rsidRPr="00D24E3F">
        <w:rPr>
          <w:sz w:val="18"/>
          <w:szCs w:val="18"/>
          <w:vertAlign w:val="superscript"/>
        </w:rPr>
        <w:t xml:space="preserve"> </w:t>
      </w:r>
      <w:hyperlink r:id="rId10" w:history="1">
        <w:r w:rsidR="00D17820" w:rsidRPr="00681C96">
          <w:rPr>
            <w:rStyle w:val="Hyperlink"/>
            <w:sz w:val="18"/>
            <w:szCs w:val="18"/>
          </w:rPr>
          <w:t>ecehtrisna@umb.ac.id</w:t>
        </w:r>
      </w:hyperlink>
      <w:r w:rsidR="001E5D58" w:rsidRPr="00D24E3F">
        <w:rPr>
          <w:sz w:val="18"/>
          <w:szCs w:val="18"/>
        </w:rPr>
        <w:t>;</w:t>
      </w:r>
      <w:r w:rsidR="00D17820">
        <w:rPr>
          <w:sz w:val="18"/>
          <w:szCs w:val="18"/>
        </w:rPr>
        <w:t xml:space="preserve"> </w:t>
      </w:r>
      <w:r w:rsidR="00D17820">
        <w:rPr>
          <w:sz w:val="18"/>
          <w:szCs w:val="18"/>
          <w:vertAlign w:val="superscript"/>
        </w:rPr>
        <w:t>b2*</w:t>
      </w:r>
      <w:hyperlink r:id="rId11" w:history="1">
        <w:r w:rsidR="00D17820" w:rsidRPr="00681C96">
          <w:rPr>
            <w:rStyle w:val="Hyperlink"/>
            <w:sz w:val="18"/>
            <w:szCs w:val="18"/>
          </w:rPr>
          <w:t>titidarmi@umb.ac.id</w:t>
        </w:r>
      </w:hyperlink>
      <w:r w:rsidR="00D17820">
        <w:rPr>
          <w:sz w:val="18"/>
          <w:szCs w:val="18"/>
        </w:rPr>
        <w:t xml:space="preserve">; </w:t>
      </w:r>
      <w:r w:rsidR="00D17820">
        <w:rPr>
          <w:sz w:val="18"/>
          <w:szCs w:val="18"/>
          <w:vertAlign w:val="superscript"/>
        </w:rPr>
        <w:t>c</w:t>
      </w:r>
      <w:hyperlink r:id="rId12" w:history="1">
        <w:r w:rsidR="00D17820" w:rsidRPr="00681C96">
          <w:rPr>
            <w:rStyle w:val="Hyperlink"/>
            <w:sz w:val="18"/>
            <w:szCs w:val="18"/>
            <w:vertAlign w:val="superscript"/>
          </w:rPr>
          <w:t>3</w:t>
        </w:r>
        <w:r w:rsidR="00D17820" w:rsidRPr="00681C96">
          <w:rPr>
            <w:rStyle w:val="Hyperlink"/>
            <w:sz w:val="18"/>
            <w:szCs w:val="18"/>
          </w:rPr>
          <w:t>sriekowati@umb.ac.id</w:t>
        </w:r>
      </w:hyperlink>
      <w:r w:rsidR="00D17820">
        <w:rPr>
          <w:sz w:val="18"/>
          <w:szCs w:val="18"/>
        </w:rPr>
        <w:t xml:space="preserve">; </w:t>
      </w:r>
      <w:r w:rsidR="00D17820">
        <w:rPr>
          <w:sz w:val="18"/>
          <w:szCs w:val="18"/>
          <w:vertAlign w:val="superscript"/>
        </w:rPr>
        <w:t>d4</w:t>
      </w:r>
      <w:hyperlink r:id="rId13" w:history="1">
        <w:r w:rsidR="00D17820" w:rsidRPr="00681C96">
          <w:rPr>
            <w:rStyle w:val="Hyperlink"/>
            <w:sz w:val="18"/>
            <w:szCs w:val="18"/>
          </w:rPr>
          <w:t>lisaadhrianti@unib.ac.id</w:t>
        </w:r>
      </w:hyperlink>
      <w:r w:rsidR="00D17820">
        <w:rPr>
          <w:sz w:val="18"/>
          <w:szCs w:val="18"/>
        </w:rPr>
        <w:t xml:space="preserve">; </w:t>
      </w:r>
      <w:r w:rsidR="00D17820">
        <w:rPr>
          <w:sz w:val="18"/>
          <w:szCs w:val="18"/>
          <w:vertAlign w:val="superscript"/>
        </w:rPr>
        <w:t>e5</w:t>
      </w:r>
      <w:hyperlink r:id="rId14" w:history="1">
        <w:r w:rsidR="00D17820" w:rsidRPr="00681C96">
          <w:rPr>
            <w:rStyle w:val="Hyperlink"/>
            <w:sz w:val="18"/>
            <w:szCs w:val="18"/>
          </w:rPr>
          <w:t>evihafizah76@gmail.com</w:t>
        </w:r>
      </w:hyperlink>
    </w:p>
    <w:p w:rsidR="001E5D58" w:rsidRPr="00D24E3F" w:rsidRDefault="003A6441" w:rsidP="001E5D58">
      <w:pPr>
        <w:pStyle w:val="AuthorAffiliation"/>
        <w:rPr>
          <w:sz w:val="18"/>
          <w:szCs w:val="18"/>
        </w:rPr>
      </w:pPr>
      <w:r>
        <w:rPr>
          <w:sz w:val="18"/>
          <w:szCs w:val="18"/>
        </w:rPr>
        <w:t xml:space="preserve">* </w:t>
      </w:r>
      <w:r w:rsidR="00D17820">
        <w:rPr>
          <w:sz w:val="18"/>
          <w:szCs w:val="18"/>
        </w:rPr>
        <w:t>titidarmi@umb.ac.id</w:t>
      </w:r>
    </w:p>
    <w:p w:rsidR="001E5D58" w:rsidRDefault="00840EC7" w:rsidP="00840EC7">
      <w:pPr>
        <w:pStyle w:val="AuthorAffiliation"/>
        <w:rPr>
          <w:sz w:val="18"/>
          <w:szCs w:val="18"/>
        </w:rPr>
      </w:pPr>
      <w:r w:rsidRPr="00D24E3F">
        <w:rPr>
          <w:sz w:val="18"/>
          <w:szCs w:val="18"/>
        </w:rPr>
        <w:t xml:space="preserve">* </w:t>
      </w:r>
      <w:r w:rsidR="00D17820">
        <w:rPr>
          <w:sz w:val="18"/>
          <w:szCs w:val="18"/>
        </w:rPr>
        <w:t>Titi Darmi</w:t>
      </w:r>
    </w:p>
    <w:p w:rsidR="00840EC7" w:rsidRDefault="00840EC7" w:rsidP="00840EC7"/>
    <w:tbl>
      <w:tblPr>
        <w:tblStyle w:val="TableGrid"/>
        <w:tblW w:w="0" w:type="auto"/>
        <w:tblInd w:w="108" w:type="dxa"/>
        <w:tblLook w:val="04A0" w:firstRow="1" w:lastRow="0" w:firstColumn="1" w:lastColumn="0" w:noHBand="0" w:noVBand="1"/>
      </w:tblPr>
      <w:tblGrid>
        <w:gridCol w:w="2268"/>
        <w:gridCol w:w="284"/>
        <w:gridCol w:w="6379"/>
      </w:tblGrid>
      <w:tr w:rsidR="001F76AB" w:rsidTr="001F76AB">
        <w:tc>
          <w:tcPr>
            <w:tcW w:w="8931" w:type="dxa"/>
            <w:gridSpan w:val="3"/>
            <w:tcBorders>
              <w:bottom w:val="single" w:sz="4" w:space="0" w:color="auto"/>
            </w:tcBorders>
          </w:tcPr>
          <w:p w:rsidR="001F76AB" w:rsidRPr="001F76AB" w:rsidRDefault="001F76AB" w:rsidP="001F76AB">
            <w:pPr>
              <w:pStyle w:val="ArticleinfoHead"/>
              <w:rPr>
                <w:noProof/>
                <w:sz w:val="20"/>
              </w:rPr>
            </w:pPr>
            <w:r w:rsidRPr="00DC4737">
              <w:rPr>
                <w:noProof/>
                <w:sz w:val="20"/>
              </w:rPr>
              <w:t>ARTICLE INFO</w:t>
            </w:r>
            <w:r>
              <w:rPr>
                <w:noProof/>
                <w:sz w:val="20"/>
              </w:rPr>
              <w:t xml:space="preserve"> / </w:t>
            </w:r>
            <w:r w:rsidRPr="001F76AB">
              <w:rPr>
                <w:noProof/>
                <w:sz w:val="20"/>
              </w:rPr>
              <w:t>INFO ARTIKEL</w:t>
            </w:r>
          </w:p>
        </w:tc>
      </w:tr>
      <w:tr w:rsidR="001F76AB" w:rsidTr="001F76AB">
        <w:tc>
          <w:tcPr>
            <w:tcW w:w="2268" w:type="dxa"/>
            <w:tcBorders>
              <w:top w:val="single" w:sz="4" w:space="0" w:color="auto"/>
              <w:right w:val="single" w:sz="4" w:space="0" w:color="auto"/>
            </w:tcBorders>
          </w:tcPr>
          <w:p w:rsidR="001F76AB" w:rsidRDefault="001F76AB" w:rsidP="001F76AB">
            <w:pPr>
              <w:pStyle w:val="Keyword"/>
              <w:rPr>
                <w:rFonts w:ascii="Times New Roman" w:hAnsi="Times New Roman"/>
                <w:b/>
                <w:sz w:val="18"/>
                <w:szCs w:val="18"/>
              </w:rPr>
            </w:pPr>
            <w:r w:rsidRPr="00D24E3F">
              <w:rPr>
                <w:rFonts w:ascii="Times New Roman" w:hAnsi="Times New Roman"/>
                <w:b/>
                <w:sz w:val="18"/>
                <w:szCs w:val="18"/>
              </w:rPr>
              <w:t>Keywords</w:t>
            </w:r>
          </w:p>
          <w:p w:rsidR="002F188C" w:rsidRDefault="002F188C" w:rsidP="001F76AB">
            <w:pPr>
              <w:pStyle w:val="Keyword"/>
              <w:rPr>
                <w:rFonts w:ascii="Times New Roman" w:hAnsi="Times New Roman"/>
                <w:sz w:val="18"/>
                <w:szCs w:val="18"/>
              </w:rPr>
            </w:pPr>
            <w:r w:rsidRPr="002F188C">
              <w:rPr>
                <w:rFonts w:ascii="Times New Roman" w:hAnsi="Times New Roman"/>
                <w:sz w:val="18"/>
                <w:szCs w:val="18"/>
              </w:rPr>
              <w:t xml:space="preserve">Tourism </w:t>
            </w:r>
          </w:p>
          <w:p w:rsidR="001F76AB" w:rsidRDefault="002F188C" w:rsidP="001F76AB">
            <w:pPr>
              <w:pStyle w:val="Keyword"/>
              <w:rPr>
                <w:rFonts w:ascii="Times New Roman" w:hAnsi="Times New Roman"/>
                <w:sz w:val="18"/>
                <w:szCs w:val="18"/>
              </w:rPr>
            </w:pPr>
            <w:r w:rsidRPr="002F188C">
              <w:rPr>
                <w:rFonts w:ascii="Times New Roman" w:hAnsi="Times New Roman"/>
                <w:sz w:val="18"/>
                <w:szCs w:val="18"/>
              </w:rPr>
              <w:t>Local government</w:t>
            </w:r>
          </w:p>
          <w:p w:rsidR="002F188C" w:rsidRDefault="002F188C" w:rsidP="001F76AB">
            <w:pPr>
              <w:pStyle w:val="Keyword"/>
              <w:rPr>
                <w:rFonts w:ascii="Times New Roman" w:hAnsi="Times New Roman"/>
                <w:sz w:val="18"/>
                <w:szCs w:val="18"/>
              </w:rPr>
            </w:pPr>
            <w:r w:rsidRPr="002F188C">
              <w:rPr>
                <w:rFonts w:ascii="Times New Roman" w:hAnsi="Times New Roman"/>
                <w:sz w:val="18"/>
                <w:szCs w:val="18"/>
              </w:rPr>
              <w:t xml:space="preserve">Digital marketing </w:t>
            </w:r>
          </w:p>
          <w:p w:rsidR="001F76AB" w:rsidRDefault="002F188C" w:rsidP="00840EC7">
            <w:r w:rsidRPr="002F188C">
              <w:rPr>
                <w:rFonts w:ascii="Times New Roman" w:eastAsia="Times New Roman" w:hAnsi="Times New Roman"/>
                <w:sz w:val="18"/>
                <w:szCs w:val="18"/>
              </w:rPr>
              <w:t xml:space="preserve">Communication strategy </w:t>
            </w:r>
          </w:p>
        </w:tc>
        <w:tc>
          <w:tcPr>
            <w:tcW w:w="284" w:type="dxa"/>
            <w:tcBorders>
              <w:top w:val="single" w:sz="4" w:space="0" w:color="auto"/>
              <w:left w:val="single" w:sz="4" w:space="0" w:color="auto"/>
              <w:bottom w:val="nil"/>
              <w:right w:val="single" w:sz="4" w:space="0" w:color="auto"/>
            </w:tcBorders>
          </w:tcPr>
          <w:p w:rsidR="001F76AB" w:rsidRDefault="001F76AB" w:rsidP="00840EC7"/>
        </w:tc>
        <w:tc>
          <w:tcPr>
            <w:tcW w:w="6379" w:type="dxa"/>
            <w:tcBorders>
              <w:top w:val="single" w:sz="4" w:space="0" w:color="auto"/>
              <w:left w:val="single" w:sz="4" w:space="0" w:color="auto"/>
            </w:tcBorders>
          </w:tcPr>
          <w:p w:rsidR="001F76AB" w:rsidRDefault="001F76AB" w:rsidP="001F76AB">
            <w:pPr>
              <w:pStyle w:val="AbstractHead"/>
            </w:pPr>
            <w:r>
              <w:t>ABSTRACT (10pt)</w:t>
            </w:r>
          </w:p>
          <w:p w:rsidR="001F76AB" w:rsidRPr="002F188C" w:rsidRDefault="002F188C" w:rsidP="002F188C">
            <w:pPr>
              <w:pStyle w:val="AbstractText"/>
              <w:rPr>
                <w:lang w:val="en-US" w:eastAsia="id-ID"/>
              </w:rPr>
            </w:pPr>
            <w:r w:rsidRPr="002F188C">
              <w:t>Bengkulu City has various historical, cultural and natural tourism assets, this has allowed Bengkulu City to become a tourism city. The internet penetration rate of Indonesia's population continues to increase from year to year. However, the regional government of Bengkulu City has not read the opportunities for digital marketing platforms and made branding efforts for the Bengkulu tourism sector. This study aims to determine the digital marketing branding communication strategy for Bengkulu city tourism destinations. The research approach used is a qualitative approach based on the philosophy of postpositivism. This research is a case study research using the concept of AISAS theory which consists of Attention, Interest, Search, Action and share. The results of this study state that digital marketing communications carried out by the Bengkulu government focus on creating marketing content to create tourist attraction through social media. Image quality, content content, content duration and words in the content are important parts that must be considered. In addition, it is known that the creation of digital marketing content requires quite a lot of effort so that the content is of high quality and attractive, it is necessary to have human resources with special digital skills and a qualified team of creators.</w:t>
            </w:r>
            <w:r w:rsidR="001F76AB" w:rsidRPr="00446802">
              <w:rPr>
                <w:lang w:eastAsia="id-ID"/>
              </w:rPr>
              <w:t>.</w:t>
            </w:r>
          </w:p>
        </w:tc>
      </w:tr>
      <w:tr w:rsidR="001F76AB" w:rsidTr="001F76AB">
        <w:tc>
          <w:tcPr>
            <w:tcW w:w="2268" w:type="dxa"/>
            <w:tcBorders>
              <w:right w:val="single" w:sz="4" w:space="0" w:color="auto"/>
            </w:tcBorders>
          </w:tcPr>
          <w:p w:rsidR="001F76AB" w:rsidRPr="00D24E3F" w:rsidRDefault="001F76AB" w:rsidP="001F76AB">
            <w:pPr>
              <w:pStyle w:val="Keyword"/>
              <w:rPr>
                <w:rFonts w:ascii="Times New Roman" w:hAnsi="Times New Roman"/>
                <w:b/>
                <w:sz w:val="18"/>
                <w:szCs w:val="18"/>
              </w:rPr>
            </w:pPr>
            <w:r>
              <w:rPr>
                <w:rFonts w:ascii="Times New Roman" w:hAnsi="Times New Roman"/>
                <w:b/>
                <w:sz w:val="18"/>
                <w:szCs w:val="18"/>
              </w:rPr>
              <w:t>KataKunci</w:t>
            </w:r>
          </w:p>
          <w:p w:rsidR="001F76AB" w:rsidRPr="00D24E3F" w:rsidRDefault="00CE4B8B" w:rsidP="001F76AB">
            <w:pPr>
              <w:pStyle w:val="Keyword"/>
              <w:rPr>
                <w:rFonts w:ascii="Times New Roman" w:hAnsi="Times New Roman"/>
                <w:sz w:val="18"/>
                <w:szCs w:val="18"/>
              </w:rPr>
            </w:pPr>
            <w:r>
              <w:rPr>
                <w:rFonts w:ascii="Times New Roman" w:hAnsi="Times New Roman"/>
                <w:sz w:val="18"/>
                <w:szCs w:val="18"/>
              </w:rPr>
              <w:t>Kepariwisataan</w:t>
            </w:r>
          </w:p>
          <w:p w:rsidR="001F76AB" w:rsidRPr="00D24E3F" w:rsidRDefault="00CE4B8B" w:rsidP="001F76AB">
            <w:pPr>
              <w:pStyle w:val="Keyword"/>
              <w:rPr>
                <w:rFonts w:ascii="Times New Roman" w:hAnsi="Times New Roman"/>
                <w:sz w:val="18"/>
                <w:szCs w:val="18"/>
              </w:rPr>
            </w:pPr>
            <w:r>
              <w:rPr>
                <w:rFonts w:ascii="Times New Roman" w:hAnsi="Times New Roman"/>
                <w:sz w:val="18"/>
                <w:szCs w:val="18"/>
              </w:rPr>
              <w:t>Pemerintah daerah</w:t>
            </w:r>
          </w:p>
          <w:p w:rsidR="001F76AB" w:rsidRPr="00D24E3F" w:rsidRDefault="00CE4B8B" w:rsidP="001F76AB">
            <w:pPr>
              <w:pStyle w:val="Keyword"/>
              <w:rPr>
                <w:rFonts w:ascii="Times New Roman" w:hAnsi="Times New Roman"/>
                <w:sz w:val="18"/>
                <w:szCs w:val="18"/>
              </w:rPr>
            </w:pPr>
            <w:r>
              <w:rPr>
                <w:rFonts w:ascii="Times New Roman" w:hAnsi="Times New Roman"/>
                <w:sz w:val="18"/>
                <w:szCs w:val="18"/>
              </w:rPr>
              <w:t>Digital marketing</w:t>
            </w:r>
          </w:p>
          <w:p w:rsidR="001F76AB" w:rsidRPr="00D24E3F" w:rsidRDefault="00CE4B8B" w:rsidP="001F76AB">
            <w:pPr>
              <w:pStyle w:val="Keyword"/>
              <w:rPr>
                <w:rFonts w:ascii="Times New Roman" w:hAnsi="Times New Roman"/>
                <w:sz w:val="18"/>
                <w:szCs w:val="18"/>
              </w:rPr>
            </w:pPr>
            <w:r>
              <w:rPr>
                <w:rFonts w:ascii="Times New Roman" w:hAnsi="Times New Roman"/>
                <w:sz w:val="18"/>
                <w:szCs w:val="18"/>
              </w:rPr>
              <w:t>Strategi komunikasi</w:t>
            </w:r>
          </w:p>
          <w:p w:rsidR="001F76AB" w:rsidRDefault="001F76AB" w:rsidP="00840EC7"/>
        </w:tc>
        <w:tc>
          <w:tcPr>
            <w:tcW w:w="284" w:type="dxa"/>
            <w:tcBorders>
              <w:top w:val="nil"/>
              <w:left w:val="single" w:sz="4" w:space="0" w:color="auto"/>
              <w:bottom w:val="nil"/>
              <w:right w:val="single" w:sz="4" w:space="0" w:color="auto"/>
            </w:tcBorders>
          </w:tcPr>
          <w:p w:rsidR="001F76AB" w:rsidRDefault="001F76AB" w:rsidP="00840EC7"/>
        </w:tc>
        <w:tc>
          <w:tcPr>
            <w:tcW w:w="6379" w:type="dxa"/>
            <w:tcBorders>
              <w:left w:val="single" w:sz="4" w:space="0" w:color="auto"/>
            </w:tcBorders>
          </w:tcPr>
          <w:p w:rsidR="001F76AB" w:rsidRDefault="001F76AB" w:rsidP="001F76AB">
            <w:pPr>
              <w:pStyle w:val="AbstractHead"/>
            </w:pPr>
            <w:r>
              <w:t>ABSTRAK (10pt)</w:t>
            </w:r>
          </w:p>
          <w:p w:rsidR="001F76AB" w:rsidRPr="00F25411" w:rsidRDefault="00CE4B8B" w:rsidP="00F25411">
            <w:pPr>
              <w:pStyle w:val="AbstractText"/>
              <w:rPr>
                <w:lang w:val="en-US" w:eastAsia="id-ID"/>
              </w:rPr>
            </w:pPr>
            <w:r w:rsidRPr="00CE4B8B">
              <w:rPr>
                <w:rFonts w:asciiTheme="majorBidi" w:hAnsiTheme="majorBidi" w:cstheme="majorBidi"/>
              </w:rPr>
              <w:t xml:space="preserve">Kota Bengkulu memiliki berbagai aset pariwisata sejarah, budaya, dan alam, hal ini memungkinkan Kota Bengkulu menjadi kota pariwisata. </w:t>
            </w:r>
            <w:r>
              <w:rPr>
                <w:rFonts w:asciiTheme="majorBidi" w:hAnsiTheme="majorBidi" w:cstheme="majorBidi"/>
                <w:lang w:val="en-US"/>
              </w:rPr>
              <w:t>T</w:t>
            </w:r>
            <w:r w:rsidRPr="00CE4B8B">
              <w:rPr>
                <w:rFonts w:asciiTheme="majorBidi" w:hAnsiTheme="majorBidi" w:cstheme="majorBidi"/>
              </w:rPr>
              <w:t xml:space="preserve">ingkat penetrasi internet penduduk Indonesia </w:t>
            </w:r>
            <w:r>
              <w:rPr>
                <w:rFonts w:asciiTheme="majorBidi" w:hAnsiTheme="majorBidi" w:cstheme="majorBidi"/>
                <w:lang w:val="en-US"/>
              </w:rPr>
              <w:t xml:space="preserve">dari tahun ke </w:t>
            </w:r>
            <w:proofErr w:type="gramStart"/>
            <w:r>
              <w:rPr>
                <w:rFonts w:asciiTheme="majorBidi" w:hAnsiTheme="majorBidi" w:cstheme="majorBidi"/>
                <w:lang w:val="en-US"/>
              </w:rPr>
              <w:t xml:space="preserve">tahun </w:t>
            </w:r>
            <w:r w:rsidRPr="00CE4B8B">
              <w:rPr>
                <w:rFonts w:asciiTheme="majorBidi" w:hAnsiTheme="majorBidi" w:cstheme="majorBidi"/>
              </w:rPr>
              <w:t xml:space="preserve"> terus</w:t>
            </w:r>
            <w:proofErr w:type="gramEnd"/>
            <w:r w:rsidRPr="00CE4B8B">
              <w:rPr>
                <w:rFonts w:asciiTheme="majorBidi" w:hAnsiTheme="majorBidi" w:cstheme="majorBidi"/>
              </w:rPr>
              <w:t xml:space="preserve"> mengalami kenaikan</w:t>
            </w:r>
            <w:r w:rsidRPr="00CE4B8B">
              <w:rPr>
                <w:rFonts w:asciiTheme="majorBidi" w:hAnsiTheme="majorBidi" w:cstheme="majorBidi"/>
                <w:lang w:val="en-US"/>
              </w:rPr>
              <w:t>. Namun,</w:t>
            </w:r>
            <w:r w:rsidRPr="00CE4B8B">
              <w:rPr>
                <w:rFonts w:asciiTheme="majorBidi" w:hAnsiTheme="majorBidi" w:cstheme="majorBidi"/>
              </w:rPr>
              <w:t xml:space="preserve"> Pemerintah daerah Kota Bengkulu </w:t>
            </w:r>
            <w:r w:rsidRPr="00CE4B8B">
              <w:rPr>
                <w:rFonts w:asciiTheme="majorBidi" w:hAnsiTheme="majorBidi" w:cstheme="majorBidi"/>
                <w:lang w:val="en-US"/>
              </w:rPr>
              <w:t xml:space="preserve">belum </w:t>
            </w:r>
            <w:r w:rsidRPr="00CE4B8B">
              <w:rPr>
                <w:rFonts w:asciiTheme="majorBidi" w:hAnsiTheme="majorBidi" w:cstheme="majorBidi"/>
              </w:rPr>
              <w:t xml:space="preserve">membaca peluang platform </w:t>
            </w:r>
            <w:proofErr w:type="gramStart"/>
            <w:r w:rsidRPr="00CE4B8B">
              <w:rPr>
                <w:rFonts w:asciiTheme="majorBidi" w:hAnsiTheme="majorBidi" w:cstheme="majorBidi"/>
              </w:rPr>
              <w:t xml:space="preserve">digital </w:t>
            </w:r>
            <w:r w:rsidRPr="00CE4B8B">
              <w:rPr>
                <w:rFonts w:asciiTheme="majorBidi" w:hAnsiTheme="majorBidi" w:cstheme="majorBidi"/>
                <w:lang w:val="en-US"/>
              </w:rPr>
              <w:t xml:space="preserve"> marketing</w:t>
            </w:r>
            <w:proofErr w:type="gramEnd"/>
            <w:r w:rsidRPr="00CE4B8B">
              <w:rPr>
                <w:rFonts w:asciiTheme="majorBidi" w:hAnsiTheme="majorBidi" w:cstheme="majorBidi"/>
                <w:lang w:val="en-US"/>
              </w:rPr>
              <w:t xml:space="preserve"> </w:t>
            </w:r>
            <w:r w:rsidRPr="00CE4B8B">
              <w:rPr>
                <w:rFonts w:asciiTheme="majorBidi" w:hAnsiTheme="majorBidi" w:cstheme="majorBidi"/>
              </w:rPr>
              <w:t xml:space="preserve">dan melakukan upaya </w:t>
            </w:r>
            <w:r w:rsidRPr="00CE4B8B">
              <w:rPr>
                <w:rFonts w:asciiTheme="majorBidi" w:hAnsiTheme="majorBidi" w:cstheme="majorBidi"/>
                <w:i/>
                <w:iCs/>
              </w:rPr>
              <w:t>branding</w:t>
            </w:r>
            <w:r w:rsidRPr="00CE4B8B">
              <w:rPr>
                <w:rFonts w:asciiTheme="majorBidi" w:hAnsiTheme="majorBidi" w:cstheme="majorBidi"/>
              </w:rPr>
              <w:t xml:space="preserve"> terhadap sektor pariwisata Bengkulu</w:t>
            </w:r>
            <w:r w:rsidRPr="00CE4B8B">
              <w:rPr>
                <w:rFonts w:asciiTheme="majorBidi" w:hAnsiTheme="majorBidi" w:cstheme="majorBidi"/>
                <w:lang w:val="en-US"/>
              </w:rPr>
              <w:t>.</w:t>
            </w:r>
            <w:r w:rsidRPr="00CE4B8B">
              <w:rPr>
                <w:rFonts w:asciiTheme="majorBidi" w:hAnsiTheme="majorBidi" w:cstheme="majorBidi"/>
              </w:rPr>
              <w:t xml:space="preserve"> Penelitian ini bertujuan untuk mengetahui starategi komunikasi digital marketing branding destinasi pariwisata kota Bengkulu. Pendekatan penelitian yang digunakan adalah pendekatan kualitatif yang berdasar pada filsafat postpositivisme. Penelitian ini merupakan penelitian studi kasus dengan menggunakan Konsep teori AISAS yang terdiri dari </w:t>
            </w:r>
            <w:r w:rsidRPr="00CE4B8B">
              <w:rPr>
                <w:rFonts w:asciiTheme="majorBidi" w:hAnsiTheme="majorBidi" w:cstheme="majorBidi"/>
                <w:i/>
                <w:iCs/>
              </w:rPr>
              <w:t>Attention, Interest, Search, Action</w:t>
            </w:r>
            <w:r w:rsidRPr="00CE4B8B">
              <w:rPr>
                <w:rFonts w:asciiTheme="majorBidi" w:hAnsiTheme="majorBidi" w:cstheme="majorBidi"/>
              </w:rPr>
              <w:t xml:space="preserve"> dan </w:t>
            </w:r>
            <w:r w:rsidRPr="00CE4B8B">
              <w:rPr>
                <w:rFonts w:asciiTheme="majorBidi" w:hAnsiTheme="majorBidi" w:cstheme="majorBidi"/>
                <w:i/>
                <w:iCs/>
              </w:rPr>
              <w:t>share</w:t>
            </w:r>
            <w:r w:rsidRPr="00CE4B8B">
              <w:rPr>
                <w:rFonts w:asciiTheme="majorBidi" w:hAnsiTheme="majorBidi" w:cstheme="majorBidi"/>
              </w:rPr>
              <w:t xml:space="preserve">. Hasil penelitian ini menyatakan bahwa komunikasi digital marketing yang dilakukan oleh pemerintah Bengkulu memfokuskan pada pembuatan konten-konten marketing untuk menciptakan daya tarik wisatawan </w:t>
            </w:r>
            <w:r w:rsidRPr="00CE4B8B">
              <w:rPr>
                <w:rFonts w:asciiTheme="majorBidi" w:hAnsiTheme="majorBidi" w:cstheme="majorBidi"/>
                <w:lang w:val="en-US"/>
              </w:rPr>
              <w:t>melalui</w:t>
            </w:r>
            <w:r w:rsidRPr="00CE4B8B">
              <w:rPr>
                <w:rFonts w:asciiTheme="majorBidi" w:hAnsiTheme="majorBidi" w:cstheme="majorBidi"/>
              </w:rPr>
              <w:t xml:space="preserve"> media </w:t>
            </w:r>
            <w:r w:rsidRPr="00CE4B8B">
              <w:rPr>
                <w:rFonts w:asciiTheme="majorBidi" w:hAnsiTheme="majorBidi" w:cstheme="majorBidi"/>
              </w:rPr>
              <w:lastRenderedPageBreak/>
              <w:t xml:space="preserve">sosial. </w:t>
            </w:r>
            <w:r w:rsidRPr="00CE4B8B">
              <w:rPr>
                <w:rFonts w:asciiTheme="majorBidi" w:hAnsiTheme="majorBidi" w:cstheme="majorBidi"/>
                <w:lang w:val="en-US"/>
              </w:rPr>
              <w:t>Kualitas gambar</w:t>
            </w:r>
            <w:r w:rsidRPr="00CE4B8B">
              <w:rPr>
                <w:rFonts w:asciiTheme="majorBidi" w:hAnsiTheme="majorBidi" w:cstheme="majorBidi"/>
              </w:rPr>
              <w:t xml:space="preserve">, muatan konten, durasi konten dan kata-kata </w:t>
            </w:r>
            <w:r w:rsidRPr="00CE4B8B">
              <w:rPr>
                <w:rFonts w:asciiTheme="majorBidi" w:hAnsiTheme="majorBidi" w:cstheme="majorBidi"/>
                <w:lang w:val="en-US"/>
              </w:rPr>
              <w:t>dalam konten</w:t>
            </w:r>
            <w:r w:rsidRPr="00CE4B8B">
              <w:rPr>
                <w:rFonts w:asciiTheme="majorBidi" w:hAnsiTheme="majorBidi" w:cstheme="majorBidi"/>
              </w:rPr>
              <w:t xml:space="preserve"> merupakan </w:t>
            </w:r>
            <w:r w:rsidR="00F25411">
              <w:rPr>
                <w:rFonts w:asciiTheme="majorBidi" w:hAnsiTheme="majorBidi" w:cstheme="majorBidi"/>
                <w:lang w:val="en-US"/>
              </w:rPr>
              <w:t>bagian</w:t>
            </w:r>
            <w:r w:rsidRPr="00CE4B8B">
              <w:rPr>
                <w:rFonts w:asciiTheme="majorBidi" w:hAnsiTheme="majorBidi" w:cstheme="majorBidi"/>
              </w:rPr>
              <w:t xml:space="preserve"> </w:t>
            </w:r>
            <w:r w:rsidRPr="00CE4B8B">
              <w:rPr>
                <w:rFonts w:asciiTheme="majorBidi" w:hAnsiTheme="majorBidi" w:cstheme="majorBidi"/>
                <w:lang w:val="en-US"/>
              </w:rPr>
              <w:t>penting</w:t>
            </w:r>
            <w:r w:rsidR="00F25411">
              <w:rPr>
                <w:rFonts w:asciiTheme="majorBidi" w:hAnsiTheme="majorBidi" w:cstheme="majorBidi"/>
                <w:lang w:val="en-US"/>
              </w:rPr>
              <w:t xml:space="preserve"> yang harus diperhatikan</w:t>
            </w:r>
            <w:r w:rsidRPr="00CE4B8B">
              <w:rPr>
                <w:rFonts w:asciiTheme="majorBidi" w:hAnsiTheme="majorBidi" w:cstheme="majorBidi"/>
                <w:lang w:val="en-US"/>
              </w:rPr>
              <w:t>. Selain itu, d</w:t>
            </w:r>
            <w:r w:rsidRPr="00CE4B8B">
              <w:rPr>
                <w:rFonts w:asciiTheme="majorBidi" w:hAnsiTheme="majorBidi" w:cstheme="majorBidi"/>
              </w:rPr>
              <w:t xml:space="preserve">iketahui bahwa pembuatan konten-konten </w:t>
            </w:r>
            <w:r w:rsidRPr="00CE4B8B">
              <w:rPr>
                <w:rFonts w:asciiTheme="majorBidi" w:hAnsiTheme="majorBidi" w:cstheme="majorBidi"/>
                <w:lang w:val="en-US"/>
              </w:rPr>
              <w:t xml:space="preserve">digital </w:t>
            </w:r>
            <w:r w:rsidRPr="00CE4B8B">
              <w:rPr>
                <w:rFonts w:asciiTheme="majorBidi" w:hAnsiTheme="majorBidi" w:cstheme="majorBidi"/>
              </w:rPr>
              <w:t>marketing memerlukan usaha yang cukup keras</w:t>
            </w:r>
            <w:r w:rsidRPr="00CE4B8B">
              <w:rPr>
                <w:rFonts w:asciiTheme="majorBidi" w:hAnsiTheme="majorBidi" w:cstheme="majorBidi"/>
                <w:lang w:val="en-US"/>
              </w:rPr>
              <w:t xml:space="preserve"> a</w:t>
            </w:r>
            <w:r w:rsidRPr="00CE4B8B">
              <w:rPr>
                <w:rFonts w:asciiTheme="majorBidi" w:hAnsiTheme="majorBidi" w:cstheme="majorBidi"/>
              </w:rPr>
              <w:t xml:space="preserve">gar konten-konten menjadi berkualitas dan menarik perlu </w:t>
            </w:r>
            <w:r w:rsidRPr="00CE4B8B">
              <w:rPr>
                <w:rFonts w:asciiTheme="majorBidi" w:hAnsiTheme="majorBidi" w:cstheme="majorBidi"/>
                <w:lang w:val="en-US"/>
              </w:rPr>
              <w:t xml:space="preserve">Sumber daya manusia yang memiliki kapasitas </w:t>
            </w:r>
            <w:r w:rsidRPr="00CE4B8B">
              <w:rPr>
                <w:rFonts w:asciiTheme="majorBidi" w:hAnsiTheme="majorBidi" w:cstheme="majorBidi"/>
              </w:rPr>
              <w:t>ketrampilan khusus</w:t>
            </w:r>
            <w:r w:rsidRPr="00CE4B8B">
              <w:rPr>
                <w:rFonts w:asciiTheme="majorBidi" w:hAnsiTheme="majorBidi" w:cstheme="majorBidi"/>
                <w:lang w:val="en-US"/>
              </w:rPr>
              <w:t xml:space="preserve"> digital </w:t>
            </w:r>
            <w:proofErr w:type="gramStart"/>
            <w:r w:rsidRPr="00CE4B8B">
              <w:rPr>
                <w:rFonts w:asciiTheme="majorBidi" w:hAnsiTheme="majorBidi" w:cstheme="majorBidi"/>
                <w:lang w:val="en-US"/>
              </w:rPr>
              <w:t xml:space="preserve">dan </w:t>
            </w:r>
            <w:r w:rsidRPr="00CE4B8B">
              <w:rPr>
                <w:rFonts w:asciiTheme="majorBidi" w:hAnsiTheme="majorBidi" w:cstheme="majorBidi"/>
              </w:rPr>
              <w:t xml:space="preserve"> </w:t>
            </w:r>
            <w:r w:rsidR="00F25411">
              <w:rPr>
                <w:rFonts w:asciiTheme="majorBidi" w:hAnsiTheme="majorBidi" w:cstheme="majorBidi"/>
                <w:lang w:val="en-US"/>
              </w:rPr>
              <w:t>tim</w:t>
            </w:r>
            <w:proofErr w:type="gramEnd"/>
            <w:r w:rsidR="00F25411">
              <w:rPr>
                <w:rFonts w:asciiTheme="majorBidi" w:hAnsiTheme="majorBidi" w:cstheme="majorBidi"/>
                <w:lang w:val="en-US"/>
              </w:rPr>
              <w:t xml:space="preserve"> </w:t>
            </w:r>
            <w:r w:rsidRPr="00CE4B8B">
              <w:rPr>
                <w:rFonts w:asciiTheme="majorBidi" w:hAnsiTheme="majorBidi" w:cstheme="majorBidi"/>
                <w:lang w:val="en-US"/>
              </w:rPr>
              <w:t>creator yang mumpuni</w:t>
            </w:r>
            <w:r w:rsidR="001F76AB" w:rsidRPr="00CE4B8B">
              <w:rPr>
                <w:lang w:val="en-US" w:eastAsia="id-ID"/>
              </w:rPr>
              <w:t>.</w:t>
            </w:r>
          </w:p>
        </w:tc>
      </w:tr>
      <w:tr w:rsidR="001F76AB" w:rsidTr="001F76AB">
        <w:tc>
          <w:tcPr>
            <w:tcW w:w="2268" w:type="dxa"/>
            <w:tcBorders>
              <w:right w:val="single" w:sz="4" w:space="0" w:color="auto"/>
            </w:tcBorders>
          </w:tcPr>
          <w:p w:rsidR="001F76AB" w:rsidRPr="00D24E3F" w:rsidRDefault="001F76AB" w:rsidP="001F76AB">
            <w:pPr>
              <w:pStyle w:val="ArticlehistoryHead"/>
              <w:framePr w:hSpace="0" w:wrap="auto" w:vAnchor="margin" w:yAlign="inline"/>
              <w:suppressOverlap w:val="0"/>
              <w:rPr>
                <w:rFonts w:ascii="Times New Roman" w:hAnsi="Times New Roman"/>
                <w:sz w:val="18"/>
                <w:szCs w:val="18"/>
              </w:rPr>
            </w:pPr>
            <w:r w:rsidRPr="00D24E3F">
              <w:rPr>
                <w:rFonts w:ascii="Times New Roman" w:hAnsi="Times New Roman"/>
                <w:sz w:val="18"/>
                <w:szCs w:val="18"/>
              </w:rPr>
              <w:lastRenderedPageBreak/>
              <w:t>Article history</w:t>
            </w:r>
          </w:p>
          <w:p w:rsidR="001F76AB" w:rsidRPr="00D24E3F" w:rsidRDefault="001F76AB" w:rsidP="001F76AB">
            <w:pPr>
              <w:pStyle w:val="Articlehistory"/>
              <w:rPr>
                <w:rFonts w:ascii="Times New Roman" w:hAnsi="Times New Roman"/>
                <w:sz w:val="18"/>
                <w:szCs w:val="18"/>
              </w:rPr>
            </w:pPr>
            <w:r>
              <w:rPr>
                <w:rFonts w:ascii="Times New Roman" w:hAnsi="Times New Roman"/>
                <w:sz w:val="18"/>
                <w:szCs w:val="18"/>
              </w:rPr>
              <w:t>Submited</w:t>
            </w:r>
          </w:p>
          <w:p w:rsidR="001F76AB" w:rsidRPr="00D24E3F" w:rsidRDefault="001F76AB" w:rsidP="001F76AB">
            <w:pPr>
              <w:pStyle w:val="Articlehistory"/>
              <w:rPr>
                <w:rFonts w:ascii="Times New Roman" w:hAnsi="Times New Roman"/>
                <w:sz w:val="18"/>
                <w:szCs w:val="18"/>
              </w:rPr>
            </w:pPr>
            <w:r w:rsidRPr="00D24E3F">
              <w:rPr>
                <w:rFonts w:ascii="Times New Roman" w:hAnsi="Times New Roman"/>
                <w:sz w:val="18"/>
                <w:szCs w:val="18"/>
              </w:rPr>
              <w:t xml:space="preserve">Revised </w:t>
            </w:r>
          </w:p>
          <w:p w:rsidR="001F76AB" w:rsidRDefault="001F76AB" w:rsidP="001F76AB">
            <w:pPr>
              <w:pStyle w:val="Articlehistory"/>
              <w:rPr>
                <w:rFonts w:ascii="Times New Roman" w:hAnsi="Times New Roman"/>
                <w:sz w:val="18"/>
                <w:szCs w:val="18"/>
              </w:rPr>
            </w:pPr>
            <w:r w:rsidRPr="00D24E3F">
              <w:rPr>
                <w:rFonts w:ascii="Times New Roman" w:hAnsi="Times New Roman"/>
                <w:sz w:val="18"/>
                <w:szCs w:val="18"/>
              </w:rPr>
              <w:t>Accepted</w:t>
            </w:r>
          </w:p>
          <w:p w:rsidR="002F238F" w:rsidRDefault="002F238F" w:rsidP="001F76AB">
            <w:pPr>
              <w:pStyle w:val="Articlehistory"/>
              <w:rPr>
                <w:rFonts w:ascii="Times New Roman" w:hAnsi="Times New Roman"/>
                <w:sz w:val="18"/>
                <w:szCs w:val="18"/>
              </w:rPr>
            </w:pPr>
          </w:p>
          <w:p w:rsidR="001F76AB" w:rsidRPr="00E551C5" w:rsidRDefault="001F76AB" w:rsidP="001F76AB">
            <w:pPr>
              <w:pStyle w:val="Articlehistory"/>
              <w:rPr>
                <w:rFonts w:ascii="Times New Roman" w:hAnsi="Times New Roman"/>
                <w:b/>
                <w:sz w:val="18"/>
                <w:szCs w:val="18"/>
              </w:rPr>
            </w:pPr>
            <w:r w:rsidRPr="00E551C5">
              <w:rPr>
                <w:rFonts w:ascii="Times New Roman" w:hAnsi="Times New Roman"/>
                <w:b/>
                <w:sz w:val="18"/>
                <w:szCs w:val="18"/>
              </w:rPr>
              <w:t>Riwayat Artikel</w:t>
            </w:r>
          </w:p>
          <w:p w:rsidR="001F76AB" w:rsidRDefault="001F76AB" w:rsidP="001F76AB">
            <w:pPr>
              <w:pStyle w:val="Articlehistory"/>
              <w:rPr>
                <w:rFonts w:ascii="Times New Roman" w:hAnsi="Times New Roman"/>
                <w:sz w:val="18"/>
                <w:szCs w:val="18"/>
              </w:rPr>
            </w:pPr>
            <w:r>
              <w:rPr>
                <w:rFonts w:ascii="Times New Roman" w:hAnsi="Times New Roman"/>
                <w:sz w:val="18"/>
                <w:szCs w:val="18"/>
              </w:rPr>
              <w:t>Mengirim</w:t>
            </w:r>
          </w:p>
          <w:p w:rsidR="001F76AB" w:rsidRDefault="001F76AB" w:rsidP="001F76AB">
            <w:pPr>
              <w:pStyle w:val="Articlehistory"/>
              <w:rPr>
                <w:rFonts w:ascii="Times New Roman" w:hAnsi="Times New Roman"/>
                <w:sz w:val="18"/>
                <w:szCs w:val="18"/>
              </w:rPr>
            </w:pPr>
            <w:r>
              <w:rPr>
                <w:rFonts w:ascii="Times New Roman" w:hAnsi="Times New Roman"/>
                <w:sz w:val="18"/>
                <w:szCs w:val="18"/>
              </w:rPr>
              <w:t>Penelaahan</w:t>
            </w:r>
          </w:p>
          <w:p w:rsidR="001F76AB" w:rsidRDefault="001F76AB" w:rsidP="001F76AB">
            <w:pPr>
              <w:pStyle w:val="Keyword"/>
              <w:rPr>
                <w:rFonts w:ascii="Times New Roman" w:hAnsi="Times New Roman"/>
                <w:b/>
                <w:sz w:val="18"/>
                <w:szCs w:val="18"/>
              </w:rPr>
            </w:pPr>
            <w:r>
              <w:rPr>
                <w:rFonts w:ascii="Times New Roman" w:hAnsi="Times New Roman"/>
                <w:sz w:val="18"/>
                <w:szCs w:val="18"/>
              </w:rPr>
              <w:t>Diterima</w:t>
            </w:r>
          </w:p>
        </w:tc>
        <w:tc>
          <w:tcPr>
            <w:tcW w:w="284" w:type="dxa"/>
            <w:tcBorders>
              <w:top w:val="nil"/>
              <w:left w:val="single" w:sz="4" w:space="0" w:color="auto"/>
              <w:bottom w:val="nil"/>
              <w:right w:val="single" w:sz="4" w:space="0" w:color="auto"/>
            </w:tcBorders>
          </w:tcPr>
          <w:p w:rsidR="001F76AB" w:rsidRDefault="001F76AB" w:rsidP="00840EC7"/>
        </w:tc>
        <w:tc>
          <w:tcPr>
            <w:tcW w:w="6379" w:type="dxa"/>
            <w:tcBorders>
              <w:left w:val="single" w:sz="4" w:space="0" w:color="auto"/>
            </w:tcBorders>
            <w:shd w:val="clear" w:color="auto" w:fill="BFBFBF" w:themeFill="background1" w:themeFillShade="BF"/>
          </w:tcPr>
          <w:p w:rsidR="001F76AB" w:rsidRDefault="001F76AB" w:rsidP="00966B9D">
            <w:pPr>
              <w:pStyle w:val="Copyright"/>
              <w:framePr w:hSpace="0" w:wrap="auto" w:vAnchor="margin" w:yAlign="inline"/>
              <w:suppressOverlap w:val="0"/>
              <w:rPr>
                <w:lang w:val="en-US"/>
              </w:rPr>
            </w:pPr>
          </w:p>
          <w:p w:rsidR="001F76AB" w:rsidRDefault="001F76AB" w:rsidP="00966B9D">
            <w:pPr>
              <w:pStyle w:val="Copyright"/>
              <w:framePr w:hSpace="0" w:wrap="auto" w:vAnchor="margin" w:yAlign="inline"/>
              <w:suppressOverlap w:val="0"/>
              <w:rPr>
                <w:lang w:val="en-US"/>
              </w:rPr>
            </w:pPr>
          </w:p>
          <w:p w:rsidR="001F76AB" w:rsidRDefault="001F76AB" w:rsidP="00966B9D">
            <w:pPr>
              <w:pStyle w:val="Copyright"/>
              <w:framePr w:hSpace="0" w:wrap="auto" w:vAnchor="margin" w:yAlign="inline"/>
              <w:suppressOverlap w:val="0"/>
              <w:rPr>
                <w:lang w:val="en-US"/>
              </w:rPr>
            </w:pPr>
          </w:p>
          <w:p w:rsidR="002F238F" w:rsidRDefault="002F238F" w:rsidP="00966B9D">
            <w:pPr>
              <w:pStyle w:val="Copyright"/>
              <w:framePr w:hSpace="0" w:wrap="auto" w:vAnchor="margin" w:yAlign="inline"/>
              <w:suppressOverlap w:val="0"/>
              <w:rPr>
                <w:lang w:val="en-US"/>
              </w:rPr>
            </w:pPr>
          </w:p>
          <w:p w:rsidR="001F76AB" w:rsidRDefault="00966B9D" w:rsidP="00966B9D">
            <w:pPr>
              <w:pStyle w:val="Copyright"/>
              <w:framePr w:hSpace="0" w:wrap="auto" w:vAnchor="margin" w:yAlign="inline"/>
              <w:suppressOverlap w:val="0"/>
              <w:rPr>
                <w:lang w:val="en-US"/>
              </w:rPr>
            </w:pPr>
            <w:r>
              <w:rPr>
                <w:lang w:val="en-US"/>
              </w:rPr>
              <w:t xml:space="preserve">                 </w:t>
            </w:r>
            <w:r w:rsidR="001F76AB" w:rsidRPr="00770151">
              <w:t xml:space="preserve">This is an </w:t>
            </w:r>
            <w:r w:rsidR="001F76AB" w:rsidRPr="00607F93">
              <w:t>open</w:t>
            </w:r>
            <w:r w:rsidR="001F76AB" w:rsidRPr="00770151">
              <w:t xml:space="preserve"> access article under the </w:t>
            </w:r>
            <w:hyperlink r:id="rId15" w:history="1">
              <w:r w:rsidR="001F76AB" w:rsidRPr="00770151">
                <w:rPr>
                  <w:rStyle w:val="Hyperlink"/>
                </w:rPr>
                <w:t>CC–BY-</w:t>
              </w:r>
              <w:r w:rsidR="001F76AB">
                <w:rPr>
                  <w:rStyle w:val="Hyperlink"/>
                  <w:lang w:val="en-US"/>
                </w:rPr>
                <w:t>NC-</w:t>
              </w:r>
              <w:r w:rsidR="001F76AB" w:rsidRPr="00770151">
                <w:rPr>
                  <w:rStyle w:val="Hyperlink"/>
                </w:rPr>
                <w:t>SA</w:t>
              </w:r>
            </w:hyperlink>
            <w:r w:rsidR="001F76AB" w:rsidRPr="00770151">
              <w:t xml:space="preserve"> license.</w:t>
            </w:r>
          </w:p>
          <w:p w:rsidR="001F76AB" w:rsidRPr="00A54F02" w:rsidRDefault="00966B9D" w:rsidP="00966B9D">
            <w:pPr>
              <w:pStyle w:val="Copyright"/>
              <w:framePr w:hSpace="0" w:wrap="auto" w:vAnchor="margin" w:yAlign="inline"/>
              <w:ind w:right="-108"/>
              <w:suppressOverlap w:val="0"/>
              <w:jc w:val="left"/>
              <w:rPr>
                <w:lang w:val="en-US"/>
              </w:rPr>
            </w:pPr>
            <w:r>
              <w:rPr>
                <w:lang w:val="en-US"/>
              </w:rPr>
              <w:t xml:space="preserve">                               </w:t>
            </w:r>
            <w:r w:rsidR="001F76AB">
              <w:rPr>
                <w:lang w:val="en-US"/>
              </w:rPr>
              <w:t xml:space="preserve">Akses artikel terbuka dengan model </w:t>
            </w:r>
            <w:hyperlink r:id="rId16" w:history="1">
              <w:r w:rsidR="001F76AB" w:rsidRPr="00770151">
                <w:rPr>
                  <w:rStyle w:val="Hyperlink"/>
                </w:rPr>
                <w:t>CC–BY-</w:t>
              </w:r>
              <w:r w:rsidR="001F76AB">
                <w:rPr>
                  <w:rStyle w:val="Hyperlink"/>
                  <w:lang w:val="en-US"/>
                </w:rPr>
                <w:t>NC-</w:t>
              </w:r>
              <w:r w:rsidR="001F76AB" w:rsidRPr="00770151">
                <w:rPr>
                  <w:rStyle w:val="Hyperlink"/>
                </w:rPr>
                <w:t>SA</w:t>
              </w:r>
            </w:hyperlink>
            <w:r>
              <w:rPr>
                <w:lang w:val="en-US"/>
              </w:rPr>
              <w:t xml:space="preserve"> sebagai</w:t>
            </w:r>
            <w:r w:rsidR="001F76AB">
              <w:rPr>
                <w:lang w:val="en-US"/>
              </w:rPr>
              <w:t xml:space="preserve"> lisensinya. </w:t>
            </w:r>
            <w:r w:rsidR="001F76AB" w:rsidRPr="00770151">
              <w:t xml:space="preserve"> </w:t>
            </w:r>
            <w:r w:rsidR="001F76AB">
              <w:rPr>
                <w:lang w:val="en-US"/>
              </w:rPr>
              <w:t xml:space="preserve"> </w:t>
            </w:r>
          </w:p>
          <w:p w:rsidR="001F76AB" w:rsidRDefault="001F76AB" w:rsidP="001F76AB">
            <w:pPr>
              <w:pStyle w:val="AbstractHead"/>
            </w:pPr>
            <w:r w:rsidRPr="001F76AB">
              <w:rPr>
                <w:noProof/>
              </w:rPr>
              <w:drawing>
                <wp:anchor distT="0" distB="0" distL="114300" distR="114300" simplePos="0" relativeHeight="251674624" behindDoc="0" locked="0" layoutInCell="1" allowOverlap="1">
                  <wp:simplePos x="0" y="0"/>
                  <wp:positionH relativeFrom="column">
                    <wp:posOffset>2977521</wp:posOffset>
                  </wp:positionH>
                  <wp:positionV relativeFrom="paragraph">
                    <wp:posOffset>105179</wp:posOffset>
                  </wp:positionV>
                  <wp:extent cx="978477" cy="219154"/>
                  <wp:effectExtent l="19050" t="0" r="0" b="0"/>
                  <wp:wrapNone/>
                  <wp:docPr id="6" name="Picture 2" descr="H:\B. Proses Naskah ARISTO Old\Fix New Template Vol 08 No 01 Januari 2019\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 Proses Naskah ARISTO Old\Fix New Template Vol 08 No 01 Januari 2019\by-nc-sa.png"/>
                          <pic:cNvPicPr>
                            <a:picLocks noChangeAspect="1" noChangeArrowheads="1"/>
                          </pic:cNvPicPr>
                        </pic:nvPicPr>
                        <pic:blipFill>
                          <a:blip r:embed="rId17" cstate="print"/>
                          <a:srcRect/>
                          <a:stretch>
                            <a:fillRect/>
                          </a:stretch>
                        </pic:blipFill>
                        <pic:spPr bwMode="auto">
                          <a:xfrm>
                            <a:off x="0" y="0"/>
                            <a:ext cx="978477" cy="219154"/>
                          </a:xfrm>
                          <a:prstGeom prst="rect">
                            <a:avLst/>
                          </a:prstGeom>
                          <a:noFill/>
                          <a:ln w="9525">
                            <a:noFill/>
                            <a:miter lim="800000"/>
                            <a:headEnd/>
                            <a:tailEnd/>
                          </a:ln>
                        </pic:spPr>
                      </pic:pic>
                    </a:graphicData>
                  </a:graphic>
                </wp:anchor>
              </w:drawing>
            </w:r>
          </w:p>
        </w:tc>
      </w:tr>
    </w:tbl>
    <w:p w:rsidR="004B011C" w:rsidRDefault="004B011C"/>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p w:rsidR="00242B7D" w:rsidRDefault="00242B7D">
      <w:r>
        <w:lastRenderedPageBreak/>
        <w:t>Pendahuluan</w:t>
      </w:r>
    </w:p>
    <w:p w:rsidR="00242B7D" w:rsidRPr="00CC0FAE" w:rsidRDefault="00242B7D" w:rsidP="00242B7D">
      <w:pPr>
        <w:spacing w:after="0" w:line="240" w:lineRule="auto"/>
        <w:ind w:firstLine="567"/>
        <w:jc w:val="both"/>
        <w:rPr>
          <w:rFonts w:ascii="Palatino Linotype" w:hAnsi="Palatino Linotype"/>
          <w:sz w:val="24"/>
          <w:szCs w:val="24"/>
        </w:rPr>
      </w:pPr>
      <w:proofErr w:type="gramStart"/>
      <w:r w:rsidRPr="00CC0FAE">
        <w:rPr>
          <w:rFonts w:ascii="Palatino Linotype" w:hAnsi="Palatino Linotype"/>
          <w:sz w:val="24"/>
          <w:szCs w:val="24"/>
        </w:rPr>
        <w:t>Pariwisata merupakan salah satu sektor potensial yang dapat membantu perkembangan ekonomi nasional maupun daerah.</w:t>
      </w:r>
      <w:proofErr w:type="gramEnd"/>
      <w:r w:rsidRPr="00CC0FAE">
        <w:rPr>
          <w:rFonts w:ascii="Palatino Linotype" w:hAnsi="Palatino Linotype"/>
          <w:sz w:val="24"/>
          <w:szCs w:val="24"/>
        </w:rPr>
        <w:t xml:space="preserve"> </w:t>
      </w:r>
      <w:proofErr w:type="gramStart"/>
      <w:r w:rsidRPr="00CC0FAE">
        <w:rPr>
          <w:rFonts w:ascii="Palatino Linotype" w:hAnsi="Palatino Linotype"/>
          <w:sz w:val="24"/>
          <w:szCs w:val="24"/>
        </w:rPr>
        <w:t>Sektor pariwisata memiliki mata rantai yang dapat memberikan kesejahteraan masyarakat.</w:t>
      </w:r>
      <w:proofErr w:type="gramEnd"/>
      <w:r w:rsidRPr="00CC0FAE">
        <w:rPr>
          <w:rFonts w:ascii="Palatino Linotype" w:hAnsi="Palatino Linotype"/>
          <w:sz w:val="24"/>
          <w:szCs w:val="24"/>
        </w:rPr>
        <w:t xml:space="preserve"> Dalam </w:t>
      </w:r>
      <w:r w:rsidR="000F10EB">
        <w:rPr>
          <w:rFonts w:ascii="Palatino Linotype" w:hAnsi="Palatino Linotype"/>
          <w:sz w:val="24"/>
          <w:szCs w:val="24"/>
        </w:rPr>
        <w:t>beberapa</w:t>
      </w:r>
      <w:r w:rsidRPr="00CC0FAE">
        <w:rPr>
          <w:rFonts w:ascii="Palatino Linotype" w:hAnsi="Palatino Linotype"/>
          <w:sz w:val="24"/>
          <w:szCs w:val="24"/>
        </w:rPr>
        <w:t xml:space="preserve"> penelitian dinyatakan bahwa sektor pariwisata memiliki peran penting dan harus </w:t>
      </w:r>
      <w:r w:rsidR="000F10EB">
        <w:rPr>
          <w:rFonts w:ascii="Palatino Linotype" w:hAnsi="Palatino Linotype"/>
          <w:sz w:val="24"/>
          <w:szCs w:val="24"/>
        </w:rPr>
        <w:t xml:space="preserve">dikelola dengan maksimal </w:t>
      </w:r>
      <w:r w:rsidR="000F10EB">
        <w:rPr>
          <w:rFonts w:ascii="Palatino Linotype" w:hAnsi="Palatino Linotype"/>
          <w:sz w:val="24"/>
          <w:szCs w:val="24"/>
        </w:rPr>
        <w:fldChar w:fldCharType="begin" w:fldLock="1"/>
      </w:r>
      <w:r w:rsidR="000D64F8">
        <w:rPr>
          <w:rFonts w:ascii="Palatino Linotype" w:hAnsi="Palatino Linotype"/>
          <w:sz w:val="24"/>
          <w:szCs w:val="24"/>
        </w:rPr>
        <w:instrText>ADDIN CSL_CITATION {"citationItems":[{"id":"ITEM-1","itemData":{"author":[{"dropping-particle":"","family":"Ulum","given":"Safrilul","non-dropping-particle":"","parse-names":false,"suffix":""},{"dropping-particle":"","family":"Suryani","given":"Dewi Amanatun","non-dropping-particle":"","parse-names":false,"suffix":""}],"container-title":"Jurnal Manajemen Publik &amp; Kebijakan Publik (JMPKP)","id":"ITEM-1","issue":"1","issued":{"date-parts":[["2021"]]},"page":"14-24","title":"Partisipasi Masyarakat Dalam Pengembangan Desa Wisata Gamplong","type":"article-journal","volume":"3"},"uris":["http://www.mendeley.com/documents/?uuid=1033ba73-38b3-473e-bc40-104164c8b5a6"]},{"id":"ITEM-2","itemData":{"author":[{"dropping-particle":"","family":"Darmi","given":"Titi","non-dropping-particle":"","parse-names":false,"suffix":""}],"container-title":"Earth and Environmental Science","id":"ITEM-2","issued":{"date-parts":[["2017"]]},"publisher":"IOP","publisher-place":"Bali, Indonesia","title":"Capacity Building Resource Management Of Coastal Areas To Improve The Local Economic Based By Cross-Cutting Partnerships: Case Study on PanjangDarmi, T. (2017). Capacity Building Resource Management Of Coastal Areas To Improve The Local Economic Based By ","type":"paper-conference"},"uris":["http://www.mendeley.com/documents/?uuid=e55f0bc5-272f-4dc4-bef4-c9d7b59c406f"]},{"id":"ITEM-3","itemData":{"DOI":"10.1016/j.tourman.2019.104058","ISSN":"02615177","abstract":"Cultural tourism is recognized as one of the main resources used to counteract seasonality in tourist destinations, being by its very nature non-seasonal. Moreover, according to the generally accepted stereotype, cultural tourists tend to be ageing and therefore more likely to travel also during the off-peak season than younger tourists. Our data show that international cultural tourism has increased in Italy during the last 15 years, but this increase has not contributed to reducing seasonality. We have conducted a statistical analysis of the data in an attempt to explore the possible reasons behind such an unexpected finding. By comparing foreign cultural and non-cultural tourists through several socio-economic-demographic variables, our results highlight the fact that a “new (and younger) cultural tourism” is emerging in Italy. Consequently, promoting cultural tourism is just one component for effectively counteracting seasonality. Nevertheless, promotion should also focus on the dual concept of “cultural tourism/ageing tourists”.","author":[{"dropping-particle":"","family":"Vergori","given":"Anna Serena","non-dropping-particle":"","parse-names":false,"suffix":""},{"dropping-particle":"","family":"Arima","given":"Serena","non-dropping-particle":"","parse-names":false,"suffix":""}],"container-title":"Tourism Management","id":"ITEM-3","issue":"June 2018","issued":{"date-parts":[["2020"]]},"page":"104058","publisher":"Elsevier Ltd","title":"Cultural and non-cultural tourism: Evidence from Italian experience","type":"article-journal","volume":"78"},"uris":["http://www.mendeley.com/documents/?uuid=a40ef720-4d25-4858-b8a6-f220a478a8ad"]},{"id":"ITEM-4","itemData":{"author":[{"dropping-particle":"","family":"Yuniningsi","given":"Tri","non-dropping-particle":"","parse-names":false,"suffix":""},{"dropping-particle":"","family":"Darmi","given":"Titi","non-dropping-particle":"","parse-names":false,"suffix":""},{"dropping-particle":"","family":"Sulandari","given":"Susi","non-dropping-particle":"","parse-names":false,"suffix":""}],"container-title":"Journal of Public Sector Innovation","id":"ITEM-4","issue":"2","issued":{"date-parts":[["2019"]]},"page":"84-93","title":"Model Pentahelik Dalam Pengembangan Pariwisata di Kota Semarang","type":"article-journal","volume":"3"},"uris":["http://www.mendeley.com/documents/?uuid=14f22a48-c998-4b36-a8d0-da32e41fcb57"]}],"mendeley":{"formattedCitation":"(Darmi, 2017; Ulum &amp; Suryani, 2021; Vergori &amp; Arima, 2020; Yuniningsi, Darmi, &amp; Sulandari, 2019)","plainTextFormattedCitation":"(Darmi, 2017; Ulum &amp; Suryani, 2021; Vergori &amp; Arima, 2020; Yuniningsi, Darmi, &amp; Sulandari, 2019)","previouslyFormattedCitation":"(Darmi, 2017; Ulum &amp; Suryani, 2021; Vergori &amp; Arima, 2020; Yuniningsi, Darmi, &amp; Sulandari, 2019)"},"properties":{"noteIndex":0},"schema":"https://github.com/citation-style-language/schema/raw/master/csl-citation.json"}</w:instrText>
      </w:r>
      <w:r w:rsidR="000F10EB">
        <w:rPr>
          <w:rFonts w:ascii="Palatino Linotype" w:hAnsi="Palatino Linotype"/>
          <w:sz w:val="24"/>
          <w:szCs w:val="24"/>
        </w:rPr>
        <w:fldChar w:fldCharType="separate"/>
      </w:r>
      <w:r w:rsidR="000F10EB" w:rsidRPr="000F10EB">
        <w:rPr>
          <w:rFonts w:ascii="Palatino Linotype" w:hAnsi="Palatino Linotype"/>
          <w:noProof/>
          <w:sz w:val="24"/>
          <w:szCs w:val="24"/>
        </w:rPr>
        <w:t>(Darmi, 2017; Ulum &amp; Suryani, 2021; Vergori &amp; Arima, 2020; Yuniningsi, Darmi, &amp; Sulandari, 2019)</w:t>
      </w:r>
      <w:r w:rsidR="000F10EB">
        <w:rPr>
          <w:rFonts w:ascii="Palatino Linotype" w:hAnsi="Palatino Linotype"/>
          <w:sz w:val="24"/>
          <w:szCs w:val="24"/>
        </w:rPr>
        <w:fldChar w:fldCharType="end"/>
      </w:r>
      <w:r w:rsidRPr="00CC0FAE">
        <w:rPr>
          <w:rFonts w:ascii="Palatino Linotype" w:hAnsi="Palatino Linotype"/>
          <w:sz w:val="24"/>
          <w:szCs w:val="24"/>
        </w:rPr>
        <w:t xml:space="preserve">. Kegiatan pariwisata menciptakan permintaan baik konsumsi maupun investasi yang pada gilirannya </w:t>
      </w:r>
      <w:proofErr w:type="gramStart"/>
      <w:r w:rsidRPr="00CC0FAE">
        <w:rPr>
          <w:rFonts w:ascii="Palatino Linotype" w:hAnsi="Palatino Linotype"/>
          <w:sz w:val="24"/>
          <w:szCs w:val="24"/>
        </w:rPr>
        <w:t>akan</w:t>
      </w:r>
      <w:proofErr w:type="gramEnd"/>
      <w:r w:rsidRPr="00CC0FAE">
        <w:rPr>
          <w:rFonts w:ascii="Palatino Linotype" w:hAnsi="Palatino Linotype"/>
          <w:sz w:val="24"/>
          <w:szCs w:val="24"/>
        </w:rPr>
        <w:t xml:space="preserve"> menimbulkan produksi barang dan jasa. </w:t>
      </w:r>
      <w:proofErr w:type="gramStart"/>
      <w:r w:rsidRPr="00CC0FAE">
        <w:rPr>
          <w:rFonts w:ascii="Palatino Linotype" w:hAnsi="Palatino Linotype"/>
          <w:sz w:val="24"/>
          <w:szCs w:val="24"/>
        </w:rPr>
        <w:t>Sektor pariwisata bagi suatu daerah berpengaruh terhadap pertumbuhan ekonomi.</w:t>
      </w:r>
      <w:proofErr w:type="gramEnd"/>
      <w:r w:rsidRPr="00CC0FAE">
        <w:rPr>
          <w:rFonts w:ascii="Palatino Linotype" w:hAnsi="Palatino Linotype"/>
          <w:sz w:val="24"/>
          <w:szCs w:val="24"/>
        </w:rPr>
        <w:t xml:space="preserve"> Pariwisata dapat meningkatkan pendapatan devisa, menciptakan lapangan kerja, mengurangi pengangguran. merangsang pertumbuhan industri yang berkaitan misalnya hotel, penginapan, kuliner, dan sejenisnya</w:t>
      </w:r>
      <w:r w:rsidR="000D64F8">
        <w:rPr>
          <w:rFonts w:ascii="Palatino Linotype" w:hAnsi="Palatino Linotype"/>
          <w:sz w:val="24"/>
          <w:szCs w:val="24"/>
        </w:rPr>
        <w:t xml:space="preserve"> </w:t>
      </w:r>
      <w:r w:rsidR="000D64F8">
        <w:rPr>
          <w:rFonts w:ascii="Palatino Linotype" w:hAnsi="Palatino Linotype"/>
          <w:sz w:val="24"/>
          <w:szCs w:val="24"/>
        </w:rPr>
        <w:fldChar w:fldCharType="begin" w:fldLock="1"/>
      </w:r>
      <w:r w:rsidR="000D64F8">
        <w:rPr>
          <w:rFonts w:ascii="Palatino Linotype" w:hAnsi="Palatino Linotype"/>
          <w:sz w:val="24"/>
          <w:szCs w:val="24"/>
        </w:rPr>
        <w:instrText>ADDIN CSL_CITATION {"citationItems":[{"id":"ITEM-1","itemData":{"author":[{"dropping-particle":"","family":"Darmi","given":"Titi","non-dropping-particle":"","parse-names":false,"suffix":""},{"dropping-particle":"","family":"Mujtahid","given":"Iqbal Miftakhul","non-dropping-particle":"","parse-names":false,"suffix":""}],"container-title":"Publik (Jurnal Ilmu Adminsitrasi)","id":"ITEM-1","issue":"1","issued":{"date-parts":[["2021"]]},"page":"18-27","title":"Strengthening the Capacity of Partnership-Based Cultural Heritage Management to Increase Tourism Visits","type":"article-journal","volume":"10"},"uris":["http://www.mendeley.com/documents/?uuid=b889a0e7-ec85-4d86-aa21-0ddfe0d5f711"]},{"id":"ITEM-2","itemData":{"author":[{"dropping-particle":"","family":"Anggrayini","given":"Nove","non-dropping-particle":"","parse-names":false,"suffix":""}],"container-title":"Magenta","id":"ITEM-2","issue":"2","issued":{"date-parts":[["2022"]]},"page":"61-82","title":"Peranan Sektor Pariwisata Terhadap Pendapatan Asli Daerah Kabupaten Kotawaringin Barat","type":"article-journal","volume":"10"},"uris":["http://www.mendeley.com/documents/?uuid=22ca9918-c691-4148-bd75-4c4793d99a99"]}],"mendeley":{"formattedCitation":"(Anggrayini, 2022; Darmi &amp; Mujtahid, 2021)","plainTextFormattedCitation":"(Anggrayini, 2022; Darmi &amp; Mujtahid, 2021)"},"properties":{"noteIndex":0},"schema":"https://github.com/citation-style-language/schema/raw/master/csl-citation.json"}</w:instrText>
      </w:r>
      <w:r w:rsidR="000D64F8">
        <w:rPr>
          <w:rFonts w:ascii="Palatino Linotype" w:hAnsi="Palatino Linotype"/>
          <w:sz w:val="24"/>
          <w:szCs w:val="24"/>
        </w:rPr>
        <w:fldChar w:fldCharType="separate"/>
      </w:r>
      <w:r w:rsidR="000D64F8" w:rsidRPr="000D64F8">
        <w:rPr>
          <w:rFonts w:ascii="Palatino Linotype" w:hAnsi="Palatino Linotype"/>
          <w:noProof/>
          <w:sz w:val="24"/>
          <w:szCs w:val="24"/>
        </w:rPr>
        <w:t>(Anggrayini, 2022; Darmi &amp; Mujtahid, 2021)</w:t>
      </w:r>
      <w:r w:rsidR="000D64F8">
        <w:rPr>
          <w:rFonts w:ascii="Palatino Linotype" w:hAnsi="Palatino Linotype"/>
          <w:sz w:val="24"/>
          <w:szCs w:val="24"/>
        </w:rPr>
        <w:fldChar w:fldCharType="end"/>
      </w:r>
      <w:r w:rsidR="000D64F8">
        <w:rPr>
          <w:rFonts w:ascii="Palatino Linotype" w:hAnsi="Palatino Linotype"/>
          <w:sz w:val="24"/>
          <w:szCs w:val="24"/>
        </w:rPr>
        <w:t>.</w:t>
      </w:r>
    </w:p>
    <w:p w:rsidR="000D64F8" w:rsidRDefault="00242B7D" w:rsidP="000D64F8">
      <w:pPr>
        <w:spacing w:after="0" w:line="240" w:lineRule="auto"/>
        <w:ind w:firstLine="567"/>
        <w:jc w:val="both"/>
        <w:rPr>
          <w:rFonts w:ascii="Palatino Linotype" w:hAnsi="Palatino Linotype"/>
          <w:sz w:val="24"/>
          <w:szCs w:val="24"/>
        </w:rPr>
      </w:pPr>
      <w:proofErr w:type="gramStart"/>
      <w:r w:rsidRPr="00CC0FAE">
        <w:rPr>
          <w:rFonts w:ascii="Palatino Linotype" w:hAnsi="Palatino Linotype"/>
          <w:sz w:val="24"/>
          <w:szCs w:val="24"/>
        </w:rPr>
        <w:t>Bengkulu merupakan salah satu provinsi yang memiliki potensi wisata.</w:t>
      </w:r>
      <w:proofErr w:type="gramEnd"/>
      <w:r w:rsidRPr="00CC0FAE">
        <w:rPr>
          <w:rFonts w:ascii="Palatino Linotype" w:hAnsi="Palatino Linotype"/>
          <w:sz w:val="24"/>
          <w:szCs w:val="24"/>
        </w:rPr>
        <w:t xml:space="preserve"> </w:t>
      </w:r>
      <w:proofErr w:type="gramStart"/>
      <w:r w:rsidRPr="00CC0FAE">
        <w:rPr>
          <w:rFonts w:ascii="Palatino Linotype" w:hAnsi="Palatino Linotype"/>
          <w:sz w:val="24"/>
          <w:szCs w:val="24"/>
        </w:rPr>
        <w:t>Berbagai wisata alam, kekayaan sejarah dan budaya yang ada menjadi salah satu alasan pemerintah memberikan perhatian lebih terhadap sektor pariwisata.</w:t>
      </w:r>
      <w:proofErr w:type="gramEnd"/>
      <w:r w:rsidRPr="00CC0FAE">
        <w:rPr>
          <w:rFonts w:ascii="Palatino Linotype" w:hAnsi="Palatino Linotype"/>
          <w:sz w:val="24"/>
          <w:szCs w:val="24"/>
        </w:rPr>
        <w:t xml:space="preserve"> Pengembanagn sektor pariwisata Bengkulu diharapkan dapat menjadikan Bengkulu menjadi salah satu </w:t>
      </w:r>
      <w:proofErr w:type="gramStart"/>
      <w:r w:rsidRPr="00CC0FAE">
        <w:rPr>
          <w:rFonts w:ascii="Palatino Linotype" w:hAnsi="Palatino Linotype"/>
          <w:sz w:val="24"/>
          <w:szCs w:val="24"/>
        </w:rPr>
        <w:t>kota</w:t>
      </w:r>
      <w:proofErr w:type="gramEnd"/>
      <w:r w:rsidRPr="00CC0FAE">
        <w:rPr>
          <w:rFonts w:ascii="Palatino Linotype" w:hAnsi="Palatino Linotype"/>
          <w:sz w:val="24"/>
          <w:szCs w:val="24"/>
        </w:rPr>
        <w:t xml:space="preserve"> tujuan wisata para wisatawan. Pada tahun 2020 pemerintah provinsi Bengkulu meluncurkan program “Wondeful Bengkulu 2020.” </w:t>
      </w:r>
      <w:proofErr w:type="gramStart"/>
      <w:r w:rsidRPr="00CC0FAE">
        <w:rPr>
          <w:rFonts w:ascii="Palatino Linotype" w:hAnsi="Palatino Linotype"/>
          <w:sz w:val="24"/>
          <w:szCs w:val="24"/>
        </w:rPr>
        <w:t>Sebenarnya sektor pariwisata Bengkulu sudah lama menjadi perhatian pemerintah.</w:t>
      </w:r>
      <w:proofErr w:type="gramEnd"/>
      <w:r w:rsidRPr="00CC0FAE">
        <w:rPr>
          <w:rFonts w:ascii="Palatino Linotype" w:hAnsi="Palatino Linotype"/>
          <w:sz w:val="24"/>
          <w:szCs w:val="24"/>
        </w:rPr>
        <w:t xml:space="preserve"> Pemerintah Bengkulu mulai merencanakan berbagai program untuk menunjang pariwisata Bengkulu sejak tahun 2016 dengan meluncurkan program “Bengkulu Tersenyum.”  Namun, saat itu program Bengkulu tersenyum tidak begitu gencar dilaksanakan karena kurangnya kesadaran dari masyarakat Bengkulu terkait dengan program tersebut, yaitu terkait dengan etika dan kebersihan</w:t>
      </w:r>
      <w:r w:rsidR="000D64F8">
        <w:rPr>
          <w:rFonts w:ascii="Palatino Linotype" w:hAnsi="Palatino Linotype"/>
          <w:sz w:val="24"/>
          <w:szCs w:val="24"/>
        </w:rPr>
        <w:t xml:space="preserve">  </w:t>
      </w:r>
    </w:p>
    <w:p w:rsidR="00242B7D" w:rsidRPr="000D64F8" w:rsidRDefault="00242B7D" w:rsidP="000D64F8">
      <w:pPr>
        <w:spacing w:after="0" w:line="240" w:lineRule="auto"/>
        <w:ind w:firstLine="567"/>
        <w:jc w:val="both"/>
        <w:rPr>
          <w:rFonts w:ascii="Palatino Linotype" w:hAnsi="Palatino Linotype"/>
          <w:sz w:val="24"/>
          <w:szCs w:val="24"/>
        </w:rPr>
      </w:pPr>
      <w:r w:rsidRPr="00CC0FAE">
        <w:rPr>
          <w:rFonts w:ascii="Palatino Linotype" w:hAnsi="Palatino Linotype"/>
          <w:sz w:val="24"/>
          <w:szCs w:val="24"/>
        </w:rPr>
        <w:t xml:space="preserve">Berbeda dengan program “Bengkulu Tersenyum,” Program “Wonderful Bengkulu 2020” berfokus pada beberapa hal. Lima event tercakup di dalamnya yang diharapkan salah satunya dapat menjadi top 100 Pesona Indonesia. Lima event tersebut diantaranya Sport Tourism of Bencoolen, Festival Bumi Raflessia, Festival Tabut, Bencoolen International Marine Festival (BIM-FEST), Festival Pesisir Panjang. </w:t>
      </w:r>
      <w:proofErr w:type="gramStart"/>
      <w:r w:rsidRPr="00CC0FAE">
        <w:rPr>
          <w:rFonts w:ascii="Palatino Linotype" w:hAnsi="Palatino Linotype"/>
          <w:sz w:val="24"/>
          <w:szCs w:val="24"/>
        </w:rPr>
        <w:t>Selanjutnya pada tahun 2021 pemerintah melanjutkan program tersebut dengan mengganti namanya menjadi “Natural Bengkulu 2021.”</w:t>
      </w:r>
      <w:proofErr w:type="gramEnd"/>
      <w:r w:rsidRPr="00CC0FAE">
        <w:rPr>
          <w:rFonts w:ascii="Palatino Linotype" w:hAnsi="Palatino Linotype"/>
          <w:sz w:val="24"/>
          <w:szCs w:val="24"/>
        </w:rPr>
        <w:t xml:space="preserve"> Berbeda dengan program sebelumnya Natural Bengkulu memiliki priorita</w:t>
      </w:r>
      <w:r>
        <w:rPr>
          <w:rFonts w:ascii="Palatino Linotype" w:hAnsi="Palatino Linotype"/>
          <w:sz w:val="24"/>
          <w:szCs w:val="24"/>
        </w:rPr>
        <w:t>s</w:t>
      </w:r>
      <w:r w:rsidRPr="00CC0FAE">
        <w:rPr>
          <w:rFonts w:ascii="Palatino Linotype" w:hAnsi="Palatino Linotype"/>
          <w:sz w:val="24"/>
          <w:szCs w:val="24"/>
        </w:rPr>
        <w:t xml:space="preserve"> terhadap pembangunan Provinsi Benglulu, antara lain pengentasan kemiskinan, peningkatan kualitas SDM yang berdaya saing, pengembangan insfrastruktur yang tangguh dan berkelanjutan, perluasan konektivitas untuk pemerataan, penguatan ketahanan, transformasi ekonomi, inovasi dan tata kelola pemerintah. </w:t>
      </w:r>
      <w:proofErr w:type="gramStart"/>
      <w:r w:rsidRPr="00CC0FAE">
        <w:rPr>
          <w:rFonts w:ascii="Palatino Linotype" w:hAnsi="Palatino Linotype"/>
          <w:sz w:val="24"/>
          <w:szCs w:val="24"/>
        </w:rPr>
        <w:t>Program ini memiliki visi mengembangkan Pariwisata Bengkulu yang Integratif dan Kompetetif, serta mengembangkan ekonomi kreatif.</w:t>
      </w:r>
      <w:proofErr w:type="gramEnd"/>
      <w:r w:rsidRPr="00CC0FAE">
        <w:rPr>
          <w:rFonts w:ascii="Palatino Linotype" w:hAnsi="Palatino Linotype"/>
          <w:sz w:val="24"/>
          <w:szCs w:val="24"/>
        </w:rPr>
        <w:t xml:space="preserve">  </w:t>
      </w:r>
    </w:p>
    <w:p w:rsidR="00242B7D" w:rsidRDefault="00242B7D" w:rsidP="00242B7D">
      <w:pPr>
        <w:jc w:val="both"/>
      </w:pPr>
    </w:p>
    <w:p w:rsidR="00242B7D" w:rsidRPr="00CC0FAE" w:rsidRDefault="00242B7D" w:rsidP="00242B7D">
      <w:pPr>
        <w:spacing w:after="0" w:line="240" w:lineRule="auto"/>
        <w:ind w:firstLine="567"/>
        <w:jc w:val="both"/>
        <w:rPr>
          <w:rFonts w:ascii="Palatino Linotype" w:hAnsi="Palatino Linotype"/>
          <w:sz w:val="24"/>
          <w:szCs w:val="24"/>
        </w:rPr>
      </w:pPr>
      <w:r w:rsidRPr="00CC0FAE">
        <w:rPr>
          <w:rFonts w:ascii="Palatino Linotype" w:hAnsi="Palatino Linotype"/>
          <w:sz w:val="24"/>
          <w:szCs w:val="24"/>
        </w:rPr>
        <w:lastRenderedPageBreak/>
        <w:t xml:space="preserve">Beberapa program pemerintah Bengkulu tersebut aktif dicanangkan di media sosial dan media mainstream. Hal ini dilakukan sebagai upaya memperkenalkan pariwisata Bengkulu kepada para wisatawan lokal maupun nasional sekaligus membranding Bengkulu sebagai </w:t>
      </w:r>
      <w:proofErr w:type="gramStart"/>
      <w:r w:rsidRPr="00CC0FAE">
        <w:rPr>
          <w:rFonts w:ascii="Palatino Linotype" w:hAnsi="Palatino Linotype"/>
          <w:sz w:val="24"/>
          <w:szCs w:val="24"/>
        </w:rPr>
        <w:t>kota</w:t>
      </w:r>
      <w:proofErr w:type="gramEnd"/>
      <w:r w:rsidRPr="00CC0FAE">
        <w:rPr>
          <w:rFonts w:ascii="Palatino Linotype" w:hAnsi="Palatino Linotype"/>
          <w:sz w:val="24"/>
          <w:szCs w:val="24"/>
        </w:rPr>
        <w:t xml:space="preserve"> pariwisata. </w:t>
      </w:r>
      <w:proofErr w:type="gramStart"/>
      <w:r w:rsidRPr="00CC0FAE">
        <w:rPr>
          <w:rFonts w:ascii="Palatino Linotype" w:hAnsi="Palatino Linotype"/>
          <w:sz w:val="24"/>
          <w:szCs w:val="24"/>
        </w:rPr>
        <w:t>Media sosial dan media lainnya yang terkoneksi dengan internet menjadi salah satu media andalan.</w:t>
      </w:r>
      <w:proofErr w:type="gramEnd"/>
      <w:r w:rsidRPr="00CC0FAE">
        <w:rPr>
          <w:rFonts w:ascii="Palatino Linotype" w:hAnsi="Palatino Linotype"/>
          <w:sz w:val="24"/>
          <w:szCs w:val="24"/>
        </w:rPr>
        <w:t xml:space="preserve"> Jangkauan yang luas dan tidak terbatas serta kemudahan akses terhadap media itu sendiri menjadikan media tersebut pilihan utama dalam pengembangan program pariwisata Bengkulu (Info Negeri.id, 2022</w:t>
      </w:r>
      <w:proofErr w:type="gramStart"/>
      <w:r w:rsidRPr="00CC0FAE">
        <w:rPr>
          <w:rFonts w:ascii="Palatino Linotype" w:hAnsi="Palatino Linotype"/>
          <w:sz w:val="24"/>
          <w:szCs w:val="24"/>
        </w:rPr>
        <w:t>) .</w:t>
      </w:r>
      <w:proofErr w:type="gramEnd"/>
      <w:r w:rsidRPr="00CC0FAE">
        <w:rPr>
          <w:rFonts w:ascii="Palatino Linotype" w:hAnsi="Palatino Linotype"/>
          <w:sz w:val="24"/>
          <w:szCs w:val="24"/>
        </w:rPr>
        <w:t xml:space="preserve"> Adapun dalam kegiatan tersebut terjadi proses marketing. </w:t>
      </w:r>
      <w:proofErr w:type="gramStart"/>
      <w:r w:rsidRPr="00CC0FAE">
        <w:rPr>
          <w:rFonts w:ascii="Palatino Linotype" w:hAnsi="Palatino Linotype"/>
          <w:sz w:val="24"/>
          <w:szCs w:val="24"/>
        </w:rPr>
        <w:t>Marketing merupakan kegiatan pemasaran baik berupa produk ataupun jasa.</w:t>
      </w:r>
      <w:proofErr w:type="gramEnd"/>
      <w:r w:rsidRPr="00CC0FAE">
        <w:rPr>
          <w:rFonts w:ascii="Palatino Linotype" w:hAnsi="Palatino Linotype"/>
          <w:sz w:val="24"/>
          <w:szCs w:val="24"/>
        </w:rPr>
        <w:t xml:space="preserve"> </w:t>
      </w:r>
      <w:proofErr w:type="gramStart"/>
      <w:r w:rsidRPr="00CC0FAE">
        <w:rPr>
          <w:rFonts w:ascii="Palatino Linotype" w:hAnsi="Palatino Linotype"/>
          <w:sz w:val="24"/>
          <w:szCs w:val="24"/>
        </w:rPr>
        <w:t>Hal tersebut menarik untuk dikaji mengingat hal tersebut relevan dengan konsisi saat ini; membangun brand pariwisata melalui komunikasi digital marketing atau pemasaran digital.</w:t>
      </w:r>
      <w:proofErr w:type="gramEnd"/>
      <w:r w:rsidRPr="00CC0FAE">
        <w:rPr>
          <w:rFonts w:ascii="Palatino Linotype" w:hAnsi="Palatino Linotype"/>
          <w:sz w:val="24"/>
          <w:szCs w:val="24"/>
        </w:rPr>
        <w:t xml:space="preserve"> </w:t>
      </w:r>
    </w:p>
    <w:p w:rsidR="00242B7D" w:rsidRPr="00CC0FAE" w:rsidRDefault="00242B7D" w:rsidP="00242B7D">
      <w:pPr>
        <w:spacing w:after="0" w:line="240" w:lineRule="auto"/>
        <w:ind w:firstLine="567"/>
        <w:jc w:val="both"/>
        <w:rPr>
          <w:rFonts w:ascii="Palatino Linotype" w:hAnsi="Palatino Linotype"/>
          <w:bCs/>
          <w:sz w:val="24"/>
          <w:szCs w:val="24"/>
        </w:rPr>
      </w:pPr>
      <w:r w:rsidRPr="00CC0FAE">
        <w:rPr>
          <w:rFonts w:ascii="Palatino Linotype" w:hAnsi="Palatino Linotype"/>
          <w:sz w:val="24"/>
          <w:szCs w:val="24"/>
        </w:rPr>
        <w:t>Da</w:t>
      </w:r>
      <w:r>
        <w:rPr>
          <w:rFonts w:ascii="Palatino Linotype" w:hAnsi="Palatino Linotype"/>
          <w:sz w:val="24"/>
          <w:szCs w:val="24"/>
        </w:rPr>
        <w:t xml:space="preserve">ri penjabaran latar belakang di </w:t>
      </w:r>
      <w:r w:rsidRPr="00CC0FAE">
        <w:rPr>
          <w:rFonts w:ascii="Palatino Linotype" w:hAnsi="Palatino Linotype"/>
          <w:sz w:val="24"/>
          <w:szCs w:val="24"/>
        </w:rPr>
        <w:t>atas rumusan masalah pada penelitian ini yaitu bagaiman</w:t>
      </w:r>
      <w:r>
        <w:rPr>
          <w:rFonts w:ascii="Palatino Linotype" w:hAnsi="Palatino Linotype"/>
          <w:sz w:val="24"/>
          <w:szCs w:val="24"/>
        </w:rPr>
        <w:t>a stategi komunikasi digital mar</w:t>
      </w:r>
      <w:r w:rsidRPr="00CC0FAE">
        <w:rPr>
          <w:rFonts w:ascii="Palatino Linotype" w:hAnsi="Palatino Linotype"/>
          <w:sz w:val="24"/>
          <w:szCs w:val="24"/>
        </w:rPr>
        <w:t xml:space="preserve">keting dalam branding Bengkulu sebagai </w:t>
      </w:r>
      <w:proofErr w:type="gramStart"/>
      <w:r w:rsidRPr="00CC0FAE">
        <w:rPr>
          <w:rFonts w:ascii="Palatino Linotype" w:hAnsi="Palatino Linotype"/>
          <w:sz w:val="24"/>
          <w:szCs w:val="24"/>
        </w:rPr>
        <w:t>kota</w:t>
      </w:r>
      <w:proofErr w:type="gramEnd"/>
      <w:r w:rsidRPr="00CC0FAE">
        <w:rPr>
          <w:rFonts w:ascii="Palatino Linotype" w:hAnsi="Palatino Linotype"/>
          <w:sz w:val="24"/>
          <w:szCs w:val="24"/>
        </w:rPr>
        <w:t xml:space="preserve"> pariwisata. Penelitian </w:t>
      </w:r>
      <w:r>
        <w:rPr>
          <w:rFonts w:ascii="Palatino Linotype" w:hAnsi="Palatino Linotype"/>
          <w:sz w:val="24"/>
          <w:szCs w:val="24"/>
        </w:rPr>
        <w:t xml:space="preserve">ini bertujuan </w:t>
      </w:r>
      <w:r w:rsidRPr="00CC0FAE">
        <w:rPr>
          <w:rFonts w:ascii="Palatino Linotype" w:hAnsi="Palatino Linotype"/>
          <w:sz w:val="24"/>
          <w:szCs w:val="24"/>
        </w:rPr>
        <w:t xml:space="preserve">untuk mengetahui </w:t>
      </w:r>
      <w:r>
        <w:rPr>
          <w:rFonts w:ascii="Palatino Linotype" w:hAnsi="Palatino Linotype"/>
          <w:bCs/>
          <w:sz w:val="24"/>
          <w:szCs w:val="24"/>
        </w:rPr>
        <w:t>st</w:t>
      </w:r>
      <w:r w:rsidRPr="00CC0FAE">
        <w:rPr>
          <w:rFonts w:ascii="Palatino Linotype" w:hAnsi="Palatino Linotype"/>
          <w:bCs/>
          <w:sz w:val="24"/>
          <w:szCs w:val="24"/>
        </w:rPr>
        <w:t xml:space="preserve">rategi komunikasi pemasaran digital dalam branding pariwisata </w:t>
      </w:r>
      <w:proofErr w:type="gramStart"/>
      <w:r w:rsidRPr="00CC0FAE">
        <w:rPr>
          <w:rFonts w:ascii="Palatino Linotype" w:hAnsi="Palatino Linotype"/>
          <w:bCs/>
          <w:sz w:val="24"/>
          <w:szCs w:val="24"/>
        </w:rPr>
        <w:t>kota</w:t>
      </w:r>
      <w:proofErr w:type="gramEnd"/>
      <w:r w:rsidRPr="00CC0FAE">
        <w:rPr>
          <w:rFonts w:ascii="Palatino Linotype" w:hAnsi="Palatino Linotype"/>
          <w:bCs/>
          <w:sz w:val="24"/>
          <w:szCs w:val="24"/>
        </w:rPr>
        <w:t xml:space="preserve"> Bengkulu. Mengunkanan pendekatan penelitian kualitatif, dengan analisis menggunakan konsep teori AISAS yang terdiri dari </w:t>
      </w:r>
      <w:r w:rsidRPr="00CC0FAE">
        <w:rPr>
          <w:rFonts w:ascii="Palatino Linotype" w:hAnsi="Palatino Linotype"/>
          <w:bCs/>
          <w:i/>
          <w:sz w:val="24"/>
          <w:szCs w:val="24"/>
        </w:rPr>
        <w:t>Attention</w:t>
      </w:r>
      <w:r w:rsidRPr="00CC0FAE">
        <w:rPr>
          <w:rFonts w:ascii="Palatino Linotype" w:hAnsi="Palatino Linotype"/>
          <w:bCs/>
          <w:sz w:val="24"/>
          <w:szCs w:val="24"/>
        </w:rPr>
        <w:t xml:space="preserve"> (perhatian), </w:t>
      </w:r>
      <w:r w:rsidRPr="00CC0FAE">
        <w:rPr>
          <w:rFonts w:ascii="Palatino Linotype" w:hAnsi="Palatino Linotype"/>
          <w:bCs/>
          <w:i/>
          <w:sz w:val="24"/>
          <w:szCs w:val="24"/>
        </w:rPr>
        <w:t>Interest</w:t>
      </w:r>
      <w:r w:rsidRPr="00CC0FAE">
        <w:rPr>
          <w:rFonts w:ascii="Palatino Linotype" w:hAnsi="Palatino Linotype"/>
          <w:bCs/>
          <w:sz w:val="24"/>
          <w:szCs w:val="24"/>
        </w:rPr>
        <w:t xml:space="preserve"> (ketertarikan), </w:t>
      </w:r>
      <w:r w:rsidRPr="00CC0FAE">
        <w:rPr>
          <w:rFonts w:ascii="Palatino Linotype" w:hAnsi="Palatino Linotype"/>
          <w:bCs/>
          <w:i/>
          <w:sz w:val="24"/>
          <w:szCs w:val="24"/>
        </w:rPr>
        <w:t>Search</w:t>
      </w:r>
      <w:r w:rsidRPr="00CC0FAE">
        <w:rPr>
          <w:rFonts w:ascii="Palatino Linotype" w:hAnsi="Palatino Linotype"/>
          <w:bCs/>
          <w:sz w:val="24"/>
          <w:szCs w:val="24"/>
        </w:rPr>
        <w:t xml:space="preserve"> (pencarian), </w:t>
      </w:r>
      <w:r w:rsidRPr="00CC0FAE">
        <w:rPr>
          <w:rFonts w:ascii="Palatino Linotype" w:hAnsi="Palatino Linotype"/>
          <w:bCs/>
          <w:i/>
          <w:sz w:val="24"/>
          <w:szCs w:val="24"/>
        </w:rPr>
        <w:t>Action</w:t>
      </w:r>
      <w:r w:rsidRPr="00CC0FAE">
        <w:rPr>
          <w:rFonts w:ascii="Palatino Linotype" w:hAnsi="Palatino Linotype"/>
          <w:bCs/>
          <w:sz w:val="24"/>
          <w:szCs w:val="24"/>
        </w:rPr>
        <w:t xml:space="preserve"> (aksi), dan </w:t>
      </w:r>
      <w:r w:rsidRPr="00CC0FAE">
        <w:rPr>
          <w:rFonts w:ascii="Palatino Linotype" w:hAnsi="Palatino Linotype"/>
          <w:bCs/>
          <w:i/>
          <w:sz w:val="24"/>
          <w:szCs w:val="24"/>
        </w:rPr>
        <w:t>Share</w:t>
      </w:r>
      <w:r w:rsidRPr="00CC0FAE">
        <w:rPr>
          <w:rFonts w:ascii="Palatino Linotype" w:hAnsi="Palatino Linotype"/>
          <w:bCs/>
          <w:sz w:val="24"/>
          <w:szCs w:val="24"/>
        </w:rPr>
        <w:t xml:space="preserve"> (berbagi). </w:t>
      </w:r>
    </w:p>
    <w:p w:rsidR="00242B7D" w:rsidRPr="00CC0FAE" w:rsidRDefault="00242B7D" w:rsidP="00242B7D">
      <w:pPr>
        <w:spacing w:after="0" w:line="360" w:lineRule="auto"/>
        <w:jc w:val="both"/>
        <w:rPr>
          <w:rFonts w:ascii="Palatino Linotype" w:eastAsia="Times New Roman" w:hAnsi="Palatino Linotype"/>
          <w:b/>
          <w:lang w:eastAsia="id-ID"/>
        </w:rPr>
      </w:pPr>
    </w:p>
    <w:p w:rsidR="00242B7D" w:rsidRPr="00CC0FAE" w:rsidRDefault="00242B7D" w:rsidP="00242B7D">
      <w:pPr>
        <w:spacing w:after="0" w:line="360" w:lineRule="auto"/>
        <w:jc w:val="both"/>
        <w:rPr>
          <w:rFonts w:ascii="Palatino Linotype" w:eastAsia="Times New Roman" w:hAnsi="Palatino Linotype"/>
          <w:b/>
          <w:sz w:val="24"/>
          <w:szCs w:val="24"/>
          <w:lang w:eastAsia="id-ID"/>
        </w:rPr>
      </w:pPr>
      <w:r w:rsidRPr="00CC0FAE">
        <w:rPr>
          <w:rFonts w:ascii="Palatino Linotype" w:eastAsia="Times New Roman" w:hAnsi="Palatino Linotype"/>
          <w:b/>
          <w:i/>
          <w:sz w:val="24"/>
          <w:szCs w:val="24"/>
          <w:lang w:eastAsia="id-ID"/>
        </w:rPr>
        <w:t>Literature Review</w:t>
      </w:r>
      <w:r w:rsidRPr="00CC0FAE">
        <w:rPr>
          <w:rFonts w:ascii="Palatino Linotype" w:eastAsia="Times New Roman" w:hAnsi="Palatino Linotype"/>
          <w:b/>
          <w:sz w:val="24"/>
          <w:szCs w:val="24"/>
          <w:lang w:eastAsia="id-ID"/>
        </w:rPr>
        <w:t xml:space="preserve"> </w:t>
      </w:r>
    </w:p>
    <w:p w:rsidR="00242B7D" w:rsidRPr="00CC0FAE" w:rsidRDefault="00242B7D" w:rsidP="00242B7D">
      <w:pPr>
        <w:spacing w:after="0" w:line="240" w:lineRule="auto"/>
        <w:ind w:firstLine="567"/>
        <w:jc w:val="both"/>
        <w:rPr>
          <w:rFonts w:ascii="Palatino Linotype" w:hAnsi="Palatino Linotype"/>
          <w:sz w:val="24"/>
          <w:szCs w:val="24"/>
        </w:rPr>
      </w:pPr>
      <w:proofErr w:type="gramStart"/>
      <w:r w:rsidRPr="00CC0FAE">
        <w:rPr>
          <w:rFonts w:ascii="Palatino Linotype" w:hAnsi="Palatino Linotype"/>
          <w:sz w:val="24"/>
          <w:szCs w:val="24"/>
        </w:rPr>
        <w:t xml:space="preserve">Era revolusi industri 4.0 dan sedang </w:t>
      </w:r>
      <w:r w:rsidRPr="00CC0FAE">
        <w:rPr>
          <w:rFonts w:ascii="Palatino Linotype" w:hAnsi="Palatino Linotype"/>
          <w:bCs/>
          <w:sz w:val="24"/>
          <w:szCs w:val="24"/>
        </w:rPr>
        <w:t>berjalan ke arah 5.0, membuat semua pihak untuk dapat berbenah mengikuti laju perkembangan industri.</w:t>
      </w:r>
      <w:proofErr w:type="gramEnd"/>
      <w:r w:rsidRPr="00CC0FAE">
        <w:rPr>
          <w:rFonts w:ascii="Palatino Linotype" w:hAnsi="Palatino Linotype"/>
          <w:bCs/>
          <w:sz w:val="24"/>
          <w:szCs w:val="24"/>
        </w:rPr>
        <w:t xml:space="preserve"> </w:t>
      </w:r>
      <w:proofErr w:type="gramStart"/>
      <w:r w:rsidRPr="00CC0FAE">
        <w:rPr>
          <w:rFonts w:ascii="Palatino Linotype" w:hAnsi="Palatino Linotype"/>
          <w:bCs/>
          <w:sz w:val="24"/>
          <w:szCs w:val="24"/>
        </w:rPr>
        <w:t>Tidak terkecuali dengan sistem pemasaran.</w:t>
      </w:r>
      <w:proofErr w:type="gramEnd"/>
      <w:r w:rsidRPr="00CC0FAE">
        <w:rPr>
          <w:rFonts w:ascii="Palatino Linotype" w:hAnsi="Palatino Linotype"/>
          <w:bCs/>
          <w:sz w:val="24"/>
          <w:szCs w:val="24"/>
        </w:rPr>
        <w:t xml:space="preserve"> </w:t>
      </w:r>
      <w:proofErr w:type="gramStart"/>
      <w:r w:rsidRPr="00CC0FAE">
        <w:rPr>
          <w:rFonts w:ascii="Palatino Linotype" w:hAnsi="Palatino Linotype"/>
          <w:bCs/>
          <w:sz w:val="24"/>
          <w:szCs w:val="24"/>
        </w:rPr>
        <w:t>Digital marketing adalah pemasaran berbasis digital.</w:t>
      </w:r>
      <w:proofErr w:type="gramEnd"/>
      <w:r w:rsidRPr="00CC0FAE">
        <w:rPr>
          <w:rFonts w:ascii="Palatino Linotype" w:hAnsi="Palatino Linotype"/>
          <w:bCs/>
          <w:sz w:val="24"/>
          <w:szCs w:val="24"/>
        </w:rPr>
        <w:t xml:space="preserve"> </w:t>
      </w:r>
      <w:proofErr w:type="gramStart"/>
      <w:r w:rsidRPr="00CC0FAE">
        <w:rPr>
          <w:rFonts w:ascii="Palatino Linotype" w:hAnsi="Palatino Linotype"/>
          <w:bCs/>
          <w:sz w:val="24"/>
          <w:szCs w:val="24"/>
        </w:rPr>
        <w:t>Kelebihan dari digital marketing adalah jangkauan luas, kecepatan akes informasi dan tidak memakan</w:t>
      </w:r>
      <w:r w:rsidRPr="00CC0FAE">
        <w:rPr>
          <w:rFonts w:ascii="Palatino Linotype" w:hAnsi="Palatino Linotype"/>
          <w:sz w:val="24"/>
          <w:szCs w:val="24"/>
        </w:rPr>
        <w:t xml:space="preserve"> biaya yang relative mahal untuk promosi, praktis, cepat dan efisien merupakan hal</w:t>
      </w:r>
      <w:r w:rsidRPr="00CC0FAE">
        <w:rPr>
          <w:rFonts w:ascii="Palatino Linotype" w:hAnsi="Palatino Linotype"/>
          <w:bCs/>
          <w:sz w:val="24"/>
          <w:szCs w:val="24"/>
        </w:rPr>
        <w:t xml:space="preserve"> </w:t>
      </w:r>
      <w:r w:rsidRPr="00CC0FAE">
        <w:rPr>
          <w:rFonts w:ascii="Palatino Linotype" w:hAnsi="Palatino Linotype"/>
          <w:sz w:val="24"/>
          <w:szCs w:val="24"/>
        </w:rPr>
        <w:t>yang ditawarkan konsep digital marketing.</w:t>
      </w:r>
      <w:proofErr w:type="gramEnd"/>
      <w:r w:rsidRPr="00CC0FAE">
        <w:rPr>
          <w:rFonts w:ascii="Palatino Linotype" w:hAnsi="Palatino Linotype"/>
          <w:bCs/>
          <w:sz w:val="24"/>
          <w:szCs w:val="24"/>
        </w:rPr>
        <w:t xml:space="preserve"> </w:t>
      </w:r>
      <w:proofErr w:type="gramStart"/>
      <w:r w:rsidRPr="00CC0FAE">
        <w:rPr>
          <w:rFonts w:ascii="Palatino Linotype" w:hAnsi="Palatino Linotype"/>
          <w:sz w:val="24"/>
          <w:szCs w:val="24"/>
        </w:rPr>
        <w:t>Seiring berkembangnya teknologi, maka konsep digital marketing</w:t>
      </w:r>
      <w:r w:rsidRPr="00CC0FAE">
        <w:rPr>
          <w:rFonts w:ascii="Palatino Linotype" w:hAnsi="Palatino Linotype"/>
          <w:bCs/>
          <w:sz w:val="24"/>
          <w:szCs w:val="24"/>
        </w:rPr>
        <w:t xml:space="preserve"> </w:t>
      </w:r>
      <w:r w:rsidRPr="00CC0FAE">
        <w:rPr>
          <w:rFonts w:ascii="Palatino Linotype" w:hAnsi="Palatino Linotype"/>
          <w:sz w:val="24"/>
          <w:szCs w:val="24"/>
        </w:rPr>
        <w:t>tidak hanya dapat dilakukan melalui web ataupun Ads.</w:t>
      </w:r>
      <w:proofErr w:type="gramEnd"/>
      <w:r w:rsidRPr="00CC0FAE">
        <w:rPr>
          <w:rFonts w:ascii="Palatino Linotype" w:hAnsi="Palatino Linotype"/>
          <w:sz w:val="24"/>
          <w:szCs w:val="24"/>
        </w:rPr>
        <w:t xml:space="preserve"> </w:t>
      </w:r>
      <w:proofErr w:type="gramStart"/>
      <w:r w:rsidRPr="00CC0FAE">
        <w:rPr>
          <w:rFonts w:ascii="Palatino Linotype" w:hAnsi="Palatino Linotype"/>
          <w:sz w:val="24"/>
          <w:szCs w:val="24"/>
        </w:rPr>
        <w:t>Akan tetapi</w:t>
      </w:r>
      <w:r w:rsidRPr="00CC0FAE">
        <w:rPr>
          <w:rFonts w:ascii="Palatino Linotype" w:hAnsi="Palatino Linotype"/>
          <w:bCs/>
          <w:sz w:val="24"/>
          <w:szCs w:val="24"/>
        </w:rPr>
        <w:t xml:space="preserve"> </w:t>
      </w:r>
      <w:r w:rsidRPr="00CC0FAE">
        <w:rPr>
          <w:rFonts w:ascii="Palatino Linotype" w:hAnsi="Palatino Linotype"/>
          <w:sz w:val="24"/>
          <w:szCs w:val="24"/>
        </w:rPr>
        <w:t>dapat dilakukan dengan media sosial.</w:t>
      </w:r>
      <w:proofErr w:type="gramEnd"/>
      <w:r w:rsidRPr="00CC0FAE">
        <w:rPr>
          <w:rFonts w:ascii="Palatino Linotype" w:hAnsi="Palatino Linotype"/>
          <w:sz w:val="24"/>
          <w:szCs w:val="24"/>
        </w:rPr>
        <w:t xml:space="preserve"> Pemerintah Bengkulu memiliki akun media sosial dan beberapa akun </w:t>
      </w:r>
      <w:proofErr w:type="gramStart"/>
      <w:r w:rsidRPr="00CC0FAE">
        <w:rPr>
          <w:rFonts w:ascii="Palatino Linotype" w:hAnsi="Palatino Linotype"/>
          <w:sz w:val="24"/>
          <w:szCs w:val="24"/>
        </w:rPr>
        <w:t>lain</w:t>
      </w:r>
      <w:proofErr w:type="gramEnd"/>
      <w:r w:rsidRPr="00CC0FAE">
        <w:rPr>
          <w:rFonts w:ascii="Palatino Linotype" w:hAnsi="Palatino Linotype"/>
          <w:sz w:val="24"/>
          <w:szCs w:val="24"/>
        </w:rPr>
        <w:t xml:space="preserve"> yang khusus menampilkan ikon-ikon pariwisata Bengkulu. </w:t>
      </w:r>
    </w:p>
    <w:p w:rsidR="00242B7D" w:rsidRPr="007608EE" w:rsidRDefault="00242B7D" w:rsidP="00242B7D">
      <w:pPr>
        <w:spacing w:after="0" w:line="240" w:lineRule="auto"/>
        <w:ind w:firstLine="567"/>
        <w:jc w:val="both"/>
        <w:rPr>
          <w:rFonts w:ascii="Palatino Linotype" w:hAnsi="Palatino Linotype"/>
          <w:sz w:val="24"/>
          <w:szCs w:val="24"/>
        </w:rPr>
      </w:pPr>
      <w:r w:rsidRPr="00CC0FAE">
        <w:rPr>
          <w:rFonts w:ascii="Palatino Linotype" w:hAnsi="Palatino Linotype"/>
          <w:sz w:val="24"/>
          <w:szCs w:val="24"/>
        </w:rPr>
        <w:t xml:space="preserve">Komunikasi digital marketing dalam membranding Bengkulu sebagai </w:t>
      </w:r>
      <w:proofErr w:type="gramStart"/>
      <w:r w:rsidRPr="00CC0FAE">
        <w:rPr>
          <w:rFonts w:ascii="Palatino Linotype" w:hAnsi="Palatino Linotype"/>
          <w:sz w:val="24"/>
          <w:szCs w:val="24"/>
        </w:rPr>
        <w:t>kota</w:t>
      </w:r>
      <w:proofErr w:type="gramEnd"/>
      <w:r w:rsidRPr="00CC0FAE">
        <w:rPr>
          <w:rFonts w:ascii="Palatino Linotype" w:hAnsi="Palatino Linotype"/>
          <w:sz w:val="24"/>
          <w:szCs w:val="24"/>
        </w:rPr>
        <w:t xml:space="preserve"> Pariwisata akan dianalisis menggunakan teori AISAS. </w:t>
      </w:r>
      <w:proofErr w:type="gramStart"/>
      <w:r w:rsidRPr="00CC0FAE">
        <w:rPr>
          <w:rFonts w:ascii="Palatino Linotype" w:hAnsi="Palatino Linotype"/>
          <w:sz w:val="24"/>
          <w:szCs w:val="24"/>
        </w:rPr>
        <w:t>Teori ini ditemukan oleh Den</w:t>
      </w:r>
      <w:r>
        <w:rPr>
          <w:rFonts w:ascii="Palatino Linotype" w:hAnsi="Palatino Linotype"/>
          <w:sz w:val="24"/>
          <w:szCs w:val="24"/>
        </w:rPr>
        <w:t>tsu.</w:t>
      </w:r>
      <w:proofErr w:type="gramEnd"/>
      <w:r>
        <w:rPr>
          <w:rFonts w:ascii="Palatino Linotype" w:hAnsi="Palatino Linotype"/>
          <w:sz w:val="24"/>
          <w:szCs w:val="24"/>
        </w:rPr>
        <w:t xml:space="preserve"> Teori AISAS terdiri dari </w:t>
      </w:r>
      <w:r w:rsidRPr="007608EE">
        <w:rPr>
          <w:rFonts w:ascii="Palatino Linotype" w:hAnsi="Palatino Linotype"/>
          <w:i/>
          <w:sz w:val="24"/>
          <w:szCs w:val="24"/>
        </w:rPr>
        <w:t>attention</w:t>
      </w:r>
      <w:r w:rsidRPr="00CC0FAE">
        <w:rPr>
          <w:rFonts w:ascii="Palatino Linotype" w:hAnsi="Palatino Linotype"/>
          <w:sz w:val="24"/>
          <w:szCs w:val="24"/>
        </w:rPr>
        <w:t xml:space="preserve"> (perhatian) </w:t>
      </w:r>
      <w:r w:rsidRPr="00CC0FAE">
        <w:rPr>
          <w:rFonts w:ascii="Times New Roman" w:hAnsi="Times New Roman"/>
          <w:sz w:val="24"/>
          <w:szCs w:val="24"/>
        </w:rPr>
        <w:t>→</w:t>
      </w:r>
      <w:r w:rsidRPr="00CC0FAE">
        <w:rPr>
          <w:rFonts w:ascii="Palatino Linotype" w:hAnsi="Palatino Linotype"/>
          <w:sz w:val="24"/>
          <w:szCs w:val="24"/>
        </w:rPr>
        <w:t xml:space="preserve"> </w:t>
      </w:r>
      <w:r w:rsidRPr="007608EE">
        <w:rPr>
          <w:rFonts w:ascii="Palatino Linotype" w:hAnsi="Palatino Linotype"/>
          <w:i/>
          <w:sz w:val="24"/>
          <w:szCs w:val="24"/>
        </w:rPr>
        <w:t>interest</w:t>
      </w:r>
      <w:r w:rsidRPr="00CC0FAE">
        <w:rPr>
          <w:rFonts w:ascii="Palatino Linotype" w:hAnsi="Palatino Linotype"/>
          <w:sz w:val="24"/>
          <w:szCs w:val="24"/>
        </w:rPr>
        <w:t xml:space="preserve"> (ketertarikan) </w:t>
      </w:r>
      <w:r w:rsidRPr="00CC0FAE">
        <w:rPr>
          <w:rFonts w:ascii="Times New Roman" w:hAnsi="Times New Roman"/>
          <w:sz w:val="24"/>
          <w:szCs w:val="24"/>
        </w:rPr>
        <w:t>→</w:t>
      </w:r>
      <w:r w:rsidRPr="00CC0FAE">
        <w:rPr>
          <w:rFonts w:ascii="Palatino Linotype" w:hAnsi="Palatino Linotype"/>
          <w:sz w:val="24"/>
          <w:szCs w:val="24"/>
        </w:rPr>
        <w:t xml:space="preserve"> </w:t>
      </w:r>
      <w:r w:rsidRPr="007608EE">
        <w:rPr>
          <w:rFonts w:ascii="Palatino Linotype" w:hAnsi="Palatino Linotype"/>
          <w:i/>
          <w:sz w:val="24"/>
          <w:szCs w:val="24"/>
        </w:rPr>
        <w:t>search</w:t>
      </w:r>
      <w:r w:rsidRPr="00CC0FAE">
        <w:rPr>
          <w:rFonts w:ascii="Palatino Linotype" w:hAnsi="Palatino Linotype"/>
          <w:sz w:val="24"/>
          <w:szCs w:val="24"/>
        </w:rPr>
        <w:t xml:space="preserve"> (pencarian) </w:t>
      </w:r>
      <w:r w:rsidRPr="00CC0FAE">
        <w:rPr>
          <w:rFonts w:ascii="Times New Roman" w:hAnsi="Times New Roman"/>
          <w:sz w:val="24"/>
          <w:szCs w:val="24"/>
        </w:rPr>
        <w:t>→</w:t>
      </w:r>
      <w:r w:rsidRPr="00CC0FAE">
        <w:rPr>
          <w:rFonts w:ascii="Palatino Linotype" w:hAnsi="Palatino Linotype"/>
          <w:sz w:val="24"/>
          <w:szCs w:val="24"/>
        </w:rPr>
        <w:t xml:space="preserve"> </w:t>
      </w:r>
      <w:r w:rsidRPr="007608EE">
        <w:rPr>
          <w:rFonts w:ascii="Palatino Linotype" w:hAnsi="Palatino Linotype"/>
          <w:i/>
          <w:sz w:val="24"/>
          <w:szCs w:val="24"/>
        </w:rPr>
        <w:t>action</w:t>
      </w:r>
      <w:r w:rsidRPr="00CC0FAE">
        <w:rPr>
          <w:rFonts w:ascii="Palatino Linotype" w:hAnsi="Palatino Linotype"/>
          <w:sz w:val="24"/>
          <w:szCs w:val="24"/>
        </w:rPr>
        <w:t xml:space="preserve"> (tindakan) </w:t>
      </w:r>
      <w:r w:rsidRPr="00CC0FAE">
        <w:rPr>
          <w:rFonts w:ascii="Times New Roman" w:hAnsi="Times New Roman"/>
          <w:sz w:val="24"/>
          <w:szCs w:val="24"/>
        </w:rPr>
        <w:t>→</w:t>
      </w:r>
      <w:r>
        <w:rPr>
          <w:rFonts w:ascii="Palatino Linotype" w:hAnsi="Palatino Linotype"/>
          <w:sz w:val="24"/>
          <w:szCs w:val="24"/>
        </w:rPr>
        <w:t xml:space="preserve"> </w:t>
      </w:r>
      <w:r w:rsidRPr="007608EE">
        <w:rPr>
          <w:rFonts w:ascii="Palatino Linotype" w:hAnsi="Palatino Linotype"/>
          <w:i/>
          <w:sz w:val="24"/>
          <w:szCs w:val="24"/>
        </w:rPr>
        <w:t>share</w:t>
      </w:r>
      <w:r>
        <w:rPr>
          <w:rFonts w:ascii="Palatino Linotype" w:hAnsi="Palatino Linotype"/>
          <w:sz w:val="24"/>
          <w:szCs w:val="24"/>
        </w:rPr>
        <w:t xml:space="preserve"> (berbagi)</w:t>
      </w:r>
      <w:r w:rsidRPr="00CC0FAE">
        <w:rPr>
          <w:rFonts w:ascii="Palatino Linotype" w:hAnsi="Palatino Linotype"/>
          <w:sz w:val="24"/>
          <w:szCs w:val="24"/>
        </w:rPr>
        <w:t xml:space="preserve"> </w:t>
      </w:r>
      <w:r>
        <w:rPr>
          <w:rFonts w:ascii="Palatino Linotype" w:hAnsi="Palatino Linotype"/>
          <w:sz w:val="24"/>
          <w:szCs w:val="24"/>
        </w:rPr>
        <w:t>(</w:t>
      </w:r>
      <w:r w:rsidRPr="00CC0FAE">
        <w:rPr>
          <w:rFonts w:ascii="Palatino Linotype" w:hAnsi="Palatino Linotype"/>
          <w:sz w:val="24"/>
          <w:szCs w:val="24"/>
        </w:rPr>
        <w:t>(Nurjanah, dkk. 2020)</w:t>
      </w:r>
      <w:r>
        <w:rPr>
          <w:rFonts w:ascii="Palatino Linotype" w:hAnsi="Palatino Linotype"/>
          <w:sz w:val="24"/>
          <w:szCs w:val="24"/>
        </w:rPr>
        <w:t>).</w:t>
      </w:r>
    </w:p>
    <w:p w:rsidR="00242B7D" w:rsidRPr="00CC0FAE" w:rsidRDefault="00242B7D" w:rsidP="00242B7D">
      <w:pPr>
        <w:spacing w:after="0" w:line="240" w:lineRule="auto"/>
        <w:ind w:firstLine="567"/>
        <w:jc w:val="both"/>
        <w:rPr>
          <w:rFonts w:ascii="Palatino Linotype" w:hAnsi="Palatino Linotype"/>
          <w:sz w:val="24"/>
          <w:szCs w:val="24"/>
        </w:rPr>
      </w:pPr>
    </w:p>
    <w:p w:rsidR="00242B7D" w:rsidRPr="00CC0FAE" w:rsidRDefault="00242B7D" w:rsidP="00242B7D">
      <w:pPr>
        <w:spacing w:after="0" w:line="240" w:lineRule="auto"/>
        <w:jc w:val="both"/>
        <w:rPr>
          <w:rFonts w:ascii="Palatino Linotype" w:hAnsi="Palatino Linotype"/>
          <w:b/>
          <w:sz w:val="24"/>
          <w:szCs w:val="24"/>
        </w:rPr>
      </w:pPr>
      <w:r w:rsidRPr="00CC0FAE">
        <w:rPr>
          <w:rFonts w:ascii="Palatino Linotype" w:hAnsi="Palatino Linotype"/>
          <w:b/>
          <w:sz w:val="24"/>
          <w:szCs w:val="24"/>
        </w:rPr>
        <w:t>Metode Penelitian</w:t>
      </w:r>
    </w:p>
    <w:p w:rsidR="00242B7D" w:rsidRPr="00CC0FAE" w:rsidRDefault="00242B7D" w:rsidP="00242B7D">
      <w:pPr>
        <w:spacing w:after="0" w:line="240" w:lineRule="auto"/>
        <w:ind w:firstLine="567"/>
        <w:jc w:val="both"/>
        <w:rPr>
          <w:rFonts w:ascii="Palatino Linotype" w:hAnsi="Palatino Linotype"/>
          <w:sz w:val="24"/>
          <w:szCs w:val="24"/>
        </w:rPr>
      </w:pPr>
      <w:r w:rsidRPr="00CC0FAE">
        <w:rPr>
          <w:rFonts w:ascii="Palatino Linotype" w:hAnsi="Palatino Linotype"/>
          <w:sz w:val="24"/>
          <w:szCs w:val="24"/>
        </w:rPr>
        <w:t xml:space="preserve">Pendekatan Kualitatif adalah metode yang berdasarkan pada filsafat postpositivisme, sedangkan untuk meneliti pada objek alamiah, di mana peneliti adalah sebagai instrumen kunci, teknik pengumpulan data dilakukan dnegan </w:t>
      </w:r>
      <w:proofErr w:type="gramStart"/>
      <w:r w:rsidRPr="00CC0FAE">
        <w:rPr>
          <w:rFonts w:ascii="Palatino Linotype" w:hAnsi="Palatino Linotype"/>
          <w:sz w:val="24"/>
          <w:szCs w:val="24"/>
        </w:rPr>
        <w:t>cara</w:t>
      </w:r>
      <w:proofErr w:type="gramEnd"/>
      <w:r w:rsidRPr="00CC0FAE">
        <w:rPr>
          <w:rFonts w:ascii="Palatino Linotype" w:hAnsi="Palatino Linotype"/>
          <w:sz w:val="24"/>
          <w:szCs w:val="24"/>
        </w:rPr>
        <w:t xml:space="preserve"> triangulasi (gabungan). Analisis data bersifat induktif </w:t>
      </w:r>
      <w:proofErr w:type="gramStart"/>
      <w:r w:rsidRPr="00CC0FAE">
        <w:rPr>
          <w:rFonts w:ascii="Palatino Linotype" w:hAnsi="Palatino Linotype"/>
          <w:sz w:val="24"/>
          <w:szCs w:val="24"/>
        </w:rPr>
        <w:t>atau  kualitatif</w:t>
      </w:r>
      <w:proofErr w:type="gramEnd"/>
      <w:r w:rsidRPr="00CC0FAE">
        <w:rPr>
          <w:rFonts w:ascii="Palatino Linotype" w:hAnsi="Palatino Linotype"/>
          <w:sz w:val="24"/>
          <w:szCs w:val="24"/>
        </w:rPr>
        <w:t xml:space="preserve">, hasil </w:t>
      </w:r>
      <w:r w:rsidRPr="00CC0FAE">
        <w:rPr>
          <w:rFonts w:ascii="Palatino Linotype" w:hAnsi="Palatino Linotype"/>
          <w:sz w:val="24"/>
          <w:szCs w:val="24"/>
        </w:rPr>
        <w:lastRenderedPageBreak/>
        <w:t xml:space="preserve">penelitian lebih menekankan makna daripada generalisasi.  </w:t>
      </w:r>
      <w:proofErr w:type="gramStart"/>
      <w:r w:rsidRPr="00CC0FAE">
        <w:rPr>
          <w:rFonts w:ascii="Palatino Linotype" w:hAnsi="Palatino Linotype"/>
          <w:sz w:val="24"/>
          <w:szCs w:val="24"/>
        </w:rPr>
        <w:t xml:space="preserve">Dalam penelitian kualitatif penyajian data dapat dilakukan dengan bentuk uraian singkat, bagan, hubungan antar kategori, </w:t>
      </w:r>
      <w:r w:rsidRPr="00DC7AD0">
        <w:rPr>
          <w:rFonts w:ascii="Palatino Linotype" w:hAnsi="Palatino Linotype"/>
          <w:i/>
          <w:sz w:val="24"/>
          <w:szCs w:val="24"/>
        </w:rPr>
        <w:t>lowchart</w:t>
      </w:r>
      <w:r w:rsidRPr="00CC0FAE">
        <w:rPr>
          <w:rFonts w:ascii="Palatino Linotype" w:hAnsi="Palatino Linotype"/>
          <w:sz w:val="24"/>
          <w:szCs w:val="24"/>
        </w:rPr>
        <w:t xml:space="preserve"> dan</w:t>
      </w:r>
      <w:r>
        <w:rPr>
          <w:rFonts w:ascii="Palatino Linotype" w:hAnsi="Palatino Linotype"/>
          <w:sz w:val="24"/>
          <w:szCs w:val="24"/>
        </w:rPr>
        <w:t xml:space="preserve"> </w:t>
      </w:r>
      <w:r w:rsidRPr="00CC0FAE">
        <w:rPr>
          <w:rFonts w:ascii="Palatino Linotype" w:hAnsi="Palatino Linotype"/>
          <w:sz w:val="24"/>
          <w:szCs w:val="24"/>
        </w:rPr>
        <w:t>sejenisnya (Sugiyono, 2009:95).</w:t>
      </w:r>
      <w:proofErr w:type="gramEnd"/>
      <w:r w:rsidRPr="00CC0FAE">
        <w:rPr>
          <w:rFonts w:ascii="Palatino Linotype" w:hAnsi="Palatino Linotype"/>
          <w:sz w:val="24"/>
          <w:szCs w:val="24"/>
        </w:rPr>
        <w:t xml:space="preserve"> Pen</w:t>
      </w:r>
      <w:r w:rsidRPr="000C48F8">
        <w:rPr>
          <w:rFonts w:ascii="Palatino Linotype" w:hAnsi="Palatino Linotype"/>
          <w:sz w:val="24"/>
          <w:szCs w:val="24"/>
        </w:rPr>
        <w:t>d</w:t>
      </w:r>
      <w:r w:rsidRPr="00CC0FAE">
        <w:rPr>
          <w:rFonts w:ascii="Palatino Linotype" w:hAnsi="Palatino Linotype"/>
          <w:sz w:val="24"/>
          <w:szCs w:val="24"/>
        </w:rPr>
        <w:t xml:space="preserve">ekatan kualitatif adalah pendekatan yang bermaksud untuk memahami fenomena tentang </w:t>
      </w:r>
      <w:proofErr w:type="gramStart"/>
      <w:r w:rsidRPr="00CC0FAE">
        <w:rPr>
          <w:rFonts w:ascii="Palatino Linotype" w:hAnsi="Palatino Linotype"/>
          <w:sz w:val="24"/>
          <w:szCs w:val="24"/>
        </w:rPr>
        <w:t>apa</w:t>
      </w:r>
      <w:proofErr w:type="gramEnd"/>
      <w:r w:rsidRPr="00CC0FAE">
        <w:rPr>
          <w:rFonts w:ascii="Palatino Linotype" w:hAnsi="Palatino Linotype"/>
          <w:sz w:val="24"/>
          <w:szCs w:val="24"/>
        </w:rPr>
        <w:t xml:space="preserve"> yang dialami oleh subjek penelitian misalnya perilaku, persepsi, motivasi, tindakan dan lain-lain secara holistik dan dengan cara deskripsi dalam bentuk kata-kata dan bahasa, pasa suatu konteks khusus yang alamiah dan den</w:t>
      </w:r>
      <w:r>
        <w:rPr>
          <w:rFonts w:ascii="Palatino Linotype" w:hAnsi="Palatino Linotype"/>
          <w:sz w:val="24"/>
          <w:szCs w:val="24"/>
        </w:rPr>
        <w:t>gan memanfaatkan berbagai meto</w:t>
      </w:r>
      <w:r w:rsidRPr="000C48F8">
        <w:rPr>
          <w:rFonts w:ascii="Palatino Linotype" w:hAnsi="Palatino Linotype"/>
          <w:sz w:val="24"/>
          <w:szCs w:val="24"/>
        </w:rPr>
        <w:t>de</w:t>
      </w:r>
      <w:r w:rsidRPr="00CC0FAE">
        <w:rPr>
          <w:rFonts w:ascii="Palatino Linotype" w:hAnsi="Palatino Linotype"/>
          <w:sz w:val="24"/>
          <w:szCs w:val="24"/>
        </w:rPr>
        <w:t xml:space="preserve"> alamiah. Moleong (2022:6). Adapun metode dalam pene</w:t>
      </w:r>
      <w:r>
        <w:rPr>
          <w:rFonts w:ascii="Palatino Linotype" w:hAnsi="Palatino Linotype"/>
          <w:sz w:val="24"/>
          <w:szCs w:val="24"/>
        </w:rPr>
        <w:t>litian ini yaitu jenis studi ka</w:t>
      </w:r>
      <w:r w:rsidRPr="00CC0FAE">
        <w:rPr>
          <w:rFonts w:ascii="Palatino Linotype" w:hAnsi="Palatino Linotype"/>
          <w:sz w:val="24"/>
          <w:szCs w:val="24"/>
        </w:rPr>
        <w:t>sus (</w:t>
      </w:r>
      <w:r w:rsidRPr="00CC0FAE">
        <w:rPr>
          <w:rFonts w:ascii="Palatino Linotype" w:hAnsi="Palatino Linotype"/>
          <w:i/>
          <w:sz w:val="24"/>
          <w:szCs w:val="24"/>
        </w:rPr>
        <w:t>case studi</w:t>
      </w:r>
      <w:proofErr w:type="gramStart"/>
      <w:r w:rsidRPr="00CC0FAE">
        <w:rPr>
          <w:rFonts w:ascii="Palatino Linotype" w:hAnsi="Palatino Linotype"/>
          <w:i/>
          <w:sz w:val="24"/>
          <w:szCs w:val="24"/>
        </w:rPr>
        <w:t xml:space="preserve">) </w:t>
      </w:r>
      <w:r w:rsidRPr="00CC0FAE">
        <w:rPr>
          <w:rFonts w:ascii="Palatino Linotype" w:hAnsi="Palatino Linotype"/>
          <w:sz w:val="24"/>
          <w:szCs w:val="24"/>
        </w:rPr>
        <w:t xml:space="preserve"> adalah</w:t>
      </w:r>
      <w:proofErr w:type="gramEnd"/>
      <w:r w:rsidRPr="00CC0FAE">
        <w:rPr>
          <w:rFonts w:ascii="Palatino Linotype" w:hAnsi="Palatino Linotype"/>
          <w:sz w:val="24"/>
          <w:szCs w:val="24"/>
        </w:rPr>
        <w:t xml:space="preserve"> penelitian kualitatif yang berbasis  pad apemahaman dan perilaku manusia berdasarkan pada opini  manusia (Polit &amp; Beck, 2004). Subjek dalam </w:t>
      </w:r>
      <w:proofErr w:type="gramStart"/>
      <w:r w:rsidRPr="00CC0FAE">
        <w:rPr>
          <w:rFonts w:ascii="Palatino Linotype" w:hAnsi="Palatino Linotype"/>
          <w:sz w:val="24"/>
          <w:szCs w:val="24"/>
        </w:rPr>
        <w:t>penelitian  dapat</w:t>
      </w:r>
      <w:proofErr w:type="gramEnd"/>
      <w:r w:rsidRPr="00CC0FAE">
        <w:rPr>
          <w:rFonts w:ascii="Palatino Linotype" w:hAnsi="Palatino Linotype"/>
          <w:sz w:val="24"/>
          <w:szCs w:val="24"/>
        </w:rPr>
        <w:t xml:space="preserve">  berupa  individu,  group,  instansi</w:t>
      </w:r>
      <w:r>
        <w:rPr>
          <w:rFonts w:ascii="Palatino Linotype" w:hAnsi="Palatino Linotype"/>
          <w:sz w:val="24"/>
          <w:szCs w:val="24"/>
        </w:rPr>
        <w:t xml:space="preserve"> </w:t>
      </w:r>
      <w:r w:rsidRPr="00CC0FAE">
        <w:rPr>
          <w:rFonts w:ascii="Palatino Linotype" w:hAnsi="Palatino Linotype"/>
          <w:sz w:val="24"/>
          <w:szCs w:val="24"/>
        </w:rPr>
        <w:t xml:space="preserve">atau  pun  masyarakat. </w:t>
      </w:r>
      <w:proofErr w:type="gramStart"/>
      <w:r w:rsidRPr="00CC0FAE">
        <w:rPr>
          <w:rFonts w:ascii="Palatino Linotype" w:hAnsi="Palatino Linotype"/>
          <w:sz w:val="24"/>
          <w:szCs w:val="24"/>
        </w:rPr>
        <w:t>(Yona, 2006).</w:t>
      </w:r>
      <w:proofErr w:type="gramEnd"/>
    </w:p>
    <w:p w:rsidR="00242B7D" w:rsidRPr="00CC0FAE" w:rsidRDefault="00242B7D" w:rsidP="00242B7D">
      <w:pPr>
        <w:spacing w:after="0" w:line="360" w:lineRule="auto"/>
        <w:jc w:val="both"/>
        <w:rPr>
          <w:rFonts w:ascii="Palatino Linotype" w:hAnsi="Palatino Linotype"/>
          <w:lang w:eastAsia="id-ID"/>
        </w:rPr>
      </w:pPr>
    </w:p>
    <w:p w:rsidR="00242B7D" w:rsidRPr="00CC0FAE" w:rsidRDefault="00242B7D" w:rsidP="00242B7D">
      <w:pPr>
        <w:spacing w:after="0" w:line="360" w:lineRule="auto"/>
        <w:jc w:val="both"/>
        <w:rPr>
          <w:rFonts w:ascii="Palatino Linotype" w:hAnsi="Palatino Linotype"/>
          <w:b/>
          <w:sz w:val="24"/>
        </w:rPr>
      </w:pPr>
      <w:r w:rsidRPr="00CC0FAE">
        <w:rPr>
          <w:rFonts w:ascii="Palatino Linotype" w:hAnsi="Palatino Linotype" w:cs="Tahoma"/>
          <w:b/>
          <w:color w:val="000000"/>
          <w:sz w:val="24"/>
        </w:rPr>
        <w:t xml:space="preserve">Hasil dan Pembahasan </w:t>
      </w:r>
    </w:p>
    <w:p w:rsidR="00242B7D" w:rsidRPr="00CC0FAE" w:rsidRDefault="00242B7D" w:rsidP="00242B7D">
      <w:pPr>
        <w:spacing w:after="0" w:line="240" w:lineRule="auto"/>
        <w:ind w:firstLine="567"/>
        <w:jc w:val="both"/>
        <w:rPr>
          <w:rFonts w:ascii="Palatino Linotype" w:hAnsi="Palatino Linotype"/>
          <w:sz w:val="24"/>
          <w:szCs w:val="24"/>
        </w:rPr>
      </w:pPr>
      <w:r w:rsidRPr="00CC0FAE">
        <w:rPr>
          <w:rFonts w:ascii="Palatino Linotype" w:hAnsi="Palatino Linotype"/>
          <w:sz w:val="24"/>
          <w:szCs w:val="24"/>
        </w:rPr>
        <w:t xml:space="preserve">Komunikasi digital marketing dalam rangka membranding Bengkulu sebagai </w:t>
      </w:r>
      <w:proofErr w:type="gramStart"/>
      <w:r w:rsidRPr="00CC0FAE">
        <w:rPr>
          <w:rFonts w:ascii="Palatino Linotype" w:hAnsi="Palatino Linotype"/>
          <w:sz w:val="24"/>
          <w:szCs w:val="24"/>
        </w:rPr>
        <w:t>kota</w:t>
      </w:r>
      <w:proofErr w:type="gramEnd"/>
      <w:r w:rsidRPr="00CC0FAE">
        <w:rPr>
          <w:rFonts w:ascii="Palatino Linotype" w:hAnsi="Palatino Linotype"/>
          <w:sz w:val="24"/>
          <w:szCs w:val="24"/>
        </w:rPr>
        <w:t xml:space="preserve"> pariwisata salah satunya dilakukan melalui akun instagram @visitbengkulu. </w:t>
      </w:r>
      <w:proofErr w:type="gramStart"/>
      <w:r w:rsidRPr="00CC0FAE">
        <w:rPr>
          <w:rFonts w:ascii="Palatino Linotype" w:hAnsi="Palatino Linotype"/>
          <w:sz w:val="24"/>
          <w:szCs w:val="24"/>
        </w:rPr>
        <w:t>Dalam akun berisi posting-postingan terkait dengan pariwisata Bengkulu baik itu wisata alam, tentang budaya dan sejarah serta kegiatan-kegiatan dan program yang berkaitan dengan pariwisata seperti berbagai macam agenda festival yang ada di Bengkulu.</w:t>
      </w:r>
      <w:proofErr w:type="gramEnd"/>
      <w:r w:rsidRPr="00CC0FAE">
        <w:rPr>
          <w:rFonts w:ascii="Palatino Linotype" w:hAnsi="Palatino Linotype"/>
          <w:sz w:val="24"/>
          <w:szCs w:val="24"/>
        </w:rPr>
        <w:t xml:space="preserve"> </w:t>
      </w:r>
      <w:proofErr w:type="gramStart"/>
      <w:r w:rsidRPr="00CC0FAE">
        <w:rPr>
          <w:rFonts w:ascii="Palatino Linotype" w:hAnsi="Palatino Linotype"/>
          <w:sz w:val="24"/>
          <w:szCs w:val="24"/>
        </w:rPr>
        <w:t>Hal tersebut merupakan tahapan pertama dari teori AISAS yaitu attention (perhatian).</w:t>
      </w:r>
      <w:proofErr w:type="gramEnd"/>
      <w:r w:rsidRPr="00CC0FAE">
        <w:rPr>
          <w:rFonts w:ascii="Palatino Linotype" w:hAnsi="Palatino Linotype"/>
          <w:sz w:val="24"/>
          <w:szCs w:val="24"/>
        </w:rPr>
        <w:t xml:space="preserve">  </w:t>
      </w:r>
      <w:proofErr w:type="gramStart"/>
      <w:r w:rsidRPr="00CC0FAE">
        <w:rPr>
          <w:rFonts w:ascii="Palatino Linotype" w:hAnsi="Palatino Linotype"/>
          <w:sz w:val="24"/>
          <w:szCs w:val="24"/>
        </w:rPr>
        <w:t>Melakukan promosi di media sosial atau membuat konten-konten yang menarik agar menarik konsumen agar tertarik terhadap produk yang di promosikan.</w:t>
      </w:r>
      <w:proofErr w:type="gramEnd"/>
      <w:r w:rsidRPr="00CC0FAE">
        <w:rPr>
          <w:rFonts w:ascii="Palatino Linotype" w:hAnsi="Palatino Linotype"/>
          <w:sz w:val="24"/>
          <w:szCs w:val="24"/>
        </w:rPr>
        <w:t xml:space="preserve"> Konten-konten ini bukan hanya sekedar di lihat atau di dengar yang </w:t>
      </w:r>
      <w:proofErr w:type="gramStart"/>
      <w:r w:rsidRPr="00CC0FAE">
        <w:rPr>
          <w:rFonts w:ascii="Palatino Linotype" w:hAnsi="Palatino Linotype"/>
          <w:sz w:val="24"/>
          <w:szCs w:val="24"/>
        </w:rPr>
        <w:t>akan</w:t>
      </w:r>
      <w:proofErr w:type="gramEnd"/>
      <w:r w:rsidRPr="00CC0FAE">
        <w:rPr>
          <w:rFonts w:ascii="Palatino Linotype" w:hAnsi="Palatino Linotype"/>
          <w:sz w:val="24"/>
          <w:szCs w:val="24"/>
        </w:rPr>
        <w:t xml:space="preserve"> menjadi membuka ja</w:t>
      </w:r>
      <w:r>
        <w:rPr>
          <w:rFonts w:ascii="Palatino Linotype" w:hAnsi="Palatino Linotype"/>
          <w:sz w:val="24"/>
          <w:szCs w:val="24"/>
        </w:rPr>
        <w:t>lan agar para wisatawan baik lok</w:t>
      </w:r>
      <w:r w:rsidRPr="00CC0FAE">
        <w:rPr>
          <w:rFonts w:ascii="Palatino Linotype" w:hAnsi="Palatino Linotype"/>
          <w:sz w:val="24"/>
          <w:szCs w:val="24"/>
        </w:rPr>
        <w:t>al maupun nasional tertarik pada konten yang dibuat. Selanjutnya pada proses itu perlu adanya kontinuitas dalam meng-uploud konten sehingga lama kel</w:t>
      </w:r>
      <w:r>
        <w:rPr>
          <w:rFonts w:ascii="Palatino Linotype" w:hAnsi="Palatino Linotype"/>
          <w:sz w:val="24"/>
          <w:szCs w:val="24"/>
        </w:rPr>
        <w:t>a</w:t>
      </w:r>
      <w:r w:rsidRPr="00CC0FAE">
        <w:rPr>
          <w:rFonts w:ascii="Palatino Linotype" w:hAnsi="Palatino Linotype"/>
          <w:sz w:val="24"/>
          <w:szCs w:val="24"/>
        </w:rPr>
        <w:t xml:space="preserve">maan akan muncul </w:t>
      </w:r>
      <w:r w:rsidRPr="00CC0FAE">
        <w:rPr>
          <w:rFonts w:ascii="Palatino Linotype" w:hAnsi="Palatino Linotype"/>
          <w:i/>
          <w:sz w:val="24"/>
          <w:szCs w:val="24"/>
        </w:rPr>
        <w:t xml:space="preserve">interest </w:t>
      </w:r>
      <w:r w:rsidRPr="00CC0FAE">
        <w:rPr>
          <w:rFonts w:ascii="Palatino Linotype" w:hAnsi="Palatino Linotype"/>
          <w:sz w:val="24"/>
          <w:szCs w:val="24"/>
        </w:rPr>
        <w:t xml:space="preserve">(ketertarikan) </w:t>
      </w:r>
      <w:proofErr w:type="gramStart"/>
      <w:r w:rsidRPr="00CC0FAE">
        <w:rPr>
          <w:rFonts w:ascii="Palatino Linotype" w:hAnsi="Palatino Linotype"/>
          <w:sz w:val="24"/>
          <w:szCs w:val="24"/>
        </w:rPr>
        <w:t>dari  konten</w:t>
      </w:r>
      <w:proofErr w:type="gramEnd"/>
      <w:r w:rsidRPr="00CC0FAE">
        <w:rPr>
          <w:rFonts w:ascii="Palatino Linotype" w:hAnsi="Palatino Linotype"/>
          <w:sz w:val="24"/>
          <w:szCs w:val="24"/>
        </w:rPr>
        <w:t xml:space="preserve"> yang telah disebarkan. </w:t>
      </w:r>
      <w:proofErr w:type="gramStart"/>
      <w:r w:rsidRPr="00CC0FAE">
        <w:rPr>
          <w:rFonts w:ascii="Palatino Linotype" w:hAnsi="Palatino Linotype"/>
          <w:sz w:val="24"/>
          <w:szCs w:val="24"/>
        </w:rPr>
        <w:t>Pada bagian ini konten-konten yang dubuat mengharuskan adanya muatan komunikasi persuasif.</w:t>
      </w:r>
      <w:proofErr w:type="gramEnd"/>
      <w:r w:rsidRPr="00CC0FAE">
        <w:rPr>
          <w:rFonts w:ascii="Palatino Linotype" w:hAnsi="Palatino Linotype"/>
          <w:sz w:val="24"/>
          <w:szCs w:val="24"/>
        </w:rPr>
        <w:t xml:space="preserve"> </w:t>
      </w:r>
      <w:proofErr w:type="gramStart"/>
      <w:r w:rsidRPr="00CC0FAE">
        <w:rPr>
          <w:rFonts w:ascii="Palatino Linotype" w:hAnsi="Palatino Linotype"/>
          <w:sz w:val="24"/>
          <w:szCs w:val="24"/>
        </w:rPr>
        <w:t>Komunikasi persuas</w:t>
      </w:r>
      <w:r>
        <w:rPr>
          <w:rFonts w:ascii="Palatino Linotype" w:hAnsi="Palatino Linotype"/>
          <w:sz w:val="24"/>
          <w:szCs w:val="24"/>
        </w:rPr>
        <w:t>i</w:t>
      </w:r>
      <w:r w:rsidRPr="00CC0FAE">
        <w:rPr>
          <w:rFonts w:ascii="Palatino Linotype" w:hAnsi="Palatino Linotype"/>
          <w:sz w:val="24"/>
          <w:szCs w:val="24"/>
        </w:rPr>
        <w:t>f pada dasarnya dapt mempengaruhi minat seseorang secara psikologis (Joseph, 2010).</w:t>
      </w:r>
      <w:proofErr w:type="gramEnd"/>
      <w:r w:rsidRPr="00CC0FAE">
        <w:rPr>
          <w:rFonts w:ascii="Palatino Linotype" w:hAnsi="Palatino Linotype"/>
          <w:sz w:val="24"/>
          <w:szCs w:val="24"/>
        </w:rPr>
        <w:t xml:space="preserve"> </w:t>
      </w:r>
      <w:proofErr w:type="gramStart"/>
      <w:r w:rsidRPr="00CC0FAE">
        <w:rPr>
          <w:rFonts w:ascii="Palatino Linotype" w:hAnsi="Palatino Linotype"/>
          <w:sz w:val="24"/>
          <w:szCs w:val="24"/>
        </w:rPr>
        <w:t xml:space="preserve">Tahap selanjutnya </w:t>
      </w:r>
      <w:r w:rsidRPr="00CC0FAE">
        <w:rPr>
          <w:rFonts w:ascii="Palatino Linotype" w:hAnsi="Palatino Linotype"/>
          <w:i/>
          <w:sz w:val="24"/>
          <w:szCs w:val="24"/>
        </w:rPr>
        <w:t>search</w:t>
      </w:r>
      <w:r w:rsidRPr="00CC0FAE">
        <w:rPr>
          <w:rFonts w:ascii="Palatino Linotype" w:hAnsi="Palatino Linotype"/>
          <w:sz w:val="24"/>
          <w:szCs w:val="24"/>
        </w:rPr>
        <w:t xml:space="preserve"> (pencarian), tahapan ini terjadi ketika seseorang mempunyai ketertarikan terhadap suatu produk.</w:t>
      </w:r>
      <w:proofErr w:type="gramEnd"/>
      <w:r w:rsidRPr="00CC0FAE">
        <w:rPr>
          <w:rFonts w:ascii="Palatino Linotype" w:hAnsi="Palatino Linotype"/>
          <w:sz w:val="24"/>
          <w:szCs w:val="24"/>
        </w:rPr>
        <w:t xml:space="preserve"> Pada saat target pasar mengkonsumsi konten yang ada di media sosial, setelah ia tertarik pada konten yang dibuat maka secara tidak sadar mereka akan melakukan tindakan berupa sesuatu yang memenuhi rasa penasarannya, yaitu mencari informasi yang mmebuatnya merasa tertarik, seperti mencari informasi lebih lengkap tentang wisata Bengkulu seperti lokasi wisata, tiket masuk, dan kondisi lingkungan di sekitar tempat wisata. Selanjutnya pada tahap </w:t>
      </w:r>
      <w:r w:rsidRPr="00CC0FAE">
        <w:rPr>
          <w:rFonts w:ascii="Palatino Linotype" w:hAnsi="Palatino Linotype"/>
          <w:i/>
          <w:sz w:val="24"/>
          <w:szCs w:val="24"/>
        </w:rPr>
        <w:t xml:space="preserve">action </w:t>
      </w:r>
      <w:r w:rsidRPr="00CC0FAE">
        <w:rPr>
          <w:rFonts w:ascii="Palatino Linotype" w:hAnsi="Palatino Linotype"/>
          <w:sz w:val="24"/>
          <w:szCs w:val="24"/>
        </w:rPr>
        <w:t xml:space="preserve">(tindakan) konten yang telah di share oleh pada akun insagram tersebut </w:t>
      </w:r>
      <w:proofErr w:type="gramStart"/>
      <w:r w:rsidRPr="00CC0FAE">
        <w:rPr>
          <w:rFonts w:ascii="Palatino Linotype" w:hAnsi="Palatino Linotype"/>
          <w:sz w:val="24"/>
          <w:szCs w:val="24"/>
        </w:rPr>
        <w:t>akan</w:t>
      </w:r>
      <w:proofErr w:type="gramEnd"/>
      <w:r w:rsidRPr="00CC0FAE">
        <w:rPr>
          <w:rFonts w:ascii="Palatino Linotype" w:hAnsi="Palatino Linotype"/>
          <w:sz w:val="24"/>
          <w:szCs w:val="24"/>
        </w:rPr>
        <w:t xml:space="preserve"> menjadi dorongan bagi target pasar untuk melakukan lebih lanjut lagi dengan mengunjungi tempat wisata tersebut. Karena target pasar merasa tertarik maka </w:t>
      </w:r>
      <w:proofErr w:type="gramStart"/>
      <w:r w:rsidRPr="00CC0FAE">
        <w:rPr>
          <w:rFonts w:ascii="Palatino Linotype" w:hAnsi="Palatino Linotype"/>
          <w:sz w:val="24"/>
          <w:szCs w:val="24"/>
        </w:rPr>
        <w:t>ia</w:t>
      </w:r>
      <w:proofErr w:type="gramEnd"/>
      <w:r w:rsidRPr="00CC0FAE">
        <w:rPr>
          <w:rFonts w:ascii="Palatino Linotype" w:hAnsi="Palatino Linotype"/>
          <w:sz w:val="24"/>
          <w:szCs w:val="24"/>
        </w:rPr>
        <w:t xml:space="preserve"> melakukan tindakan terhadap konten yang dia lihat di media sosial. </w:t>
      </w:r>
      <w:proofErr w:type="gramStart"/>
      <w:r w:rsidRPr="00CC0FAE">
        <w:rPr>
          <w:rFonts w:ascii="Palatino Linotype" w:hAnsi="Palatino Linotype"/>
          <w:sz w:val="24"/>
          <w:szCs w:val="24"/>
        </w:rPr>
        <w:t>Tahapan terkahir, yaitu</w:t>
      </w:r>
      <w:r w:rsidRPr="00CC0FAE">
        <w:rPr>
          <w:rFonts w:ascii="Palatino Linotype" w:hAnsi="Palatino Linotype"/>
          <w:i/>
          <w:sz w:val="24"/>
          <w:szCs w:val="24"/>
        </w:rPr>
        <w:t xml:space="preserve"> share</w:t>
      </w:r>
      <w:r w:rsidRPr="00CC0FAE">
        <w:rPr>
          <w:rFonts w:ascii="Palatino Linotype" w:hAnsi="Palatino Linotype"/>
          <w:sz w:val="24"/>
          <w:szCs w:val="24"/>
        </w:rPr>
        <w:t xml:space="preserve"> (berbagi).</w:t>
      </w:r>
      <w:proofErr w:type="gramEnd"/>
      <w:r w:rsidRPr="00CC0FAE">
        <w:rPr>
          <w:rFonts w:ascii="Palatino Linotype" w:hAnsi="Palatino Linotype"/>
          <w:sz w:val="24"/>
          <w:szCs w:val="24"/>
        </w:rPr>
        <w:t xml:space="preserve"> Pada tahap ini </w:t>
      </w:r>
      <w:r w:rsidRPr="00CC0FAE">
        <w:rPr>
          <w:rFonts w:ascii="Palatino Linotype" w:hAnsi="Palatino Linotype"/>
          <w:sz w:val="24"/>
          <w:szCs w:val="24"/>
        </w:rPr>
        <w:lastRenderedPageBreak/>
        <w:t xml:space="preserve">terjadi saat target pasar merasa tertarik maka </w:t>
      </w:r>
      <w:proofErr w:type="gramStart"/>
      <w:r w:rsidRPr="00CC0FAE">
        <w:rPr>
          <w:rFonts w:ascii="Palatino Linotype" w:hAnsi="Palatino Linotype"/>
          <w:sz w:val="24"/>
          <w:szCs w:val="24"/>
        </w:rPr>
        <w:t>ia</w:t>
      </w:r>
      <w:proofErr w:type="gramEnd"/>
      <w:r w:rsidRPr="00CC0FAE">
        <w:rPr>
          <w:rFonts w:ascii="Palatino Linotype" w:hAnsi="Palatino Linotype"/>
          <w:sz w:val="24"/>
          <w:szCs w:val="24"/>
        </w:rPr>
        <w:t xml:space="preserve"> akan menceritakannya kepada orang-orang maka disinilah terciptanya </w:t>
      </w:r>
      <w:r w:rsidRPr="00CC0FAE">
        <w:rPr>
          <w:rFonts w:ascii="Palatino Linotype" w:hAnsi="Palatino Linotype"/>
          <w:i/>
          <w:sz w:val="24"/>
          <w:szCs w:val="24"/>
        </w:rPr>
        <w:t>word of mouth,</w:t>
      </w:r>
      <w:r w:rsidRPr="00CC0FAE">
        <w:rPr>
          <w:rFonts w:ascii="Palatino Linotype" w:hAnsi="Palatino Linotype"/>
          <w:sz w:val="24"/>
          <w:szCs w:val="24"/>
        </w:rPr>
        <w:t xml:space="preserve"> sehingga ia membagikan pengalamannya secara langsung atau pun menuliskan</w:t>
      </w:r>
      <w:r>
        <w:rPr>
          <w:rFonts w:ascii="Palatino Linotype" w:hAnsi="Palatino Linotype"/>
          <w:sz w:val="24"/>
          <w:szCs w:val="24"/>
        </w:rPr>
        <w:t>nya pada di akun pr</w:t>
      </w:r>
      <w:r w:rsidRPr="000C48F8">
        <w:rPr>
          <w:rFonts w:ascii="Palatino Linotype" w:hAnsi="Palatino Linotype"/>
          <w:sz w:val="24"/>
          <w:szCs w:val="24"/>
        </w:rPr>
        <w:t>i</w:t>
      </w:r>
      <w:r w:rsidRPr="00CC0FAE">
        <w:rPr>
          <w:rFonts w:ascii="Palatino Linotype" w:hAnsi="Palatino Linotype"/>
          <w:sz w:val="24"/>
          <w:szCs w:val="24"/>
        </w:rPr>
        <w:t xml:space="preserve">badinya dengan memberikan komentar pada akun sosial media berdasarkan fitur yang telah disediakan. Pada tahap target pasar melihat sebuah konten dan tertarik pada konten tersebut maka </w:t>
      </w:r>
      <w:proofErr w:type="gramStart"/>
      <w:r w:rsidRPr="00CC0FAE">
        <w:rPr>
          <w:rFonts w:ascii="Palatino Linotype" w:hAnsi="Palatino Linotype"/>
          <w:sz w:val="24"/>
          <w:szCs w:val="24"/>
        </w:rPr>
        <w:t>ia</w:t>
      </w:r>
      <w:proofErr w:type="gramEnd"/>
      <w:r w:rsidRPr="00CC0FAE">
        <w:rPr>
          <w:rFonts w:ascii="Palatino Linotype" w:hAnsi="Palatino Linotype"/>
          <w:sz w:val="24"/>
          <w:szCs w:val="24"/>
        </w:rPr>
        <w:t xml:space="preserve"> akan melakukan (pencarian) search di internet kemudian dibagikan informasi yang didapat kepada orang lain. </w:t>
      </w:r>
      <w:proofErr w:type="gramStart"/>
      <w:r w:rsidRPr="00CC0FAE">
        <w:rPr>
          <w:rFonts w:ascii="Palatino Linotype" w:hAnsi="Palatino Linotype"/>
          <w:sz w:val="24"/>
          <w:szCs w:val="24"/>
        </w:rPr>
        <w:t>Atau sebuah langkah yang mungkin di lewati atau di ulangi.</w:t>
      </w:r>
      <w:proofErr w:type="gramEnd"/>
      <w:r w:rsidRPr="00CC0FAE">
        <w:rPr>
          <w:rFonts w:ascii="Palatino Linotype" w:hAnsi="Palatino Linotype"/>
          <w:sz w:val="24"/>
          <w:szCs w:val="24"/>
        </w:rPr>
        <w:t xml:space="preserve"> </w:t>
      </w:r>
    </w:p>
    <w:p w:rsidR="00242B7D" w:rsidRPr="00CC0FAE" w:rsidRDefault="00242B7D" w:rsidP="00242B7D">
      <w:pPr>
        <w:spacing w:after="0" w:line="240" w:lineRule="auto"/>
        <w:ind w:firstLine="567"/>
        <w:jc w:val="both"/>
        <w:rPr>
          <w:rFonts w:ascii="Palatino Linotype" w:hAnsi="Palatino Linotype"/>
          <w:sz w:val="24"/>
          <w:szCs w:val="24"/>
        </w:rPr>
      </w:pPr>
      <w:r w:rsidRPr="00CC0FAE">
        <w:rPr>
          <w:rFonts w:ascii="Palatino Linotype" w:hAnsi="Palatino Linotype"/>
          <w:sz w:val="24"/>
          <w:szCs w:val="24"/>
        </w:rPr>
        <w:t>Dalam hal ini perilaku market pasar dari komunikasi digital marketing yang dilakukan telah memberikan respons positif, ditand</w:t>
      </w:r>
      <w:r>
        <w:rPr>
          <w:rFonts w:ascii="Palatino Linotype" w:hAnsi="Palatino Linotype"/>
          <w:sz w:val="24"/>
          <w:szCs w:val="24"/>
        </w:rPr>
        <w:t>a</w:t>
      </w:r>
      <w:r w:rsidRPr="00CC0FAE">
        <w:rPr>
          <w:rFonts w:ascii="Palatino Linotype" w:hAnsi="Palatino Linotype"/>
          <w:sz w:val="24"/>
          <w:szCs w:val="24"/>
        </w:rPr>
        <w:t xml:space="preserve">i dengan banyaknya jumlah komentar pada setiap postingan dalam konten yang di </w:t>
      </w:r>
      <w:proofErr w:type="gramStart"/>
      <w:r w:rsidRPr="00CC0FAE">
        <w:rPr>
          <w:rFonts w:ascii="Palatino Linotype" w:hAnsi="Palatino Linotype"/>
          <w:sz w:val="24"/>
          <w:szCs w:val="24"/>
        </w:rPr>
        <w:t>uploud  di</w:t>
      </w:r>
      <w:proofErr w:type="gramEnd"/>
      <w:r w:rsidRPr="00CC0FAE">
        <w:rPr>
          <w:rFonts w:ascii="Palatino Linotype" w:hAnsi="Palatino Linotype"/>
          <w:sz w:val="24"/>
          <w:szCs w:val="24"/>
        </w:rPr>
        <w:t xml:space="preserve"> instagram @visitbengkulu. </w:t>
      </w:r>
      <w:proofErr w:type="gramStart"/>
      <w:r w:rsidRPr="00CC0FAE">
        <w:rPr>
          <w:rFonts w:ascii="Palatino Linotype" w:hAnsi="Palatino Linotype"/>
          <w:sz w:val="24"/>
          <w:szCs w:val="24"/>
        </w:rPr>
        <w:t>Dalam AISAS terdapat elemen penting yang berpeng</w:t>
      </w:r>
      <w:r>
        <w:rPr>
          <w:rFonts w:ascii="Palatino Linotype" w:hAnsi="Palatino Linotype"/>
          <w:sz w:val="24"/>
          <w:szCs w:val="24"/>
        </w:rPr>
        <w:t>aruh dan berperan dalam menghasi</w:t>
      </w:r>
      <w:r w:rsidRPr="00CC0FAE">
        <w:rPr>
          <w:rFonts w:ascii="Palatino Linotype" w:hAnsi="Palatino Linotype"/>
          <w:sz w:val="24"/>
          <w:szCs w:val="24"/>
        </w:rPr>
        <w:t xml:space="preserve">lkan </w:t>
      </w:r>
      <w:r w:rsidRPr="00CC0FAE">
        <w:rPr>
          <w:rFonts w:ascii="Palatino Linotype" w:hAnsi="Palatino Linotype"/>
          <w:i/>
          <w:sz w:val="24"/>
          <w:szCs w:val="24"/>
        </w:rPr>
        <w:t>Word of Mouth communications,</w:t>
      </w:r>
      <w:r w:rsidRPr="00CC0FAE">
        <w:rPr>
          <w:rFonts w:ascii="Palatino Linotype" w:hAnsi="Palatino Linotype"/>
          <w:sz w:val="24"/>
          <w:szCs w:val="24"/>
        </w:rPr>
        <w:t xml:space="preserve"> yaitu elemen </w:t>
      </w:r>
      <w:r w:rsidRPr="00CC0FAE">
        <w:rPr>
          <w:rFonts w:ascii="Palatino Linotype" w:hAnsi="Palatino Linotype"/>
          <w:i/>
          <w:sz w:val="24"/>
          <w:szCs w:val="24"/>
        </w:rPr>
        <w:t>search and share.</w:t>
      </w:r>
      <w:proofErr w:type="gramEnd"/>
      <w:r w:rsidRPr="00CC0FAE">
        <w:rPr>
          <w:rFonts w:ascii="Palatino Linotype" w:hAnsi="Palatino Linotype"/>
          <w:sz w:val="24"/>
          <w:szCs w:val="24"/>
        </w:rPr>
        <w:t xml:space="preserve"> </w:t>
      </w:r>
      <w:proofErr w:type="gramStart"/>
      <w:r w:rsidRPr="00CC0FAE">
        <w:rPr>
          <w:rFonts w:ascii="Palatino Linotype" w:hAnsi="Palatino Linotype"/>
          <w:sz w:val="24"/>
          <w:szCs w:val="24"/>
        </w:rPr>
        <w:t>Dua elemen dapat menajdikan tolak ukur apakah konten yang dibuat untuk komunikasi digital marketing dapat memberikan respon sesuai dengan harapan.</w:t>
      </w:r>
      <w:proofErr w:type="gramEnd"/>
      <w:r w:rsidRPr="00CC0FAE">
        <w:rPr>
          <w:rFonts w:ascii="Palatino Linotype" w:hAnsi="Palatino Linotype"/>
          <w:sz w:val="24"/>
          <w:szCs w:val="24"/>
        </w:rPr>
        <w:t xml:space="preserve"> </w:t>
      </w:r>
    </w:p>
    <w:p w:rsidR="00242B7D" w:rsidRPr="00CC0FAE" w:rsidRDefault="00242B7D" w:rsidP="00242B7D">
      <w:pPr>
        <w:spacing w:after="0" w:line="240" w:lineRule="auto"/>
        <w:ind w:firstLine="567"/>
        <w:jc w:val="both"/>
        <w:rPr>
          <w:rFonts w:ascii="Palatino Linotype" w:hAnsi="Palatino Linotype"/>
          <w:sz w:val="24"/>
          <w:szCs w:val="24"/>
        </w:rPr>
      </w:pPr>
      <w:r w:rsidRPr="00CC0FAE">
        <w:rPr>
          <w:rFonts w:ascii="Palatino Linotype" w:hAnsi="Palatino Linotype"/>
          <w:sz w:val="24"/>
          <w:szCs w:val="24"/>
        </w:rPr>
        <w:t>Digital marketing merupakan strategi yang cukup potensial hal ini dikarenakan Indonesia berada pada posisi pertama pertumbuhan digital marketing mencapai 26%, yang kemudian disusul oleh India (20%) di urutan kedua. posisi, kemudian Rusia, Thailand dan Meksiko. Pesatnya perkembangan digital marketing di Indonesia disebabkan oleh peningkatan populasi pengguna internet yang telah mencapai 265</w:t>
      </w:r>
      <w:proofErr w:type="gramStart"/>
      <w:r w:rsidRPr="00CC0FAE">
        <w:rPr>
          <w:rFonts w:ascii="Palatino Linotype" w:hAnsi="Palatino Linotype"/>
          <w:sz w:val="24"/>
          <w:szCs w:val="24"/>
        </w:rPr>
        <w:t>,4</w:t>
      </w:r>
      <w:proofErr w:type="gramEnd"/>
      <w:r w:rsidRPr="00CC0FAE">
        <w:rPr>
          <w:rFonts w:ascii="Palatino Linotype" w:hAnsi="Palatino Linotype"/>
          <w:sz w:val="24"/>
          <w:szCs w:val="24"/>
        </w:rPr>
        <w:t xml:space="preserve"> juta orang atau melebihi hampir seluruh penduduk Indonesia (Widiastuti dan Surendra, 2020). Strategi digital marketing akan memberikan beberapa hal seperti (1) Memberikan arah masa depan untuk kegiatan pemasaran digital; (2) Melibatkan analisis lingkungan eksternal organisasi, sumber daya internal dan kemampuan untuk menginformasikan strategi; (3) Menentukan tujuan pemasaran digital yang mendukung tujuan pemasaran; (4) Melibatkan pemilihan alternatif strategis untuk mencapai tujuan pemasaran digital dan menciptakan keunggulan kompetitif diferensial yang berkelanjutan termasuk perumusan strategi untuk mengatasi pilihan strategi pemasaran yang khas seperti pasar sasaran, penentuan posisi dan spesifikasi bauran pemasaran; (5) Membantu mengidentifikasi strategi mana yang bukan untuk dikejar dan taktik pemasaran mana yang tidak cocok untuk diterapkan; (6) Menentukan bagaimana sumber daya akan digunakan dan bagaimana organisasi akan disusun untuk mencapai strategi (Sponder dan Khan, 2021; Chaffey dan Ellis-Chadwick, 2019)</w:t>
      </w:r>
    </w:p>
    <w:p w:rsidR="00242B7D" w:rsidRPr="00CC0FAE" w:rsidRDefault="00242B7D" w:rsidP="00242B7D">
      <w:pPr>
        <w:spacing w:after="0" w:line="228" w:lineRule="auto"/>
        <w:ind w:firstLine="567"/>
        <w:jc w:val="both"/>
        <w:rPr>
          <w:rFonts w:ascii="Palatino Linotype" w:hAnsi="Palatino Linotype"/>
          <w:sz w:val="24"/>
          <w:szCs w:val="24"/>
        </w:rPr>
      </w:pPr>
      <w:proofErr w:type="gramStart"/>
      <w:r>
        <w:rPr>
          <w:rFonts w:ascii="Palatino Linotype" w:hAnsi="Palatino Linotype"/>
          <w:sz w:val="24"/>
          <w:szCs w:val="24"/>
        </w:rPr>
        <w:t>Stra</w:t>
      </w:r>
      <w:r w:rsidRPr="00CC0FAE">
        <w:rPr>
          <w:rFonts w:ascii="Palatino Linotype" w:hAnsi="Palatino Linotype"/>
          <w:sz w:val="24"/>
          <w:szCs w:val="24"/>
        </w:rPr>
        <w:t>tegi komunikasi digital marketing yang dilakukan yaitu memfokuskan kepada pembuatan konten-konten yang dianggap menarik dan dapat menjadi daya tarik bagi wisatawan.</w:t>
      </w:r>
      <w:proofErr w:type="gramEnd"/>
      <w:r w:rsidRPr="00CC0FAE">
        <w:rPr>
          <w:rFonts w:ascii="Palatino Linotype" w:hAnsi="Palatino Linotype"/>
          <w:sz w:val="24"/>
          <w:szCs w:val="24"/>
        </w:rPr>
        <w:t xml:space="preserve"> </w:t>
      </w:r>
      <w:proofErr w:type="gramStart"/>
      <w:r w:rsidRPr="00CC0FAE">
        <w:rPr>
          <w:rFonts w:ascii="Palatino Linotype" w:hAnsi="Palatino Linotype"/>
          <w:sz w:val="24"/>
          <w:szCs w:val="24"/>
        </w:rPr>
        <w:t>Pengambilan gambar, muatan konten, durasi konten dan kata-kata yang digunakan merupakan beberapa hal yang dilakukan sebagai strategi komunikasi digital marketing.</w:t>
      </w:r>
      <w:proofErr w:type="gramEnd"/>
      <w:r w:rsidRPr="00CC0FAE">
        <w:rPr>
          <w:rFonts w:ascii="Palatino Linotype" w:hAnsi="Palatino Linotype"/>
          <w:sz w:val="24"/>
          <w:szCs w:val="24"/>
        </w:rPr>
        <w:t xml:space="preserve"> </w:t>
      </w:r>
      <w:proofErr w:type="gramStart"/>
      <w:r w:rsidRPr="00CC0FAE">
        <w:rPr>
          <w:rFonts w:ascii="Palatino Linotype" w:hAnsi="Palatino Linotype"/>
          <w:sz w:val="24"/>
          <w:szCs w:val="24"/>
        </w:rPr>
        <w:t>Mengingat strategi ini tidak memerlukan biaya seperti membuat iklan, optimasi SEO dan lain-lain.</w:t>
      </w:r>
      <w:proofErr w:type="gramEnd"/>
      <w:r w:rsidRPr="00CC0FAE">
        <w:rPr>
          <w:rFonts w:ascii="Palatino Linotype" w:hAnsi="Palatino Linotype"/>
          <w:sz w:val="24"/>
          <w:szCs w:val="24"/>
        </w:rPr>
        <w:t xml:space="preserve"> </w:t>
      </w:r>
    </w:p>
    <w:p w:rsidR="00242B7D" w:rsidRPr="00CC0FAE" w:rsidRDefault="00242B7D" w:rsidP="00242B7D">
      <w:pPr>
        <w:spacing w:after="0" w:line="228" w:lineRule="auto"/>
        <w:jc w:val="both"/>
        <w:rPr>
          <w:rFonts w:ascii="Palatino Linotype" w:hAnsi="Palatino Linotype"/>
          <w:sz w:val="24"/>
          <w:szCs w:val="24"/>
        </w:rPr>
      </w:pPr>
    </w:p>
    <w:p w:rsidR="00242B7D" w:rsidRPr="00CC0FAE" w:rsidRDefault="00242B7D" w:rsidP="00242B7D">
      <w:pPr>
        <w:spacing w:after="0" w:line="228" w:lineRule="auto"/>
        <w:jc w:val="both"/>
        <w:rPr>
          <w:rFonts w:ascii="Palatino Linotype" w:hAnsi="Palatino Linotype"/>
          <w:b/>
          <w:sz w:val="24"/>
          <w:szCs w:val="24"/>
        </w:rPr>
      </w:pPr>
      <w:r w:rsidRPr="00CC0FAE">
        <w:rPr>
          <w:rFonts w:ascii="Palatino Linotype" w:hAnsi="Palatino Linotype"/>
          <w:b/>
          <w:sz w:val="24"/>
          <w:szCs w:val="24"/>
        </w:rPr>
        <w:lastRenderedPageBreak/>
        <w:t>Kesimpulan</w:t>
      </w:r>
    </w:p>
    <w:p w:rsidR="00242B7D" w:rsidRDefault="00242B7D" w:rsidP="00242B7D">
      <w:pPr>
        <w:spacing w:after="0" w:line="228" w:lineRule="auto"/>
        <w:jc w:val="both"/>
        <w:rPr>
          <w:rFonts w:ascii="Palatino Linotype" w:hAnsi="Palatino Linotype"/>
          <w:sz w:val="24"/>
          <w:szCs w:val="24"/>
        </w:rPr>
      </w:pPr>
      <w:proofErr w:type="gramStart"/>
      <w:r w:rsidRPr="00CC0FAE">
        <w:rPr>
          <w:rFonts w:ascii="Palatino Linotype" w:hAnsi="Palatino Linotype"/>
          <w:sz w:val="24"/>
          <w:szCs w:val="24"/>
        </w:rPr>
        <w:t>Keismpulan yang dapat diambil dalam penelitian ini adalah komunikasi digital marketing dilakukan dengan fokus pada konten marketing.</w:t>
      </w:r>
      <w:proofErr w:type="gramEnd"/>
      <w:r w:rsidRPr="00CC0FAE">
        <w:rPr>
          <w:rFonts w:ascii="Palatino Linotype" w:hAnsi="Palatino Linotype"/>
          <w:sz w:val="24"/>
          <w:szCs w:val="24"/>
        </w:rPr>
        <w:t xml:space="preserve"> Membuat konten-</w:t>
      </w:r>
      <w:proofErr w:type="gramStart"/>
      <w:r w:rsidRPr="00CC0FAE">
        <w:rPr>
          <w:rFonts w:ascii="Palatino Linotype" w:hAnsi="Palatino Linotype"/>
          <w:sz w:val="24"/>
          <w:szCs w:val="24"/>
        </w:rPr>
        <w:t>konten  marketing</w:t>
      </w:r>
      <w:proofErr w:type="gramEnd"/>
      <w:r w:rsidRPr="00CC0FAE">
        <w:rPr>
          <w:rFonts w:ascii="Palatino Linotype" w:hAnsi="Palatino Linotype"/>
          <w:sz w:val="24"/>
          <w:szCs w:val="24"/>
        </w:rPr>
        <w:t xml:space="preserve"> dengan memanfaatkan media sosial yang ada dan mengoptimalkan pada media lain seperti media online</w:t>
      </w:r>
      <w:r>
        <w:rPr>
          <w:rFonts w:ascii="Palatino Linotype" w:hAnsi="Palatino Linotype"/>
          <w:sz w:val="24"/>
          <w:szCs w:val="24"/>
        </w:rPr>
        <w:t>/mainstrem</w:t>
      </w:r>
      <w:r w:rsidRPr="00CC0FAE">
        <w:rPr>
          <w:rFonts w:ascii="Palatino Linotype" w:hAnsi="Palatino Linotype"/>
          <w:sz w:val="24"/>
          <w:szCs w:val="24"/>
        </w:rPr>
        <w:t>. Berdasar pada data yang dihimp</w:t>
      </w:r>
      <w:r>
        <w:rPr>
          <w:rFonts w:ascii="Palatino Linotype" w:hAnsi="Palatino Linotype"/>
          <w:sz w:val="24"/>
          <w:szCs w:val="24"/>
        </w:rPr>
        <w:t>un bahwa pada program ‘Wonderfu</w:t>
      </w:r>
      <w:r w:rsidRPr="00CC0FAE">
        <w:rPr>
          <w:rFonts w:ascii="Palatino Linotype" w:hAnsi="Palatino Linotype"/>
          <w:sz w:val="24"/>
          <w:szCs w:val="24"/>
        </w:rPr>
        <w:t>l Bengkulu 2020</w:t>
      </w:r>
      <w:proofErr w:type="gramStart"/>
      <w:r w:rsidRPr="00CC0FAE">
        <w:rPr>
          <w:rFonts w:ascii="Palatino Linotype" w:hAnsi="Palatino Linotype"/>
          <w:sz w:val="24"/>
          <w:szCs w:val="24"/>
        </w:rPr>
        <w:t>”  terjadi</w:t>
      </w:r>
      <w:proofErr w:type="gramEnd"/>
      <w:r w:rsidRPr="00CC0FAE">
        <w:rPr>
          <w:rFonts w:ascii="Palatino Linotype" w:hAnsi="Palatino Linotype"/>
          <w:sz w:val="24"/>
          <w:szCs w:val="24"/>
        </w:rPr>
        <w:t xml:space="preserve"> peningkatan jumlah wisatawan. </w:t>
      </w:r>
      <w:proofErr w:type="gramStart"/>
      <w:r w:rsidRPr="00CC0FAE">
        <w:rPr>
          <w:rFonts w:ascii="Palatino Linotype" w:hAnsi="Palatino Linotype"/>
          <w:sz w:val="24"/>
          <w:szCs w:val="24"/>
        </w:rPr>
        <w:t>Meskipun wisatawan tersebut merupakan wisatawan lokal (RBO, 2020).</w:t>
      </w:r>
      <w:proofErr w:type="gramEnd"/>
      <w:r w:rsidRPr="00CC0FAE">
        <w:rPr>
          <w:rFonts w:ascii="Palatino Linotype" w:hAnsi="Palatino Linotype"/>
          <w:sz w:val="24"/>
          <w:szCs w:val="24"/>
        </w:rPr>
        <w:t xml:space="preserve"> </w:t>
      </w:r>
    </w:p>
    <w:p w:rsidR="0021304D" w:rsidRDefault="0021304D" w:rsidP="00242B7D">
      <w:pPr>
        <w:spacing w:after="0" w:line="228" w:lineRule="auto"/>
        <w:jc w:val="both"/>
        <w:rPr>
          <w:rFonts w:ascii="Palatino Linotype" w:hAnsi="Palatino Linotype"/>
          <w:sz w:val="24"/>
          <w:szCs w:val="24"/>
        </w:rPr>
      </w:pPr>
    </w:p>
    <w:p w:rsidR="0021304D" w:rsidRPr="00CC0FAE" w:rsidRDefault="0021304D" w:rsidP="0021304D">
      <w:pPr>
        <w:spacing w:after="0" w:line="360" w:lineRule="auto"/>
        <w:jc w:val="both"/>
        <w:rPr>
          <w:rFonts w:ascii="Palatino Linotype" w:hAnsi="Palatino Linotype"/>
          <w:b/>
          <w:sz w:val="24"/>
        </w:rPr>
      </w:pPr>
      <w:r w:rsidRPr="00CC0FAE">
        <w:rPr>
          <w:rFonts w:ascii="Palatino Linotype" w:hAnsi="Palatino Linotype"/>
          <w:b/>
          <w:sz w:val="24"/>
        </w:rPr>
        <w:t xml:space="preserve">Daftar Pustaka </w:t>
      </w:r>
    </w:p>
    <w:p w:rsidR="000D64F8" w:rsidRPr="000D64F8" w:rsidRDefault="000D64F8" w:rsidP="000D64F8">
      <w:pPr>
        <w:widowControl w:val="0"/>
        <w:autoSpaceDE w:val="0"/>
        <w:autoSpaceDN w:val="0"/>
        <w:adjustRightInd w:val="0"/>
        <w:spacing w:after="0" w:line="240" w:lineRule="auto"/>
        <w:ind w:left="480" w:hanging="480"/>
        <w:rPr>
          <w:rFonts w:ascii="Palatino Linotype" w:hAnsi="Palatino Linotype"/>
          <w:noProof/>
          <w:sz w:val="24"/>
          <w:szCs w:val="24"/>
        </w:rPr>
      </w:pPr>
      <w:r>
        <w:rPr>
          <w:rFonts w:ascii="Palatino Linotype" w:hAnsi="Palatino Linotype"/>
          <w:sz w:val="24"/>
          <w:szCs w:val="24"/>
        </w:rPr>
        <w:fldChar w:fldCharType="begin" w:fldLock="1"/>
      </w:r>
      <w:r>
        <w:rPr>
          <w:rFonts w:ascii="Palatino Linotype" w:hAnsi="Palatino Linotype"/>
          <w:sz w:val="24"/>
          <w:szCs w:val="24"/>
        </w:rPr>
        <w:instrText xml:space="preserve">ADDIN Mendeley Bibliography CSL_BIBLIOGRAPHY </w:instrText>
      </w:r>
      <w:r>
        <w:rPr>
          <w:rFonts w:ascii="Palatino Linotype" w:hAnsi="Palatino Linotype"/>
          <w:sz w:val="24"/>
          <w:szCs w:val="24"/>
        </w:rPr>
        <w:fldChar w:fldCharType="separate"/>
      </w:r>
      <w:r w:rsidRPr="000D64F8">
        <w:rPr>
          <w:rFonts w:ascii="Palatino Linotype" w:hAnsi="Palatino Linotype"/>
          <w:noProof/>
          <w:sz w:val="24"/>
          <w:szCs w:val="24"/>
        </w:rPr>
        <w:t xml:space="preserve">Anggrayini, N. (2022). Peranan Sektor Pariwisata Terhadap Pendapatan Asli Daerah Kabupaten Kotawaringin Barat. </w:t>
      </w:r>
      <w:r w:rsidRPr="000D64F8">
        <w:rPr>
          <w:rFonts w:ascii="Palatino Linotype" w:hAnsi="Palatino Linotype"/>
          <w:i/>
          <w:iCs/>
          <w:noProof/>
          <w:sz w:val="24"/>
          <w:szCs w:val="24"/>
        </w:rPr>
        <w:t>Magenta</w:t>
      </w:r>
      <w:r w:rsidRPr="000D64F8">
        <w:rPr>
          <w:rFonts w:ascii="Palatino Linotype" w:hAnsi="Palatino Linotype"/>
          <w:noProof/>
          <w:sz w:val="24"/>
          <w:szCs w:val="24"/>
        </w:rPr>
        <w:t xml:space="preserve">, </w:t>
      </w:r>
      <w:r w:rsidRPr="000D64F8">
        <w:rPr>
          <w:rFonts w:ascii="Palatino Linotype" w:hAnsi="Palatino Linotype"/>
          <w:i/>
          <w:iCs/>
          <w:noProof/>
          <w:sz w:val="24"/>
          <w:szCs w:val="24"/>
        </w:rPr>
        <w:t>10</w:t>
      </w:r>
      <w:r w:rsidRPr="000D64F8">
        <w:rPr>
          <w:rFonts w:ascii="Palatino Linotype" w:hAnsi="Palatino Linotype"/>
          <w:noProof/>
          <w:sz w:val="24"/>
          <w:szCs w:val="24"/>
        </w:rPr>
        <w:t>(2), 61–82.</w:t>
      </w:r>
    </w:p>
    <w:p w:rsidR="000D64F8" w:rsidRPr="000D64F8" w:rsidRDefault="000D64F8" w:rsidP="000D64F8">
      <w:pPr>
        <w:widowControl w:val="0"/>
        <w:autoSpaceDE w:val="0"/>
        <w:autoSpaceDN w:val="0"/>
        <w:adjustRightInd w:val="0"/>
        <w:spacing w:after="0" w:line="240" w:lineRule="auto"/>
        <w:ind w:left="480" w:hanging="480"/>
        <w:rPr>
          <w:rFonts w:ascii="Palatino Linotype" w:hAnsi="Palatino Linotype"/>
          <w:noProof/>
          <w:sz w:val="24"/>
          <w:szCs w:val="24"/>
        </w:rPr>
      </w:pPr>
      <w:r w:rsidRPr="000D64F8">
        <w:rPr>
          <w:rFonts w:ascii="Palatino Linotype" w:hAnsi="Palatino Linotype"/>
          <w:noProof/>
          <w:sz w:val="24"/>
          <w:szCs w:val="24"/>
        </w:rPr>
        <w:t xml:space="preserve">Darmi, T. (2017). Capacity Building Resource Management Of Coastal Areas To Improve The Local Economic Based By Cross-Cutting Partnerships: Case Study on PanjangDarmi, T. (2017). Capacity Building Resource Management Of Coastal Areas To Improve The Local Economic Based By . </w:t>
      </w:r>
      <w:r w:rsidRPr="000D64F8">
        <w:rPr>
          <w:rFonts w:ascii="Palatino Linotype" w:hAnsi="Palatino Linotype"/>
          <w:i/>
          <w:iCs/>
          <w:noProof/>
          <w:sz w:val="24"/>
          <w:szCs w:val="24"/>
        </w:rPr>
        <w:t>Earth and Environmental Science</w:t>
      </w:r>
      <w:r w:rsidRPr="000D64F8">
        <w:rPr>
          <w:rFonts w:ascii="Palatino Linotype" w:hAnsi="Palatino Linotype"/>
          <w:noProof/>
          <w:sz w:val="24"/>
          <w:szCs w:val="24"/>
        </w:rPr>
        <w:t>. Retrieved from https://iopscience.iop.org/article/10.1088/1755-1315/55/1/012045/meta</w:t>
      </w:r>
    </w:p>
    <w:p w:rsidR="000D64F8" w:rsidRPr="000D64F8" w:rsidRDefault="000D64F8" w:rsidP="000D64F8">
      <w:pPr>
        <w:widowControl w:val="0"/>
        <w:autoSpaceDE w:val="0"/>
        <w:autoSpaceDN w:val="0"/>
        <w:adjustRightInd w:val="0"/>
        <w:spacing w:after="0" w:line="240" w:lineRule="auto"/>
        <w:ind w:left="480" w:hanging="480"/>
        <w:rPr>
          <w:rFonts w:ascii="Palatino Linotype" w:hAnsi="Palatino Linotype"/>
          <w:noProof/>
          <w:sz w:val="24"/>
          <w:szCs w:val="24"/>
        </w:rPr>
      </w:pPr>
      <w:r w:rsidRPr="000D64F8">
        <w:rPr>
          <w:rFonts w:ascii="Palatino Linotype" w:hAnsi="Palatino Linotype"/>
          <w:noProof/>
          <w:sz w:val="24"/>
          <w:szCs w:val="24"/>
        </w:rPr>
        <w:t>Darmi, T., &amp; Mujtahid, I. M. (2021). Strengthening the Capacity of Partnership-Based Cultural He</w:t>
      </w:r>
      <w:bookmarkStart w:id="0" w:name="_GoBack"/>
      <w:bookmarkEnd w:id="0"/>
      <w:r w:rsidRPr="000D64F8">
        <w:rPr>
          <w:rFonts w:ascii="Palatino Linotype" w:hAnsi="Palatino Linotype"/>
          <w:noProof/>
          <w:sz w:val="24"/>
          <w:szCs w:val="24"/>
        </w:rPr>
        <w:t xml:space="preserve">ritage Management to Increase Tourism Visits. </w:t>
      </w:r>
      <w:r w:rsidRPr="000D64F8">
        <w:rPr>
          <w:rFonts w:ascii="Palatino Linotype" w:hAnsi="Palatino Linotype"/>
          <w:i/>
          <w:iCs/>
          <w:noProof/>
          <w:sz w:val="24"/>
          <w:szCs w:val="24"/>
        </w:rPr>
        <w:t>Publik (Jurnal Ilmu Adminsitrasi)</w:t>
      </w:r>
      <w:r w:rsidRPr="000D64F8">
        <w:rPr>
          <w:rFonts w:ascii="Palatino Linotype" w:hAnsi="Palatino Linotype"/>
          <w:noProof/>
          <w:sz w:val="24"/>
          <w:szCs w:val="24"/>
        </w:rPr>
        <w:t xml:space="preserve">, </w:t>
      </w:r>
      <w:r w:rsidRPr="000D64F8">
        <w:rPr>
          <w:rFonts w:ascii="Palatino Linotype" w:hAnsi="Palatino Linotype"/>
          <w:i/>
          <w:iCs/>
          <w:noProof/>
          <w:sz w:val="24"/>
          <w:szCs w:val="24"/>
        </w:rPr>
        <w:t>10</w:t>
      </w:r>
      <w:r w:rsidRPr="000D64F8">
        <w:rPr>
          <w:rFonts w:ascii="Palatino Linotype" w:hAnsi="Palatino Linotype"/>
          <w:noProof/>
          <w:sz w:val="24"/>
          <w:szCs w:val="24"/>
        </w:rPr>
        <w:t>(1), 18–27.</w:t>
      </w:r>
    </w:p>
    <w:p w:rsidR="000D64F8" w:rsidRPr="000D64F8" w:rsidRDefault="000D64F8" w:rsidP="000D64F8">
      <w:pPr>
        <w:widowControl w:val="0"/>
        <w:autoSpaceDE w:val="0"/>
        <w:autoSpaceDN w:val="0"/>
        <w:adjustRightInd w:val="0"/>
        <w:spacing w:after="0" w:line="240" w:lineRule="auto"/>
        <w:ind w:left="480" w:hanging="480"/>
        <w:rPr>
          <w:rFonts w:ascii="Palatino Linotype" w:hAnsi="Palatino Linotype"/>
          <w:noProof/>
          <w:sz w:val="24"/>
          <w:szCs w:val="24"/>
        </w:rPr>
      </w:pPr>
      <w:r w:rsidRPr="000D64F8">
        <w:rPr>
          <w:rFonts w:ascii="Palatino Linotype" w:hAnsi="Palatino Linotype"/>
          <w:noProof/>
          <w:sz w:val="24"/>
          <w:szCs w:val="24"/>
        </w:rPr>
        <w:t xml:space="preserve">Ulum, S., &amp; Suryani, D. A. (2021). Partisipasi Masyarakat Dalam Pengembangan Desa Wisata Gamplong. </w:t>
      </w:r>
      <w:r w:rsidRPr="000D64F8">
        <w:rPr>
          <w:rFonts w:ascii="Palatino Linotype" w:hAnsi="Palatino Linotype"/>
          <w:i/>
          <w:iCs/>
          <w:noProof/>
          <w:sz w:val="24"/>
          <w:szCs w:val="24"/>
        </w:rPr>
        <w:t>Jurnal Manajemen Publik &amp; Kebijakan Publik (JMPKP)</w:t>
      </w:r>
      <w:r w:rsidRPr="000D64F8">
        <w:rPr>
          <w:rFonts w:ascii="Palatino Linotype" w:hAnsi="Palatino Linotype"/>
          <w:noProof/>
          <w:sz w:val="24"/>
          <w:szCs w:val="24"/>
        </w:rPr>
        <w:t xml:space="preserve">, </w:t>
      </w:r>
      <w:r w:rsidRPr="000D64F8">
        <w:rPr>
          <w:rFonts w:ascii="Palatino Linotype" w:hAnsi="Palatino Linotype"/>
          <w:i/>
          <w:iCs/>
          <w:noProof/>
          <w:sz w:val="24"/>
          <w:szCs w:val="24"/>
        </w:rPr>
        <w:t>3</w:t>
      </w:r>
      <w:r w:rsidRPr="000D64F8">
        <w:rPr>
          <w:rFonts w:ascii="Palatino Linotype" w:hAnsi="Palatino Linotype"/>
          <w:noProof/>
          <w:sz w:val="24"/>
          <w:szCs w:val="24"/>
        </w:rPr>
        <w:t>(1), 14–24.</w:t>
      </w:r>
    </w:p>
    <w:p w:rsidR="000D64F8" w:rsidRPr="000D64F8" w:rsidRDefault="000D64F8" w:rsidP="000D64F8">
      <w:pPr>
        <w:widowControl w:val="0"/>
        <w:autoSpaceDE w:val="0"/>
        <w:autoSpaceDN w:val="0"/>
        <w:adjustRightInd w:val="0"/>
        <w:spacing w:after="0" w:line="240" w:lineRule="auto"/>
        <w:ind w:left="480" w:hanging="480"/>
        <w:rPr>
          <w:rFonts w:ascii="Palatino Linotype" w:hAnsi="Palatino Linotype"/>
          <w:noProof/>
          <w:sz w:val="24"/>
          <w:szCs w:val="24"/>
        </w:rPr>
      </w:pPr>
      <w:r w:rsidRPr="000D64F8">
        <w:rPr>
          <w:rFonts w:ascii="Palatino Linotype" w:hAnsi="Palatino Linotype"/>
          <w:noProof/>
          <w:sz w:val="24"/>
          <w:szCs w:val="24"/>
        </w:rPr>
        <w:t xml:space="preserve">Vergori, A. S., &amp; Arima, S. (2020). Cultural and non-cultural tourism: Evidence from Italian experience. </w:t>
      </w:r>
      <w:r w:rsidRPr="000D64F8">
        <w:rPr>
          <w:rFonts w:ascii="Palatino Linotype" w:hAnsi="Palatino Linotype"/>
          <w:i/>
          <w:iCs/>
          <w:noProof/>
          <w:sz w:val="24"/>
          <w:szCs w:val="24"/>
        </w:rPr>
        <w:t>Tourism Management</w:t>
      </w:r>
      <w:r w:rsidRPr="000D64F8">
        <w:rPr>
          <w:rFonts w:ascii="Palatino Linotype" w:hAnsi="Palatino Linotype"/>
          <w:noProof/>
          <w:sz w:val="24"/>
          <w:szCs w:val="24"/>
        </w:rPr>
        <w:t xml:space="preserve">, </w:t>
      </w:r>
      <w:r w:rsidRPr="000D64F8">
        <w:rPr>
          <w:rFonts w:ascii="Palatino Linotype" w:hAnsi="Palatino Linotype"/>
          <w:i/>
          <w:iCs/>
          <w:noProof/>
          <w:sz w:val="24"/>
          <w:szCs w:val="24"/>
        </w:rPr>
        <w:t>78</w:t>
      </w:r>
      <w:r w:rsidRPr="000D64F8">
        <w:rPr>
          <w:rFonts w:ascii="Palatino Linotype" w:hAnsi="Palatino Linotype"/>
          <w:noProof/>
          <w:sz w:val="24"/>
          <w:szCs w:val="24"/>
        </w:rPr>
        <w:t>(June 2018), 104058. https://doi.org/10.1016/j.tourman.2019.104058</w:t>
      </w:r>
    </w:p>
    <w:p w:rsidR="000D64F8" w:rsidRPr="000D64F8" w:rsidRDefault="000D64F8" w:rsidP="000D64F8">
      <w:pPr>
        <w:widowControl w:val="0"/>
        <w:autoSpaceDE w:val="0"/>
        <w:autoSpaceDN w:val="0"/>
        <w:adjustRightInd w:val="0"/>
        <w:spacing w:after="0" w:line="240" w:lineRule="auto"/>
        <w:ind w:left="480" w:hanging="480"/>
        <w:rPr>
          <w:rFonts w:ascii="Palatino Linotype" w:hAnsi="Palatino Linotype"/>
          <w:noProof/>
          <w:sz w:val="24"/>
        </w:rPr>
      </w:pPr>
      <w:r w:rsidRPr="000D64F8">
        <w:rPr>
          <w:rFonts w:ascii="Palatino Linotype" w:hAnsi="Palatino Linotype"/>
          <w:noProof/>
          <w:sz w:val="24"/>
          <w:szCs w:val="24"/>
        </w:rPr>
        <w:t xml:space="preserve">Yuniningsi, T., Darmi, T., &amp; Sulandari, S. (2019). Model Pentahelik Dalam Pengembangan Pariwisata di Kota Semarang. </w:t>
      </w:r>
      <w:r w:rsidRPr="000D64F8">
        <w:rPr>
          <w:rFonts w:ascii="Palatino Linotype" w:hAnsi="Palatino Linotype"/>
          <w:i/>
          <w:iCs/>
          <w:noProof/>
          <w:sz w:val="24"/>
          <w:szCs w:val="24"/>
        </w:rPr>
        <w:t>Journal of Public Sector Innovation</w:t>
      </w:r>
      <w:r w:rsidRPr="000D64F8">
        <w:rPr>
          <w:rFonts w:ascii="Palatino Linotype" w:hAnsi="Palatino Linotype"/>
          <w:noProof/>
          <w:sz w:val="24"/>
          <w:szCs w:val="24"/>
        </w:rPr>
        <w:t xml:space="preserve">, </w:t>
      </w:r>
      <w:r w:rsidRPr="000D64F8">
        <w:rPr>
          <w:rFonts w:ascii="Palatino Linotype" w:hAnsi="Palatino Linotype"/>
          <w:i/>
          <w:iCs/>
          <w:noProof/>
          <w:sz w:val="24"/>
          <w:szCs w:val="24"/>
        </w:rPr>
        <w:t>3</w:t>
      </w:r>
      <w:r w:rsidRPr="000D64F8">
        <w:rPr>
          <w:rFonts w:ascii="Palatino Linotype" w:hAnsi="Palatino Linotype"/>
          <w:noProof/>
          <w:sz w:val="24"/>
          <w:szCs w:val="24"/>
        </w:rPr>
        <w:t>(2), 84–93.</w:t>
      </w:r>
    </w:p>
    <w:p w:rsidR="000D64F8" w:rsidRDefault="000D64F8" w:rsidP="000D64F8">
      <w:pPr>
        <w:widowControl w:val="0"/>
        <w:autoSpaceDE w:val="0"/>
        <w:autoSpaceDN w:val="0"/>
        <w:adjustRightInd w:val="0"/>
        <w:spacing w:after="0" w:line="240" w:lineRule="auto"/>
        <w:ind w:left="480" w:hanging="480"/>
        <w:rPr>
          <w:rFonts w:ascii="Palatino Linotype" w:hAnsi="Palatino Linotype"/>
          <w:sz w:val="24"/>
          <w:szCs w:val="24"/>
        </w:rPr>
      </w:pPr>
      <w:r>
        <w:rPr>
          <w:rFonts w:ascii="Palatino Linotype" w:hAnsi="Palatino Linotype"/>
          <w:sz w:val="24"/>
          <w:szCs w:val="24"/>
        </w:rPr>
        <w:fldChar w:fldCharType="end"/>
      </w:r>
    </w:p>
    <w:p w:rsidR="0021304D" w:rsidRPr="00CC0FAE" w:rsidRDefault="0021304D" w:rsidP="0021304D">
      <w:pPr>
        <w:spacing w:after="0" w:line="240" w:lineRule="auto"/>
        <w:ind w:left="567" w:hanging="567"/>
        <w:jc w:val="both"/>
        <w:rPr>
          <w:rFonts w:ascii="Palatino Linotype" w:hAnsi="Palatino Linotype"/>
          <w:sz w:val="24"/>
          <w:szCs w:val="24"/>
        </w:rPr>
      </w:pPr>
    </w:p>
    <w:p w:rsidR="0021304D" w:rsidRPr="00CC0FAE" w:rsidRDefault="0021304D" w:rsidP="0021304D">
      <w:pPr>
        <w:spacing w:after="0" w:line="240" w:lineRule="auto"/>
        <w:ind w:left="567" w:hanging="567"/>
        <w:jc w:val="both"/>
        <w:rPr>
          <w:rFonts w:ascii="Palatino Linotype" w:hAnsi="Palatino Linotype"/>
          <w:sz w:val="24"/>
          <w:szCs w:val="24"/>
        </w:rPr>
      </w:pPr>
      <w:r w:rsidRPr="00CC0FAE">
        <w:rPr>
          <w:rFonts w:ascii="Palatino Linotype" w:hAnsi="Palatino Linotype"/>
          <w:sz w:val="24"/>
          <w:szCs w:val="24"/>
        </w:rPr>
        <w:t xml:space="preserve">Yona, Sri. 2006. Penyusunan Studi Kasus. </w:t>
      </w:r>
      <w:proofErr w:type="gramStart"/>
      <w:r w:rsidRPr="00CC0FAE">
        <w:rPr>
          <w:rFonts w:ascii="Palatino Linotype" w:hAnsi="Palatino Linotype"/>
          <w:sz w:val="24"/>
          <w:szCs w:val="24"/>
        </w:rPr>
        <w:t>Jurnal Keperawatan Indonesia.</w:t>
      </w:r>
      <w:proofErr w:type="gramEnd"/>
      <w:r w:rsidRPr="00CC0FAE">
        <w:rPr>
          <w:rFonts w:ascii="Palatino Linotype" w:hAnsi="Palatino Linotype"/>
          <w:sz w:val="24"/>
          <w:szCs w:val="24"/>
        </w:rPr>
        <w:t xml:space="preserve"> </w:t>
      </w:r>
      <w:proofErr w:type="gramStart"/>
      <w:r w:rsidRPr="00CC0FAE">
        <w:rPr>
          <w:rFonts w:ascii="Palatino Linotype" w:hAnsi="Palatino Linotype"/>
          <w:sz w:val="24"/>
          <w:szCs w:val="24"/>
        </w:rPr>
        <w:t>Vil 10.</w:t>
      </w:r>
      <w:proofErr w:type="gramEnd"/>
      <w:r w:rsidRPr="00CC0FAE">
        <w:rPr>
          <w:rFonts w:ascii="Palatino Linotype" w:hAnsi="Palatino Linotype"/>
          <w:sz w:val="24"/>
          <w:szCs w:val="24"/>
        </w:rPr>
        <w:t xml:space="preserve"> </w:t>
      </w:r>
      <w:proofErr w:type="gramStart"/>
      <w:r w:rsidRPr="00CC0FAE">
        <w:rPr>
          <w:rFonts w:ascii="Palatino Linotype" w:hAnsi="Palatino Linotype"/>
          <w:sz w:val="24"/>
          <w:szCs w:val="24"/>
        </w:rPr>
        <w:t>No. 2, hal.</w:t>
      </w:r>
      <w:proofErr w:type="gramEnd"/>
      <w:r w:rsidRPr="00CC0FAE">
        <w:rPr>
          <w:rFonts w:ascii="Palatino Linotype" w:hAnsi="Palatino Linotype"/>
          <w:sz w:val="24"/>
          <w:szCs w:val="24"/>
        </w:rPr>
        <w:t xml:space="preserve"> 80.</w:t>
      </w:r>
    </w:p>
    <w:p w:rsidR="0021304D" w:rsidRPr="00CC0FAE" w:rsidRDefault="0021304D" w:rsidP="0021304D">
      <w:pPr>
        <w:spacing w:after="0" w:line="240" w:lineRule="auto"/>
        <w:ind w:left="567" w:hanging="567"/>
        <w:jc w:val="both"/>
        <w:rPr>
          <w:rFonts w:ascii="Palatino Linotype" w:hAnsi="Palatino Linotype"/>
          <w:sz w:val="24"/>
          <w:szCs w:val="24"/>
        </w:rPr>
      </w:pPr>
    </w:p>
    <w:p w:rsidR="0021304D" w:rsidRPr="00CC0FAE" w:rsidRDefault="0021304D" w:rsidP="0021304D">
      <w:pPr>
        <w:spacing w:after="0" w:line="240" w:lineRule="auto"/>
        <w:ind w:left="567" w:hanging="567"/>
        <w:jc w:val="both"/>
        <w:rPr>
          <w:rFonts w:ascii="Palatino Linotype" w:hAnsi="Palatino Linotype"/>
          <w:sz w:val="24"/>
          <w:szCs w:val="24"/>
        </w:rPr>
      </w:pPr>
      <w:r w:rsidRPr="00CC0FAE">
        <w:rPr>
          <w:rFonts w:ascii="Palatino Linotype" w:hAnsi="Palatino Linotype"/>
          <w:sz w:val="24"/>
          <w:szCs w:val="24"/>
        </w:rPr>
        <w:t xml:space="preserve">Iin Mega Nurjanah, Iqbal Fadli Muhamad, Muhammad Dody AB “ Pengaruh E-Markeitng Dengan Mode AISAS Pada Keputusan Invesatsi Reksadana Syariah Dibibit Mutal Fund Fintech” Dalam Jurnal Ekonimi Dan Perbankan Vol.8 NO.1 April 2020 h.32 </w:t>
      </w:r>
    </w:p>
    <w:p w:rsidR="0021304D" w:rsidRPr="00CC0FAE" w:rsidRDefault="0021304D" w:rsidP="0021304D">
      <w:pPr>
        <w:spacing w:after="0" w:line="240" w:lineRule="auto"/>
        <w:ind w:left="567" w:hanging="567"/>
        <w:jc w:val="both"/>
        <w:rPr>
          <w:rFonts w:ascii="Palatino Linotype" w:hAnsi="Palatino Linotype"/>
          <w:sz w:val="24"/>
          <w:szCs w:val="24"/>
        </w:rPr>
      </w:pPr>
    </w:p>
    <w:p w:rsidR="0021304D" w:rsidRPr="00CC0FAE" w:rsidRDefault="0021304D" w:rsidP="0021304D">
      <w:pPr>
        <w:spacing w:after="0" w:line="240" w:lineRule="auto"/>
        <w:ind w:left="567" w:hanging="567"/>
        <w:jc w:val="both"/>
        <w:rPr>
          <w:rFonts w:ascii="Palatino Linotype" w:hAnsi="Palatino Linotype"/>
          <w:sz w:val="24"/>
          <w:szCs w:val="24"/>
        </w:rPr>
      </w:pPr>
    </w:p>
    <w:p w:rsidR="0021304D" w:rsidRPr="00CC0FAE" w:rsidRDefault="0021304D" w:rsidP="0021304D">
      <w:pPr>
        <w:spacing w:after="0" w:line="240" w:lineRule="auto"/>
        <w:ind w:left="567" w:hanging="567"/>
        <w:jc w:val="both"/>
        <w:rPr>
          <w:rFonts w:ascii="Palatino Linotype" w:hAnsi="Palatino Linotype"/>
          <w:sz w:val="24"/>
          <w:szCs w:val="24"/>
        </w:rPr>
      </w:pPr>
      <w:r w:rsidRPr="00CC0FAE">
        <w:rPr>
          <w:rFonts w:ascii="Palatino Linotype" w:hAnsi="Palatino Linotype"/>
          <w:sz w:val="24"/>
          <w:szCs w:val="24"/>
        </w:rPr>
        <w:lastRenderedPageBreak/>
        <w:t xml:space="preserve">Kurnia, Mita, 2017. </w:t>
      </w:r>
      <w:proofErr w:type="gramStart"/>
      <w:r w:rsidRPr="00CC0FAE">
        <w:rPr>
          <w:rFonts w:ascii="Palatino Linotype" w:hAnsi="Palatino Linotype"/>
          <w:sz w:val="24"/>
          <w:szCs w:val="24"/>
        </w:rPr>
        <w:t>Analisis Model dalam Komunikasi Pemasaran (Studi Deskriptif kualitatif pada Pemilihan Transportasi Online GO-JEK oleh Mahasiswa UIN Sunan Kalijaga Yogyakarta).</w:t>
      </w:r>
      <w:proofErr w:type="gramEnd"/>
      <w:r w:rsidRPr="00CC0FAE">
        <w:rPr>
          <w:rFonts w:ascii="Palatino Linotype" w:hAnsi="Palatino Linotype"/>
          <w:sz w:val="24"/>
          <w:szCs w:val="24"/>
        </w:rPr>
        <w:t xml:space="preserve"> </w:t>
      </w:r>
    </w:p>
    <w:p w:rsidR="0021304D" w:rsidRPr="00CC0FAE" w:rsidRDefault="0021304D" w:rsidP="0021304D">
      <w:pPr>
        <w:spacing w:after="0" w:line="240" w:lineRule="auto"/>
        <w:ind w:left="567" w:hanging="567"/>
        <w:jc w:val="both"/>
        <w:rPr>
          <w:rFonts w:ascii="Palatino Linotype" w:hAnsi="Palatino Linotype"/>
          <w:sz w:val="24"/>
          <w:szCs w:val="24"/>
        </w:rPr>
      </w:pPr>
    </w:p>
    <w:p w:rsidR="0021304D" w:rsidRPr="00CC0FAE" w:rsidRDefault="0021304D" w:rsidP="0021304D">
      <w:pPr>
        <w:spacing w:after="0" w:line="240" w:lineRule="auto"/>
        <w:ind w:left="567" w:hanging="567"/>
        <w:jc w:val="both"/>
        <w:rPr>
          <w:rFonts w:ascii="Palatino Linotype" w:hAnsi="Palatino Linotype"/>
          <w:sz w:val="24"/>
          <w:szCs w:val="24"/>
        </w:rPr>
      </w:pPr>
      <w:r w:rsidRPr="00CC0FAE">
        <w:rPr>
          <w:rFonts w:ascii="Palatino Linotype" w:hAnsi="Palatino Linotype"/>
          <w:sz w:val="24"/>
          <w:szCs w:val="24"/>
        </w:rPr>
        <w:t xml:space="preserve">Widiastuti, </w:t>
      </w:r>
      <w:proofErr w:type="gramStart"/>
      <w:r w:rsidRPr="00CC0FAE">
        <w:rPr>
          <w:rFonts w:ascii="Palatino Linotype" w:hAnsi="Palatino Linotype"/>
          <w:sz w:val="24"/>
          <w:szCs w:val="24"/>
        </w:rPr>
        <w:t>Erni.,</w:t>
      </w:r>
      <w:proofErr w:type="gramEnd"/>
      <w:r w:rsidRPr="00CC0FAE">
        <w:rPr>
          <w:rFonts w:ascii="Palatino Linotype" w:hAnsi="Palatino Linotype"/>
          <w:sz w:val="24"/>
          <w:szCs w:val="24"/>
        </w:rPr>
        <w:t xml:space="preserve"> Surendra, Arya. (2020). Digital Marketing: Competitive Superior Strategy in the Industrial Revolution 4.0. Jurnal ManTik, 4(2), 1469- 1475</w:t>
      </w:r>
    </w:p>
    <w:p w:rsidR="0021304D" w:rsidRPr="00CC0FAE" w:rsidRDefault="0021304D" w:rsidP="0021304D">
      <w:pPr>
        <w:spacing w:after="0" w:line="240" w:lineRule="auto"/>
        <w:ind w:left="567" w:hanging="567"/>
        <w:jc w:val="both"/>
        <w:rPr>
          <w:rFonts w:ascii="Palatino Linotype" w:hAnsi="Palatino Linotype"/>
          <w:sz w:val="24"/>
          <w:szCs w:val="24"/>
        </w:rPr>
      </w:pPr>
    </w:p>
    <w:p w:rsidR="0021304D" w:rsidRPr="00CC0FAE" w:rsidRDefault="0021304D" w:rsidP="0021304D">
      <w:pPr>
        <w:spacing w:after="0" w:line="240" w:lineRule="auto"/>
        <w:ind w:left="567" w:hanging="567"/>
        <w:jc w:val="both"/>
        <w:rPr>
          <w:rFonts w:ascii="Palatino Linotype" w:hAnsi="Palatino Linotype"/>
          <w:sz w:val="24"/>
          <w:szCs w:val="24"/>
        </w:rPr>
      </w:pPr>
    </w:p>
    <w:p w:rsidR="0021304D" w:rsidRPr="00CC0FAE" w:rsidRDefault="0021304D" w:rsidP="0021304D">
      <w:pPr>
        <w:spacing w:after="0" w:line="240" w:lineRule="auto"/>
        <w:ind w:left="567" w:hanging="567"/>
        <w:jc w:val="both"/>
        <w:rPr>
          <w:rFonts w:ascii="Palatino Linotype" w:hAnsi="Palatino Linotype"/>
          <w:sz w:val="24"/>
          <w:szCs w:val="24"/>
        </w:rPr>
      </w:pPr>
      <w:r w:rsidRPr="00CC0FAE">
        <w:rPr>
          <w:rFonts w:ascii="Palatino Linotype" w:hAnsi="Palatino Linotype"/>
          <w:sz w:val="24"/>
          <w:szCs w:val="24"/>
        </w:rPr>
        <w:t xml:space="preserve">Sponder, </w:t>
      </w:r>
      <w:proofErr w:type="gramStart"/>
      <w:r w:rsidRPr="00CC0FAE">
        <w:rPr>
          <w:rFonts w:ascii="Palatino Linotype" w:hAnsi="Palatino Linotype"/>
          <w:sz w:val="24"/>
          <w:szCs w:val="24"/>
        </w:rPr>
        <w:t>Marshall.,</w:t>
      </w:r>
      <w:proofErr w:type="gramEnd"/>
      <w:r w:rsidRPr="00CC0FAE">
        <w:rPr>
          <w:rFonts w:ascii="Palatino Linotype" w:hAnsi="Palatino Linotype"/>
          <w:sz w:val="24"/>
          <w:szCs w:val="24"/>
        </w:rPr>
        <w:t xml:space="preserve"> Khan, Gohar F. (2021). </w:t>
      </w:r>
      <w:proofErr w:type="gramStart"/>
      <w:r w:rsidRPr="00CC0FAE">
        <w:rPr>
          <w:rFonts w:ascii="Palatino Linotype" w:hAnsi="Palatino Linotype"/>
          <w:sz w:val="24"/>
          <w:szCs w:val="24"/>
        </w:rPr>
        <w:t>Digital Analytics for Marketing (Mastering Business Analytics).</w:t>
      </w:r>
      <w:proofErr w:type="gramEnd"/>
      <w:r w:rsidRPr="00CC0FAE">
        <w:rPr>
          <w:rFonts w:ascii="Palatino Linotype" w:hAnsi="Palatino Linotype"/>
          <w:sz w:val="24"/>
          <w:szCs w:val="24"/>
        </w:rPr>
        <w:t xml:space="preserve"> Milton Park: Routledge</w:t>
      </w:r>
    </w:p>
    <w:p w:rsidR="0021304D" w:rsidRPr="00CC0FAE" w:rsidRDefault="0021304D" w:rsidP="0021304D">
      <w:pPr>
        <w:spacing w:after="0" w:line="240" w:lineRule="auto"/>
        <w:ind w:left="567" w:hanging="567"/>
        <w:jc w:val="both"/>
        <w:rPr>
          <w:rFonts w:ascii="Palatino Linotype" w:hAnsi="Palatino Linotype"/>
          <w:sz w:val="24"/>
          <w:szCs w:val="24"/>
        </w:rPr>
      </w:pPr>
    </w:p>
    <w:p w:rsidR="0021304D" w:rsidRPr="00CC0FAE" w:rsidRDefault="0021304D" w:rsidP="0021304D">
      <w:pPr>
        <w:spacing w:after="0" w:line="240" w:lineRule="auto"/>
        <w:jc w:val="both"/>
        <w:rPr>
          <w:rFonts w:ascii="Palatino Linotype" w:hAnsi="Palatino Linotype"/>
          <w:sz w:val="24"/>
          <w:szCs w:val="24"/>
        </w:rPr>
      </w:pPr>
      <w:r w:rsidRPr="00CC0FAE">
        <w:rPr>
          <w:rFonts w:ascii="Palatino Linotype" w:hAnsi="Palatino Linotype"/>
          <w:sz w:val="24"/>
          <w:szCs w:val="24"/>
        </w:rPr>
        <w:t xml:space="preserve">Sugiyono, 2009, Metode Penelitian Kuantitatif, Kualitatif dan R&amp;D, </w:t>
      </w:r>
      <w:proofErr w:type="gramStart"/>
      <w:r w:rsidRPr="00CC0FAE">
        <w:rPr>
          <w:rFonts w:ascii="Palatino Linotype" w:hAnsi="Palatino Linotype"/>
          <w:sz w:val="24"/>
          <w:szCs w:val="24"/>
        </w:rPr>
        <w:t>Bandung :</w:t>
      </w:r>
      <w:proofErr w:type="gramEnd"/>
      <w:r w:rsidRPr="00CC0FAE">
        <w:rPr>
          <w:rFonts w:ascii="Palatino Linotype" w:hAnsi="Palatino Linotype"/>
          <w:sz w:val="24"/>
          <w:szCs w:val="24"/>
        </w:rPr>
        <w:t xml:space="preserve"> Alfabeta</w:t>
      </w:r>
    </w:p>
    <w:p w:rsidR="0021304D" w:rsidRPr="00CC0FAE" w:rsidRDefault="0021304D" w:rsidP="0021304D">
      <w:pPr>
        <w:spacing w:after="0" w:line="240" w:lineRule="auto"/>
        <w:jc w:val="both"/>
        <w:rPr>
          <w:rFonts w:ascii="Palatino Linotype" w:hAnsi="Palatino Linotype"/>
          <w:sz w:val="24"/>
          <w:szCs w:val="24"/>
        </w:rPr>
      </w:pPr>
    </w:p>
    <w:p w:rsidR="0021304D" w:rsidRPr="00CC0FAE" w:rsidRDefault="0021304D" w:rsidP="0021304D">
      <w:pPr>
        <w:spacing w:after="0" w:line="240" w:lineRule="auto"/>
        <w:ind w:left="567" w:hanging="567"/>
        <w:jc w:val="both"/>
        <w:rPr>
          <w:rFonts w:ascii="Palatino Linotype" w:hAnsi="Palatino Linotype"/>
          <w:sz w:val="24"/>
          <w:szCs w:val="24"/>
        </w:rPr>
      </w:pPr>
      <w:r w:rsidRPr="00CC0FAE">
        <w:rPr>
          <w:rFonts w:ascii="Palatino Linotype" w:hAnsi="Palatino Linotype"/>
          <w:sz w:val="24"/>
          <w:szCs w:val="24"/>
        </w:rPr>
        <w:t xml:space="preserve">Moleong, Lexy J. 2007. Metodologi Penelitian Kualitatif. Edisi Revisi. </w:t>
      </w:r>
      <w:proofErr w:type="gramStart"/>
      <w:r w:rsidRPr="00CC0FAE">
        <w:rPr>
          <w:rFonts w:ascii="Palatino Linotype" w:hAnsi="Palatino Linotype"/>
          <w:sz w:val="24"/>
          <w:szCs w:val="24"/>
        </w:rPr>
        <w:t>Bandung :</w:t>
      </w:r>
      <w:proofErr w:type="gramEnd"/>
      <w:r w:rsidRPr="00CC0FAE">
        <w:rPr>
          <w:rFonts w:ascii="Palatino Linotype" w:hAnsi="Palatino Linotype"/>
          <w:sz w:val="24"/>
          <w:szCs w:val="24"/>
        </w:rPr>
        <w:t xml:space="preserve"> PT Remaja Rosdakarya</w:t>
      </w:r>
    </w:p>
    <w:p w:rsidR="0021304D" w:rsidRPr="00CC0FAE" w:rsidRDefault="0021304D" w:rsidP="0021304D">
      <w:pPr>
        <w:spacing w:after="0" w:line="240" w:lineRule="auto"/>
        <w:ind w:left="567" w:hanging="567"/>
        <w:jc w:val="both"/>
        <w:rPr>
          <w:rFonts w:ascii="Palatino Linotype" w:hAnsi="Palatino Linotype"/>
          <w:sz w:val="24"/>
          <w:szCs w:val="24"/>
        </w:rPr>
      </w:pPr>
      <w:proofErr w:type="gramStart"/>
      <w:r w:rsidRPr="00CC0FAE">
        <w:rPr>
          <w:rFonts w:ascii="Palatino Linotype" w:hAnsi="Palatino Linotype"/>
          <w:sz w:val="24"/>
          <w:szCs w:val="24"/>
        </w:rPr>
        <w:t>Radar Bengkulu Online, 2020.</w:t>
      </w:r>
      <w:proofErr w:type="gramEnd"/>
      <w:r w:rsidRPr="00CC0FAE">
        <w:rPr>
          <w:rFonts w:ascii="Palatino Linotype" w:hAnsi="Palatino Linotype"/>
          <w:sz w:val="24"/>
          <w:szCs w:val="24"/>
        </w:rPr>
        <w:t xml:space="preserve"> Kunjungan Wisatawan Ke Bengkulu Meningkat. </w:t>
      </w:r>
      <w:hyperlink r:id="rId18" w:history="1">
        <w:r w:rsidRPr="00CC0FAE">
          <w:rPr>
            <w:rStyle w:val="Hyperlink"/>
            <w:rFonts w:ascii="Palatino Linotype" w:hAnsi="Palatino Linotype"/>
            <w:sz w:val="24"/>
            <w:szCs w:val="24"/>
          </w:rPr>
          <w:t>https://radarbengkulu.rakyatbengkulu.com/2020/08/14/kunjungan-wisatawan-ke-bengkulu-meningkat/</w:t>
        </w:r>
      </w:hyperlink>
      <w:r w:rsidRPr="00CC0FAE">
        <w:rPr>
          <w:rFonts w:ascii="Palatino Linotype" w:hAnsi="Palatino Linotype"/>
          <w:sz w:val="24"/>
          <w:szCs w:val="24"/>
        </w:rPr>
        <w:t>. Diakses pada 24-08-2022:2033.</w:t>
      </w:r>
    </w:p>
    <w:p w:rsidR="0021304D" w:rsidRPr="00CC0FAE" w:rsidRDefault="0021304D" w:rsidP="00242B7D">
      <w:pPr>
        <w:spacing w:after="0" w:line="228" w:lineRule="auto"/>
        <w:jc w:val="both"/>
        <w:rPr>
          <w:rFonts w:ascii="Palatino Linotype" w:hAnsi="Palatino Linotype"/>
          <w:sz w:val="24"/>
          <w:szCs w:val="24"/>
        </w:rPr>
      </w:pPr>
    </w:p>
    <w:p w:rsidR="00242B7D" w:rsidRPr="00CC0FAE" w:rsidRDefault="00242B7D" w:rsidP="00242B7D">
      <w:pPr>
        <w:spacing w:after="0" w:line="360" w:lineRule="auto"/>
        <w:jc w:val="both"/>
        <w:rPr>
          <w:rFonts w:ascii="Palatino Linotype" w:eastAsia="Times New Roman" w:hAnsi="Palatino Linotype"/>
          <w:lang w:eastAsia="id-ID"/>
        </w:rPr>
      </w:pPr>
    </w:p>
    <w:p w:rsidR="00242B7D" w:rsidRDefault="00242B7D">
      <w:pPr>
        <w:sectPr w:rsidR="00242B7D">
          <w:headerReference w:type="default" r:id="rId19"/>
          <w:footerReference w:type="default" r:id="rId20"/>
          <w:pgSz w:w="11906" w:h="16838"/>
          <w:pgMar w:top="1440" w:right="1440" w:bottom="1440" w:left="1440" w:header="708" w:footer="708" w:gutter="0"/>
          <w:cols w:space="708"/>
          <w:docGrid w:linePitch="360"/>
        </w:sectPr>
      </w:pPr>
    </w:p>
    <w:p w:rsidR="00242B7D" w:rsidRDefault="00242B7D" w:rsidP="00246581">
      <w:pPr>
        <w:pStyle w:val="Heading1"/>
        <w:numPr>
          <w:ilvl w:val="0"/>
          <w:numId w:val="0"/>
        </w:numPr>
        <w:spacing w:before="0" w:after="0"/>
        <w:ind w:left="360" w:hanging="360"/>
        <w:jc w:val="center"/>
        <w:rPr>
          <w:sz w:val="20"/>
        </w:rPr>
      </w:pPr>
    </w:p>
    <w:p w:rsidR="00242B7D" w:rsidRDefault="00242B7D" w:rsidP="00246581">
      <w:pPr>
        <w:pStyle w:val="Heading1"/>
        <w:numPr>
          <w:ilvl w:val="0"/>
          <w:numId w:val="0"/>
        </w:numPr>
        <w:spacing w:before="0" w:after="0"/>
        <w:ind w:left="360" w:hanging="360"/>
        <w:jc w:val="center"/>
        <w:rPr>
          <w:sz w:val="20"/>
        </w:rPr>
      </w:pPr>
    </w:p>
    <w:sectPr w:rsidR="00242B7D" w:rsidSect="00132C5F">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6B" w:rsidRDefault="0076156B" w:rsidP="001E5D58">
      <w:pPr>
        <w:spacing w:after="0" w:line="240" w:lineRule="auto"/>
      </w:pPr>
      <w:r>
        <w:separator/>
      </w:r>
    </w:p>
  </w:endnote>
  <w:endnote w:type="continuationSeparator" w:id="0">
    <w:p w:rsidR="0076156B" w:rsidRDefault="0076156B" w:rsidP="001E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999100"/>
      <w:docPartObj>
        <w:docPartGallery w:val="Page Numbers (Bottom of Page)"/>
        <w:docPartUnique/>
      </w:docPartObj>
    </w:sdtPr>
    <w:sdtEndPr>
      <w:rPr>
        <w:noProof/>
      </w:rPr>
    </w:sdtEndPr>
    <w:sdtContent>
      <w:p w:rsidR="00BF63D8" w:rsidRDefault="00B35B77">
        <w:pPr>
          <w:pStyle w:val="Footer"/>
          <w:jc w:val="center"/>
        </w:pPr>
        <w:r>
          <w:fldChar w:fldCharType="begin"/>
        </w:r>
        <w:r>
          <w:instrText xml:space="preserve"> PAGE   \* MERGEFORMAT </w:instrText>
        </w:r>
        <w:r>
          <w:fldChar w:fldCharType="separate"/>
        </w:r>
        <w:r w:rsidR="000D64F8">
          <w:rPr>
            <w:noProof/>
          </w:rPr>
          <w:t>7</w:t>
        </w:r>
        <w:r>
          <w:rPr>
            <w:noProof/>
          </w:rPr>
          <w:fldChar w:fldCharType="end"/>
        </w:r>
      </w:p>
    </w:sdtContent>
  </w:sdt>
  <w:p w:rsidR="00BF63D8" w:rsidRPr="004B011C" w:rsidRDefault="00BF63D8" w:rsidP="004B0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6B" w:rsidRDefault="0076156B" w:rsidP="001E5D58">
      <w:pPr>
        <w:spacing w:after="0" w:line="240" w:lineRule="auto"/>
      </w:pPr>
      <w:r>
        <w:separator/>
      </w:r>
    </w:p>
  </w:footnote>
  <w:footnote w:type="continuationSeparator" w:id="0">
    <w:p w:rsidR="0076156B" w:rsidRDefault="0076156B" w:rsidP="001E5D58">
      <w:pPr>
        <w:spacing w:after="0" w:line="240" w:lineRule="auto"/>
      </w:pPr>
      <w:r>
        <w:continuationSeparator/>
      </w:r>
    </w:p>
  </w:footnote>
  <w:footnote w:id="1">
    <w:p w:rsidR="00E31584" w:rsidRPr="000F10EB" w:rsidRDefault="00E31584" w:rsidP="00E31584">
      <w:pPr>
        <w:pStyle w:val="FootnoteText"/>
        <w:rPr>
          <w:rStyle w:val="FootnoteReference"/>
        </w:rPr>
      </w:pPr>
    </w:p>
  </w:footnote>
  <w:footnote w:id="2">
    <w:p w:rsidR="00E31584" w:rsidRPr="000F10EB" w:rsidRDefault="00E31584" w:rsidP="00E31584">
      <w:pPr>
        <w:pStyle w:val="FootnoteText"/>
        <w:rPr>
          <w:rStyle w:val="FootnoteReferenc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D8" w:rsidRPr="00A6259F" w:rsidRDefault="00BF63D8" w:rsidP="001E5D58">
    <w:pPr>
      <w:pStyle w:val="Header"/>
      <w:rPr>
        <w:rFonts w:ascii="Times New Roman" w:hAnsi="Times New Roman"/>
        <w:color w:val="0070C0"/>
        <w:sz w:val="20"/>
        <w:szCs w:val="20"/>
        <w:lang w:val="id-ID"/>
      </w:rPr>
    </w:pPr>
    <w:r w:rsidRPr="00A6259F">
      <w:rPr>
        <w:rFonts w:ascii="Times New Roman" w:hAnsi="Times New Roman"/>
        <w:color w:val="0070C0"/>
        <w:sz w:val="20"/>
        <w:szCs w:val="20"/>
      </w:rPr>
      <w:t>Jurnal Aristo (Social, Politic, Humaniora)</w:t>
    </w:r>
    <w:r w:rsidRPr="00A6259F">
      <w:rPr>
        <w:rFonts w:ascii="Times New Roman" w:hAnsi="Times New Roman"/>
        <w:color w:val="0070C0"/>
        <w:sz w:val="20"/>
        <w:szCs w:val="20"/>
        <w:lang w:val="id-ID"/>
      </w:rPr>
      <w:t xml:space="preserve"> </w:t>
    </w:r>
    <w:r w:rsidRPr="00A6259F">
      <w:rPr>
        <w:rFonts w:ascii="Times New Roman" w:hAnsi="Times New Roman"/>
        <w:color w:val="0070C0"/>
        <w:sz w:val="20"/>
        <w:szCs w:val="20"/>
      </w:rPr>
      <w:t>Vol</w:t>
    </w:r>
    <w:r w:rsidRPr="00A6259F">
      <w:rPr>
        <w:rFonts w:ascii="Times New Roman" w:hAnsi="Times New Roman"/>
        <w:color w:val="0070C0"/>
        <w:sz w:val="20"/>
        <w:szCs w:val="20"/>
        <w:lang w:val="id-ID"/>
      </w:rPr>
      <w:t>.</w:t>
    </w:r>
    <w:r w:rsidRPr="00A6259F">
      <w:rPr>
        <w:rFonts w:ascii="Times New Roman" w:hAnsi="Times New Roman"/>
        <w:color w:val="0070C0"/>
        <w:sz w:val="20"/>
        <w:szCs w:val="20"/>
      </w:rPr>
      <w:t xml:space="preserve"> 08, No.1 (2020): January, pp. xx-xx</w:t>
    </w:r>
    <w:r w:rsidRPr="00A6259F">
      <w:rPr>
        <w:rFonts w:ascii="Times New Roman" w:hAnsi="Times New Roman"/>
        <w:color w:val="0070C0"/>
        <w:sz w:val="20"/>
        <w:szCs w:val="20"/>
      </w:rPr>
      <w:tab/>
    </w:r>
  </w:p>
  <w:p w:rsidR="00BF63D8" w:rsidRPr="00A6259F" w:rsidRDefault="00BF63D8" w:rsidP="001E5D58">
    <w:pPr>
      <w:pStyle w:val="Header"/>
      <w:rPr>
        <w:rFonts w:ascii="Times New Roman" w:hAnsi="Times New Roman"/>
        <w:noProof/>
        <w:sz w:val="20"/>
        <w:szCs w:val="20"/>
        <w:lang w:val="id-ID"/>
      </w:rPr>
    </w:pPr>
    <w:r w:rsidRPr="00A6259F">
      <w:rPr>
        <w:rFonts w:ascii="Times New Roman" w:hAnsi="Times New Roman"/>
        <w:color w:val="0070C0"/>
        <w:sz w:val="20"/>
        <w:szCs w:val="20"/>
      </w:rPr>
      <w:t>Social and Political Science Faculty, Universitas Muhammadiyah Ponorogo.</w:t>
    </w:r>
    <w:r w:rsidRPr="00A6259F">
      <w:rPr>
        <w:rFonts w:ascii="Times New Roman" w:hAnsi="Times New Roman"/>
        <w:noProof/>
        <w:color w:val="0070C0"/>
        <w:sz w:val="20"/>
        <w:szCs w:val="20"/>
        <w:lang w:val="id-ID"/>
      </w:rPr>
      <w:tab/>
    </w:r>
    <w:r w:rsidRPr="00A6259F">
      <w:rPr>
        <w:rFonts w:ascii="Times New Roman" w:hAnsi="Times New Roman"/>
        <w:sz w:val="20"/>
        <w:szCs w:val="20"/>
        <w:lang w:val="id-ID"/>
      </w:rPr>
      <w:t xml:space="preserve"> </w:t>
    </w:r>
    <w:r w:rsidR="00461BA3" w:rsidRPr="00A6259F">
      <w:rPr>
        <w:rFonts w:ascii="Times New Roman" w:hAnsi="Times New Roman"/>
        <w:b/>
        <w:sz w:val="20"/>
        <w:szCs w:val="20"/>
      </w:rPr>
      <w:fldChar w:fldCharType="begin"/>
    </w:r>
    <w:r w:rsidRPr="00A6259F">
      <w:rPr>
        <w:rFonts w:ascii="Times New Roman" w:hAnsi="Times New Roman"/>
        <w:b/>
        <w:sz w:val="20"/>
        <w:szCs w:val="20"/>
      </w:rPr>
      <w:instrText xml:space="preserve"> PAGE   \* MERGEFORMAT </w:instrText>
    </w:r>
    <w:r w:rsidR="00461BA3" w:rsidRPr="00A6259F">
      <w:rPr>
        <w:rFonts w:ascii="Times New Roman" w:hAnsi="Times New Roman"/>
        <w:b/>
        <w:sz w:val="20"/>
        <w:szCs w:val="20"/>
      </w:rPr>
      <w:fldChar w:fldCharType="separate"/>
    </w:r>
    <w:r w:rsidR="000D64F8">
      <w:rPr>
        <w:rFonts w:ascii="Times New Roman" w:hAnsi="Times New Roman"/>
        <w:b/>
        <w:noProof/>
        <w:sz w:val="20"/>
        <w:szCs w:val="20"/>
      </w:rPr>
      <w:t>7</w:t>
    </w:r>
    <w:r w:rsidR="00461BA3" w:rsidRPr="00A6259F">
      <w:rPr>
        <w:rFonts w:ascii="Times New Roman" w:hAnsi="Times New Roman"/>
        <w:b/>
        <w:noProof/>
        <w:sz w:val="20"/>
        <w:szCs w:val="20"/>
      </w:rPr>
      <w:fldChar w:fldCharType="end"/>
    </w:r>
  </w:p>
  <w:p w:rsidR="00BF63D8" w:rsidRPr="00A6259F" w:rsidRDefault="00BF63D8">
    <w:pPr>
      <w:pStyle w:val="Header"/>
      <w:rPr>
        <w:rFonts w:ascii="Times New Roman" w:hAnsi="Times New Roman"/>
        <w:color w:val="0070C0"/>
        <w:sz w:val="20"/>
        <w:szCs w:val="20"/>
        <w:lang w:val="id-ID"/>
      </w:rPr>
    </w:pPr>
    <w:r w:rsidRPr="00A6259F">
      <w:rPr>
        <w:rFonts w:ascii="Times New Roman" w:hAnsi="Times New Roman"/>
        <w:color w:val="0070C0"/>
        <w:sz w:val="20"/>
        <w:szCs w:val="20"/>
        <w:lang w:val="id-ID"/>
      </w:rPr>
      <w:t>p-</w:t>
    </w:r>
    <w:r w:rsidRPr="00A6259F">
      <w:rPr>
        <w:rFonts w:ascii="Times New Roman" w:hAnsi="Times New Roman"/>
        <w:color w:val="0070C0"/>
        <w:sz w:val="20"/>
        <w:szCs w:val="20"/>
      </w:rPr>
      <w:t xml:space="preserve">ISSN </w:t>
    </w:r>
    <w:r w:rsidRPr="00A6259F">
      <w:rPr>
        <w:rFonts w:ascii="Times New Roman" w:hAnsi="Times New Roman"/>
        <w:color w:val="0070C0"/>
        <w:sz w:val="20"/>
        <w:szCs w:val="20"/>
        <w:bdr w:val="none" w:sz="0" w:space="0" w:color="auto" w:frame="1"/>
        <w:shd w:val="clear" w:color="auto" w:fill="FFFFFF"/>
      </w:rPr>
      <w:t>2338-516</w:t>
    </w:r>
    <w:r w:rsidRPr="00A6259F">
      <w:rPr>
        <w:rFonts w:ascii="Times New Roman" w:hAnsi="Times New Roman"/>
        <w:color w:val="0070C0"/>
        <w:sz w:val="20"/>
        <w:szCs w:val="20"/>
      </w:rPr>
      <w:t xml:space="preserve">2 </w:t>
    </w:r>
    <w:r w:rsidRPr="00A6259F">
      <w:rPr>
        <w:rFonts w:ascii="Times New Roman" w:hAnsi="Times New Roman"/>
        <w:color w:val="0070C0"/>
        <w:sz w:val="20"/>
        <w:szCs w:val="20"/>
        <w:lang w:val="id-ID"/>
      </w:rPr>
      <w:t xml:space="preserve"> / e-ISSN </w:t>
    </w:r>
    <w:hyperlink r:id="rId1" w:tgtFrame="baru" w:history="1">
      <w:r w:rsidRPr="003A6441">
        <w:rPr>
          <w:rStyle w:val="Hyperlink"/>
          <w:rFonts w:ascii="Times New Roman" w:hAnsi="Times New Roman"/>
          <w:color w:val="0070C0"/>
          <w:sz w:val="20"/>
          <w:szCs w:val="20"/>
          <w:u w:val="none"/>
        </w:rPr>
        <w:t>2338-5162</w:t>
      </w:r>
    </w:hyperlink>
  </w:p>
  <w:p w:rsidR="00BF63D8" w:rsidRPr="001E5D58" w:rsidRDefault="0076156B">
    <w:pPr>
      <w:pStyle w:val="Header"/>
      <w:rPr>
        <w:rFonts w:ascii="Times New Roman" w:hAnsi="Times New Roman"/>
        <w:color w:val="4472C4"/>
        <w:sz w:val="20"/>
        <w:szCs w:val="20"/>
        <w:lang w:val="id-ID"/>
      </w:rPr>
    </w:pPr>
    <w:r>
      <w:rPr>
        <w:rFonts w:ascii="Times New Roman" w:hAnsi="Times New Roman"/>
        <w:noProof/>
        <w:color w:val="4472C4"/>
        <w:sz w:val="20"/>
        <w:szCs w:val="20"/>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2049" type="#_x0000_t34" style="position:absolute;margin-left:.65pt;margin-top:8.15pt;width:449.5pt;height:.05pt;z-index:25165926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" adj=",-41385600,-3491" strokeweight="2.2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D8" w:rsidRPr="008C548C" w:rsidRDefault="00BF63D8" w:rsidP="008C548C">
    <w:pPr>
      <w:pStyle w:val="Header"/>
      <w:rPr>
        <w:szCs w:val="20"/>
      </w:rPr>
    </w:pPr>
    <w:r w:rsidRPr="00A6259F">
      <w:rPr>
        <w:rFonts w:ascii="Times New Roman" w:hAnsi="Times New Roman"/>
        <w:color w:val="0070C0"/>
        <w:sz w:val="20"/>
        <w:szCs w:val="20"/>
      </w:rPr>
      <w:t>Jurnal Aristo (Social, Politic, Humaniora)</w:t>
    </w:r>
    <w:r w:rsidRPr="00A6259F">
      <w:rPr>
        <w:rFonts w:ascii="Times New Roman" w:hAnsi="Times New Roman"/>
        <w:color w:val="0070C0"/>
        <w:sz w:val="20"/>
        <w:szCs w:val="20"/>
        <w:lang w:val="id-ID"/>
      </w:rPr>
      <w:t xml:space="preserve"> </w:t>
    </w:r>
    <w:r w:rsidRPr="00A6259F">
      <w:rPr>
        <w:rFonts w:ascii="Times New Roman" w:hAnsi="Times New Roman"/>
        <w:color w:val="0070C0"/>
        <w:sz w:val="20"/>
        <w:szCs w:val="20"/>
      </w:rPr>
      <w:t>Vol</w:t>
    </w:r>
    <w:r w:rsidRPr="00A6259F">
      <w:rPr>
        <w:rFonts w:ascii="Times New Roman" w:hAnsi="Times New Roman"/>
        <w:color w:val="0070C0"/>
        <w:sz w:val="20"/>
        <w:szCs w:val="20"/>
        <w:lang w:val="id-ID"/>
      </w:rPr>
      <w:t>.</w:t>
    </w:r>
    <w:r w:rsidRPr="00A6259F">
      <w:rPr>
        <w:rFonts w:ascii="Times New Roman" w:hAnsi="Times New Roman"/>
        <w:color w:val="0070C0"/>
        <w:sz w:val="20"/>
        <w:szCs w:val="20"/>
      </w:rPr>
      <w:t xml:space="preserve"> 08, No.1 (2020): January, pp.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03B73"/>
    <w:multiLevelType w:val="hybridMultilevel"/>
    <w:tmpl w:val="6DBC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5">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grammar="clean"/>
  <w:defaultTabStop w:val="720"/>
  <w:characterSpacingControl w:val="doNotCompress"/>
  <w:hdrShapeDefaults>
    <o:shapedefaults v:ext="edit" spidmax="2050"/>
    <o:shapelayout v:ext="edit">
      <o:idmap v:ext="edit" data="2"/>
      <o:rules v:ext="edit">
        <o:r id="V:Rule1" type="connector" idref="#Straight Arrow Connector 5"/>
      </o:rules>
    </o:shapelayout>
  </w:hdrShapeDefaults>
  <w:footnotePr>
    <w:footnote w:id="-1"/>
    <w:footnote w:id="0"/>
  </w:footnotePr>
  <w:endnotePr>
    <w:endnote w:id="-1"/>
    <w:endnote w:id="0"/>
  </w:endnotePr>
  <w:compat>
    <w:compatSetting w:name="compatibilityMode" w:uri="http://schemas.microsoft.com/office/word" w:val="12"/>
  </w:compat>
  <w:rsids>
    <w:rsidRoot w:val="001E5D58"/>
    <w:rsid w:val="00064126"/>
    <w:rsid w:val="000D64F8"/>
    <w:rsid w:val="000F10EB"/>
    <w:rsid w:val="001063FE"/>
    <w:rsid w:val="00132C5F"/>
    <w:rsid w:val="001657B7"/>
    <w:rsid w:val="0018735E"/>
    <w:rsid w:val="001B4703"/>
    <w:rsid w:val="001B51EA"/>
    <w:rsid w:val="001E5D58"/>
    <w:rsid w:val="001F76AB"/>
    <w:rsid w:val="0021304D"/>
    <w:rsid w:val="00242B7D"/>
    <w:rsid w:val="00246581"/>
    <w:rsid w:val="00247A83"/>
    <w:rsid w:val="00273644"/>
    <w:rsid w:val="002E707B"/>
    <w:rsid w:val="002F188C"/>
    <w:rsid w:val="002F238F"/>
    <w:rsid w:val="00307571"/>
    <w:rsid w:val="003A6441"/>
    <w:rsid w:val="003A72A9"/>
    <w:rsid w:val="003C178D"/>
    <w:rsid w:val="003C348B"/>
    <w:rsid w:val="0042652D"/>
    <w:rsid w:val="00461BA3"/>
    <w:rsid w:val="0049709D"/>
    <w:rsid w:val="004B011C"/>
    <w:rsid w:val="00514C1C"/>
    <w:rsid w:val="00531B62"/>
    <w:rsid w:val="0056480C"/>
    <w:rsid w:val="005D4A80"/>
    <w:rsid w:val="006628AA"/>
    <w:rsid w:val="00665369"/>
    <w:rsid w:val="00690550"/>
    <w:rsid w:val="006B26F2"/>
    <w:rsid w:val="006F0030"/>
    <w:rsid w:val="006F18A3"/>
    <w:rsid w:val="0076156B"/>
    <w:rsid w:val="007664B3"/>
    <w:rsid w:val="00777D1E"/>
    <w:rsid w:val="007B7647"/>
    <w:rsid w:val="00813AFB"/>
    <w:rsid w:val="00827AD3"/>
    <w:rsid w:val="00832EFB"/>
    <w:rsid w:val="0083467B"/>
    <w:rsid w:val="00840EC7"/>
    <w:rsid w:val="00847FD2"/>
    <w:rsid w:val="008A5E82"/>
    <w:rsid w:val="008C548C"/>
    <w:rsid w:val="008E77EC"/>
    <w:rsid w:val="00966B9D"/>
    <w:rsid w:val="00977210"/>
    <w:rsid w:val="009812AB"/>
    <w:rsid w:val="009C79BA"/>
    <w:rsid w:val="00A14024"/>
    <w:rsid w:val="00A252B5"/>
    <w:rsid w:val="00A44AF7"/>
    <w:rsid w:val="00A54F02"/>
    <w:rsid w:val="00A6259F"/>
    <w:rsid w:val="00A83055"/>
    <w:rsid w:val="00AB31F9"/>
    <w:rsid w:val="00B35B77"/>
    <w:rsid w:val="00B90475"/>
    <w:rsid w:val="00BF63D8"/>
    <w:rsid w:val="00C62D58"/>
    <w:rsid w:val="00C91954"/>
    <w:rsid w:val="00CE4B8B"/>
    <w:rsid w:val="00D121DE"/>
    <w:rsid w:val="00D17820"/>
    <w:rsid w:val="00D32D29"/>
    <w:rsid w:val="00D433B8"/>
    <w:rsid w:val="00DF3A9C"/>
    <w:rsid w:val="00DF4F4F"/>
    <w:rsid w:val="00E31584"/>
    <w:rsid w:val="00E42D4B"/>
    <w:rsid w:val="00E551C5"/>
    <w:rsid w:val="00E728D0"/>
    <w:rsid w:val="00E77A2C"/>
    <w:rsid w:val="00EC2A5D"/>
    <w:rsid w:val="00ED1A48"/>
    <w:rsid w:val="00F16184"/>
    <w:rsid w:val="00F25411"/>
    <w:rsid w:val="00FC09F3"/>
    <w:rsid w:val="00FF23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58"/>
    <w:rPr>
      <w:rFonts w:ascii="Calibri" w:eastAsia="Calibri" w:hAnsi="Calibri" w:cs="Times New Roman"/>
      <w:lang w:val="en-US"/>
    </w:rPr>
  </w:style>
  <w:style w:type="paragraph" w:styleId="Heading1">
    <w:name w:val="heading 1"/>
    <w:basedOn w:val="Normal"/>
    <w:next w:val="Normal"/>
    <w:link w:val="Heading1Char"/>
    <w:uiPriority w:val="99"/>
    <w:qFormat/>
    <w:rsid w:val="00A44AF7"/>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3">
    <w:name w:val="heading 3"/>
    <w:basedOn w:val="Normal"/>
    <w:next w:val="Normal"/>
    <w:link w:val="Heading3Char"/>
    <w:uiPriority w:val="99"/>
    <w:qFormat/>
    <w:rsid w:val="00A44AF7"/>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A44AF7"/>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lang w:val="en-US"/>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lang w:val="en-US"/>
    </w:rPr>
  </w:style>
  <w:style w:type="paragraph" w:customStyle="1" w:styleId="TitleIJAIN">
    <w:name w:val="Title IJAIN"/>
    <w:next w:val="Author"/>
    <w:autoRedefine/>
    <w:rsid w:val="00D32D29"/>
    <w:pPr>
      <w:suppressAutoHyphens/>
      <w:spacing w:before="360" w:after="0" w:line="400" w:lineRule="exact"/>
    </w:pPr>
    <w:rPr>
      <w:rFonts w:ascii="Times New Roman" w:eastAsia="SimSun" w:hAnsi="Times New Roman" w:cs="Times New Roman"/>
      <w:sz w:val="28"/>
      <w:szCs w:val="28"/>
      <w:lang w:val="en-US"/>
    </w:rPr>
  </w:style>
  <w:style w:type="paragraph" w:customStyle="1" w:styleId="AbstractHead">
    <w:name w:val="AbstractHead"/>
    <w:rsid w:val="001E5D58"/>
    <w:pPr>
      <w:spacing w:after="0" w:line="240" w:lineRule="auto"/>
    </w:pPr>
    <w:rPr>
      <w:rFonts w:ascii="Times New Roman" w:eastAsia="Times New Roman" w:hAnsi="Times New Roman" w:cs="Times New Roman"/>
      <w:smallCaps/>
      <w:spacing w:val="24"/>
      <w:sz w:val="20"/>
      <w:szCs w:val="20"/>
      <w:lang w:val="en-US"/>
    </w:rPr>
  </w:style>
  <w:style w:type="paragraph" w:customStyle="1" w:styleId="AbstractText">
    <w:name w:val="AbstractText"/>
    <w:rsid w:val="001E5D58"/>
    <w:pPr>
      <w:spacing w:after="80" w:line="200" w:lineRule="exact"/>
      <w:jc w:val="both"/>
    </w:pPr>
    <w:rPr>
      <w:rFonts w:ascii="Times New Roman" w:eastAsia="Times New Roman" w:hAnsi="Times New Roman" w:cs="Times New Roman"/>
      <w:sz w:val="20"/>
      <w:szCs w:val="20"/>
    </w:rPr>
  </w:style>
  <w:style w:type="paragraph" w:customStyle="1" w:styleId="Articlehistory">
    <w:name w:val="Articlehistory"/>
    <w:rsid w:val="001E5D58"/>
    <w:pPr>
      <w:spacing w:after="0" w:line="200" w:lineRule="exact"/>
    </w:pPr>
    <w:rPr>
      <w:rFonts w:ascii="Ebrima" w:eastAsia="Times New Roman" w:hAnsi="Ebrima" w:cs="Times New Roman"/>
      <w:sz w:val="14"/>
      <w:szCs w:val="20"/>
      <w:lang w:val="en-US"/>
    </w:rPr>
  </w:style>
  <w:style w:type="paragraph" w:customStyle="1" w:styleId="ArticleinfoHead">
    <w:name w:val="ArticleinfoHead"/>
    <w:rsid w:val="001E5D58"/>
    <w:pPr>
      <w:spacing w:after="0" w:line="240" w:lineRule="auto"/>
    </w:pPr>
    <w:rPr>
      <w:rFonts w:ascii="Times New Roman" w:eastAsia="Times New Roman" w:hAnsi="Times New Roman" w:cs="Times New Roman"/>
      <w:smallCaps/>
      <w:spacing w:val="24"/>
      <w:sz w:val="18"/>
      <w:szCs w:val="20"/>
      <w:lang w:val="en-US"/>
    </w:rPr>
  </w:style>
  <w:style w:type="paragraph" w:customStyle="1" w:styleId="Keyword">
    <w:name w:val="Keyword"/>
    <w:rsid w:val="001E5D58"/>
    <w:pPr>
      <w:spacing w:after="0" w:line="200" w:lineRule="exact"/>
    </w:pPr>
    <w:rPr>
      <w:rFonts w:ascii="Ebrima" w:eastAsia="Times New Roman" w:hAnsi="Ebrima" w:cs="Times New Roman"/>
      <w:sz w:val="14"/>
      <w:szCs w:val="20"/>
      <w:lang w:val="en-US"/>
    </w:rPr>
  </w:style>
  <w:style w:type="paragraph" w:customStyle="1" w:styleId="KeywordHead">
    <w:name w:val="KeywordHead"/>
    <w:next w:val="Keyword"/>
    <w:rsid w:val="001E5D58"/>
    <w:pPr>
      <w:spacing w:after="0" w:line="200" w:lineRule="exact"/>
    </w:pPr>
    <w:rPr>
      <w:rFonts w:ascii="Junicode" w:eastAsia="Times New Roman" w:hAnsi="Junicode" w:cs="Times New Roman"/>
      <w:i/>
      <w:noProof/>
      <w:sz w:val="18"/>
      <w:szCs w:val="20"/>
      <w:lang w:val="en-US"/>
    </w:rPr>
  </w:style>
  <w:style w:type="character" w:styleId="Hyperlink">
    <w:name w:val="Hyperlink"/>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58"/>
    <w:rPr>
      <w:rFonts w:ascii="Calibri" w:eastAsia="Calibri" w:hAnsi="Calibri" w:cs="Times New Roman"/>
      <w:lang w:val="en-US"/>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58"/>
    <w:rPr>
      <w:rFonts w:ascii="Calibri" w:eastAsia="Calibri" w:hAnsi="Calibri" w:cs="Times New Roman"/>
      <w:lang w:val="en-US"/>
    </w:rPr>
  </w:style>
  <w:style w:type="character" w:customStyle="1" w:styleId="Heading1Char">
    <w:name w:val="Heading 1 Char"/>
    <w:basedOn w:val="DefaultParagraphFont"/>
    <w:link w:val="Heading1"/>
    <w:uiPriority w:val="99"/>
    <w:rsid w:val="00A44AF7"/>
    <w:rPr>
      <w:rFonts w:ascii="Times New Roman" w:eastAsia="MS Mincho" w:hAnsi="Times New Roman" w:cs="Times New Roman"/>
      <w:b/>
      <w:noProof/>
      <w:sz w:val="24"/>
      <w:szCs w:val="20"/>
      <w:lang w:val="en-US"/>
    </w:rPr>
  </w:style>
  <w:style w:type="character" w:customStyle="1" w:styleId="Heading3Char">
    <w:name w:val="Heading 3 Char"/>
    <w:basedOn w:val="DefaultParagraphFont"/>
    <w:link w:val="Heading3"/>
    <w:uiPriority w:val="99"/>
    <w:rsid w:val="00A44A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A44AF7"/>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A44AF7"/>
    <w:rPr>
      <w:rFonts w:ascii="Times New Roman" w:eastAsia="MS Mincho" w:hAnsi="Times New Roman" w:cs="Times New Roman"/>
      <w:spacing w:val="-1"/>
      <w:szCs w:val="20"/>
      <w:lang w:val="en-US"/>
    </w:rPr>
  </w:style>
  <w:style w:type="paragraph" w:customStyle="1" w:styleId="bulletlist">
    <w:name w:val="bullet list"/>
    <w:basedOn w:val="BodyText"/>
    <w:rsid w:val="00A44AF7"/>
    <w:pPr>
      <w:numPr>
        <w:numId w:val="1"/>
      </w:numPr>
      <w:tabs>
        <w:tab w:val="clear" w:pos="648"/>
      </w:tabs>
      <w:ind w:left="576" w:hanging="288"/>
    </w:pPr>
  </w:style>
  <w:style w:type="paragraph" w:customStyle="1" w:styleId="figurecaption">
    <w:name w:val="figure caption"/>
    <w:rsid w:val="00A44AF7"/>
    <w:pPr>
      <w:numPr>
        <w:numId w:val="2"/>
      </w:numPr>
      <w:tabs>
        <w:tab w:val="left" w:pos="533"/>
      </w:tabs>
      <w:spacing w:before="80" w:after="200" w:line="240" w:lineRule="auto"/>
      <w:jc w:val="center"/>
    </w:pPr>
    <w:rPr>
      <w:rFonts w:ascii="Junicode" w:eastAsia="Times New Roman" w:hAnsi="Junicode" w:cs="Times New Roman"/>
      <w:noProof/>
      <w:sz w:val="20"/>
      <w:szCs w:val="16"/>
      <w:lang w:val="en-US"/>
    </w:rPr>
  </w:style>
  <w:style w:type="paragraph" w:customStyle="1" w:styleId="tablecolhead">
    <w:name w:val="table col head"/>
    <w:basedOn w:val="Normal"/>
    <w:uiPriority w:val="99"/>
    <w:rsid w:val="00A44AF7"/>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eastAsia="Times New Roman" w:hAnsi="Junicode" w:cs="Times New Roman"/>
      <w:noProof/>
      <w:sz w:val="18"/>
      <w:szCs w:val="16"/>
      <w:lang w:val="en-US"/>
    </w:rPr>
  </w:style>
  <w:style w:type="paragraph" w:customStyle="1" w:styleId="tablefootnote">
    <w:name w:val="table footnote"/>
    <w:uiPriority w:val="99"/>
    <w:rsid w:val="00A44AF7"/>
    <w:pPr>
      <w:numPr>
        <w:numId w:val="5"/>
      </w:numPr>
      <w:tabs>
        <w:tab w:val="left" w:pos="29"/>
      </w:tabs>
      <w:spacing w:before="60" w:after="30" w:line="240" w:lineRule="auto"/>
      <w:ind w:left="360"/>
      <w:jc w:val="right"/>
    </w:pPr>
    <w:rPr>
      <w:rFonts w:ascii="Junicode" w:eastAsia="MS Mincho" w:hAnsi="Junicode" w:cs="Times New Roman"/>
      <w:sz w:val="16"/>
      <w:szCs w:val="12"/>
      <w:lang w:val="en-US"/>
    </w:rPr>
  </w:style>
  <w:style w:type="paragraph" w:customStyle="1" w:styleId="tablehead">
    <w:name w:val="table head"/>
    <w:uiPriority w:val="99"/>
    <w:rsid w:val="00A44AF7"/>
    <w:pPr>
      <w:numPr>
        <w:numId w:val="4"/>
      </w:numPr>
      <w:spacing w:before="240" w:after="120" w:line="240" w:lineRule="auto"/>
      <w:jc w:val="center"/>
    </w:pPr>
    <w:rPr>
      <w:rFonts w:ascii="Junicode" w:eastAsia="Times New Roman" w:hAnsi="Junicode" w:cs="Times New Roman"/>
      <w:noProof/>
      <w:sz w:val="20"/>
      <w:szCs w:val="16"/>
      <w:lang w:val="en-US"/>
    </w:rPr>
  </w:style>
  <w:style w:type="paragraph" w:customStyle="1" w:styleId="figure">
    <w:name w:val="figure"/>
    <w:basedOn w:val="tablefootnote"/>
    <w:qFormat/>
    <w:rsid w:val="00A44AF7"/>
    <w:pPr>
      <w:numPr>
        <w:numId w:val="0"/>
      </w:numPr>
      <w:ind w:left="360" w:hanging="360"/>
      <w:jc w:val="center"/>
    </w:pPr>
  </w:style>
  <w:style w:type="paragraph" w:styleId="BalloonText">
    <w:name w:val="Balloon Text"/>
    <w:basedOn w:val="Normal"/>
    <w:link w:val="BalloonTextChar"/>
    <w:uiPriority w:val="99"/>
    <w:semiHidden/>
    <w:unhideWhenUsed/>
    <w:rsid w:val="00E42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D4B"/>
    <w:rPr>
      <w:rFonts w:ascii="Tahoma" w:eastAsia="Calibri" w:hAnsi="Tahoma" w:cs="Tahoma"/>
      <w:sz w:val="16"/>
      <w:szCs w:val="16"/>
      <w:lang w:val="en-US"/>
    </w:rPr>
  </w:style>
  <w:style w:type="paragraph" w:styleId="HTMLPreformatted">
    <w:name w:val="HTML Preformatted"/>
    <w:basedOn w:val="Normal"/>
    <w:link w:val="HTMLPreformattedChar"/>
    <w:uiPriority w:val="99"/>
    <w:unhideWhenUsed/>
    <w:rsid w:val="006F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0030"/>
    <w:rPr>
      <w:rFonts w:ascii="Courier New" w:eastAsia="Times New Roman" w:hAnsi="Courier New" w:cs="Courier New"/>
      <w:sz w:val="20"/>
      <w:szCs w:val="20"/>
      <w:lang w:val="en-US"/>
    </w:rPr>
  </w:style>
  <w:style w:type="paragraph" w:styleId="ListParagraph">
    <w:name w:val="List Paragraph"/>
    <w:basedOn w:val="Normal"/>
    <w:qFormat/>
    <w:rsid w:val="006F0030"/>
    <w:pPr>
      <w:suppressAutoHyphens/>
      <w:spacing w:after="0" w:line="240" w:lineRule="auto"/>
      <w:ind w:left="720"/>
      <w:contextualSpacing/>
      <w:jc w:val="both"/>
    </w:pPr>
    <w:rPr>
      <w:rFonts w:eastAsia="Droid Sans Fallback"/>
      <w:color w:val="00000A"/>
    </w:rPr>
  </w:style>
  <w:style w:type="character" w:styleId="Emphasis">
    <w:name w:val="Emphasis"/>
    <w:basedOn w:val="DefaultParagraphFont"/>
    <w:uiPriority w:val="20"/>
    <w:qFormat/>
    <w:rsid w:val="003C178D"/>
    <w:rPr>
      <w:i/>
      <w:iCs/>
    </w:rPr>
  </w:style>
  <w:style w:type="character" w:styleId="Strong">
    <w:name w:val="Strong"/>
    <w:basedOn w:val="DefaultParagraphFont"/>
    <w:uiPriority w:val="22"/>
    <w:qFormat/>
    <w:rsid w:val="003C178D"/>
    <w:rPr>
      <w:b/>
      <w:bCs/>
    </w:rPr>
  </w:style>
  <w:style w:type="table" w:styleId="TableGrid">
    <w:name w:val="Table Grid"/>
    <w:basedOn w:val="TableNormal"/>
    <w:uiPriority w:val="39"/>
    <w:rsid w:val="00827AD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31584"/>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semiHidden/>
    <w:rsid w:val="00E31584"/>
    <w:rPr>
      <w:sz w:val="20"/>
      <w:szCs w:val="20"/>
    </w:rPr>
  </w:style>
  <w:style w:type="character" w:styleId="FootnoteReference">
    <w:name w:val="footnote reference"/>
    <w:basedOn w:val="DefaultParagraphFont"/>
    <w:uiPriority w:val="99"/>
    <w:semiHidden/>
    <w:unhideWhenUsed/>
    <w:rsid w:val="00E31584"/>
    <w:rPr>
      <w:vertAlign w:val="superscript"/>
    </w:rPr>
  </w:style>
  <w:style w:type="character" w:styleId="EndnoteReference">
    <w:name w:val="endnote reference"/>
    <w:basedOn w:val="DefaultParagraphFont"/>
    <w:uiPriority w:val="99"/>
    <w:semiHidden/>
    <w:unhideWhenUsed/>
    <w:rsid w:val="000F10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saadhrianti@unib.ac.id" TargetMode="External"/><Relationship Id="rId18" Type="http://schemas.openxmlformats.org/officeDocument/2006/relationships/hyperlink" Target="https://radarbengkulu.rakyatbengkulu.com/2020/08/14/kunjungan-wisatawan-ke-bengkulu-meningka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3sriekowati@umb.ac.id"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creativecommons.org/licenses/by-sa/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tidarmi@umb.ac.id" TargetMode="External"/><Relationship Id="rId5" Type="http://schemas.openxmlformats.org/officeDocument/2006/relationships/settings" Target="settings.xml"/><Relationship Id="rId15" Type="http://schemas.openxmlformats.org/officeDocument/2006/relationships/hyperlink" Target="http://creativecommons.org/licenses/by-sa/4.0/" TargetMode="External"/><Relationship Id="rId23" Type="http://schemas.openxmlformats.org/officeDocument/2006/relationships/theme" Target="theme/theme1.xml"/><Relationship Id="rId10" Type="http://schemas.openxmlformats.org/officeDocument/2006/relationships/hyperlink" Target="mailto:ecehtrisna@umb.ac.id"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vihafizah76@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amp;&amp;&amp;&amp;2338-5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Jef13</b:Tag>
    <b:SourceType>Book</b:SourceType>
    <b:Guid>{ADA42A52-4397-9C43-B00A-0D907D29A16B}</b:Guid>
    <b:Title>Civil Religion: Dimensi Sosial Politik Islam</b:Title>
    <b:Year>2013</b:Year>
    <b:Author>
      <b:Author>
        <b:NameList>
          <b:Person>
            <b:Last>Geovanie</b:Last>
            <b:First>Jeffrie</b:First>
          </b:Person>
        </b:NameList>
      </b:Author>
    </b:Author>
    <b:City>Jakarta</b:City>
    <b:Publisher>PT. Gramedia Oustaka Utama</b:Publisher>
    <b:RefOrder>1</b:RefOrder>
  </b:Source>
  <b:Source>
    <b:Tag>Ebr10</b:Tag>
    <b:SourceType>DocumentFromInternetSite</b:SourceType>
    <b:Guid>{65BA12CD-6163-A448-A4F4-2A05B46164F0}</b:Guid>
    <b:Author>
      <b:Author>
        <b:NameList>
          <b:Person>
            <b:Last>Moosa</b:Last>
            <b:First>Ebrahim</b:First>
          </b:Person>
        </b:NameList>
      </b:Author>
    </b:Author>
    <b:Title>Civil religion and beyond</b:Title>
    <b:InternetSiteTitle>https://tif.ssrc.org/</b:InternetSiteTitle>
    <b:Year>2010</b:Year>
    <b:Month>01</b:Month>
    <b:Day>22</b:Day>
    <b:URL>https://tif.ssrc.org/2010/01/22/civil-religion-and-beyond/</b:URL>
    <b:RefOrder>2</b:RefOrder>
  </b:Source>
  <b:Source>
    <b:Tag>Luc16</b:Tag>
    <b:SourceType>DocumentFromInternetSite</b:SourceType>
    <b:Guid>{AD350623-F50A-4B4E-8E47-4971D35F7B46}</b:Guid>
    <b:Author>
      <b:Author>
        <b:NameList>
          <b:Person>
            <b:Last>Swaine</b:Last>
            <b:First>Lucas</b:First>
          </b:Person>
        </b:NameList>
      </b:Author>
    </b:Author>
    <b:Title>Civil Religion</b:Title>
    <b:InternetSiteTitle>https://www.britannica.com/</b:InternetSiteTitle>
    <b:URL>https://www.britannica.com/topic/civil-religion</b:URL>
    <b:Year>2016</b:Year>
    <b:Month>Mei</b:Month>
    <b:Day>11</b:Day>
    <b:RefOrder>3</b:RefOrder>
  </b:Source>
  <b:Source>
    <b:Tag>ohn15</b:Tag>
    <b:SourceType>JournalArticle</b:SourceType>
    <b:Guid>{686ABA45-07AA-F446-B3CC-8095CAD4CDE6}</b:Guid>
    <b:Title>Civil Religion</b:Title>
    <b:Year>2015</b:Year>
    <b:Author>
      <b:Author>
        <b:NameList>
          <b:Person>
            <b:Last>Coleman</b:Last>
            <b:First>]ohn</b:First>
            <b:Middle>A.</b:Middle>
          </b:Person>
        </b:NameList>
      </b:Author>
    </b:Author>
    <b:JournalName>Sociological analyisis</b:JournalName>
    <b:Pages>67-77</b:Pages>
    <b:RefOrder>4</b:RefOrder>
  </b:Source>
  <b:Source>
    <b:Tag>Gai81</b:Tag>
    <b:SourceType>JournalArticle</b:SourceType>
    <b:Guid>{0B0F6DDA-895E-EC40-88E3-08D094720E7A}</b:Guid>
    <b:Author>
      <b:Author>
        <b:NameList>
          <b:Person>
            <b:Last>Gehrig</b:Last>
            <b:First>Gail</b:First>
          </b:Person>
        </b:NameList>
      </b:Author>
    </b:Author>
    <b:Title>The American Civil Religion Debate: A Source for Theory Construction</b:Title>
    <b:JournalName>Journal for the Scientific Study of Religion</b:JournalName>
    <b:Year>1981</b:Year>
    <b:Pages>51-63</b:Pages>
    <b:RefOrder>5</b:RefOrder>
  </b:Source>
  <b:Source>
    <b:Tag>Ron93</b:Tag>
    <b:SourceType>JournalArticle</b:SourceType>
    <b:Guid>{798DAA82-DFD4-9745-92AE-07092F700073}</b:Guid>
    <b:Author>
      <b:Author>
        <b:NameList>
          <b:Person>
            <b:Last>Beiner</b:Last>
            <b:First>Ronald</b:First>
          </b:Person>
        </b:NameList>
      </b:Author>
    </b:Author>
    <b:Title> Machiavelli, Hobbes, and Rousseau on Civil Religion</b:Title>
    <b:JournalName>Jstor</b:JournalName>
    <b:Year>1993</b:Year>
    <b:Pages>617-638</b:Pages>
    <b:RefOrder>6</b:RefOrder>
  </b:Source>
  <b:Source>
    <b:Tag>Cla06</b:Tag>
    <b:SourceType>Book</b:SourceType>
    <b:Guid>{3A67DE01-56CA-C04F-9CC5-DC26931387EE}</b:Guid>
    <b:Title>Religion, Identity and Politics in Northern Ireland</b:Title>
    <b:Year>2006</b:Year>
    <b:Author>
      <b:Author>
        <b:NameList>
          <b:Person>
            <b:Last>Mitchell</b:Last>
            <b:First>Claire</b:First>
          </b:Person>
        </b:NameList>
      </b:Author>
    </b:Author>
    <b:City>England</b:City>
    <b:Publisher>Ashgate Publishing Limited</b:Publisher>
    <b:RefOrder>7</b:RefOrder>
  </b:Source>
  <b:Source>
    <b:Tag>Rob91</b:Tag>
    <b:SourceType>Book</b:SourceType>
    <b:Guid>{CB27ECE0-C88D-D44F-A307-98864ED659BA}</b:Guid>
    <b:Author>
      <b:Author>
        <b:NameList>
          <b:Person>
            <b:Last>Bellah</b:Last>
            <b:First>Robert</b:First>
            <b:Middle>N.</b:Middle>
          </b:Person>
        </b:NameList>
      </b:Author>
    </b:Author>
    <b:Title>Beyond Belief: Essays on Religion in a Post-Traditionalist World</b:Title>
    <b:City>Berkeley</b:City>
    <b:Publisher>Univirsity of California Press</b:Publisher>
    <b:Year>1991</b:Year>
    <b:RefOrder>8</b:RefOrder>
  </b:Source>
  <b:Source>
    <b:Tag>Bel00</b:Tag>
    <b:SourceType>JournalArticle</b:SourceType>
    <b:Guid>{930A1C26-9C4A-4B47-BED4-7DC03C020D9C}</b:Guid>
    <b:Title>Civil Religion in America</b:Title>
    <b:Year>1967</b:Year>
    <b:Author>
      <b:Author>
        <b:NameList>
          <b:Person>
            <b:Last>Bellah</b:Last>
            <b:First>Robert</b:First>
            <b:Middle>N.</b:Middle>
          </b:Person>
        </b:NameList>
      </b:Author>
    </b:Author>
    <b:InternetSiteTitle>http://www.robertbellah.com</b:InternetSiteTitle>
    <b:URL>http://www.robertbellah.com/articles_5.htm</b:URL>
    <b:Month>januari</b:Month>
    <b:Day>2</b:Day>
    <b:JournalName>The MIT Press</b:JournalName>
    <b:Pages>21</b:Pages>
    <b:RefOrder>9</b:RefOrder>
  </b:Source>
  <b:Source>
    <b:Tag>The16</b:Tag>
    <b:SourceType>DocumentFromInternetSite</b:SourceType>
    <b:Guid>{6A47AB07-A7FB-7941-B07D-CEBB60F326EA}</b:Guid>
    <b:Author>
      <b:Author>
        <b:NameList>
          <b:Person>
            <b:Last>Editor</b:Last>
            <b:First>The</b:First>
          </b:Person>
        </b:NameList>
      </b:Author>
    </b:Author>
    <b:Title>Civil Religion</b:Title>
    <b:InternetSiteTitle>https://daily.jstor.org/</b:InternetSiteTitle>
    <b:URL>https://daily.jstor.org/civil-religion/</b:URL>
    <b:Year>2016</b:Year>
    <b:Month>Februari</b:Month>
    <b:Day>8</b:Day>
    <b:RefOrder>10</b:RefOrder>
  </b:Source>
  <b:Source>
    <b:Tag>Kar18</b:Tag>
    <b:SourceType>DocumentFromInternetSite</b:SourceType>
    <b:Guid>{152E1206-F807-C146-8CC4-8F8FFE321C46}</b:Guid>
    <b:Author>
      <b:Author>
        <b:NameList>
          <b:Person>
            <b:Last>Thompson</b:Last>
            <b:First>Karl</b:First>
          </b:Person>
        </b:NameList>
      </b:Author>
    </b:Author>
    <b:Title>Civil Religion</b:Title>
    <b:InternetSiteTitle>https://revisesociology.com/</b:InternetSiteTitle>
    <b:URL>https://revisesociology.com/2018/08/06/civil-religion/</b:URL>
    <b:Year>2018</b:Year>
    <b:Month>Agustus</b:Month>
    <b:Day>6</b:Day>
    <b:RefOrder>11</b:RefOrder>
  </b:Source>
  <b:Source>
    <b:Tag>And13</b:Tag>
    <b:SourceType>DocumentFromInternetSite</b:SourceType>
    <b:Guid>{88F52447-DABF-FE4B-8AE3-AE972BB231A5}</b:Guid>
    <b:Author>
      <b:Author>
        <b:NameList>
          <b:Person>
            <b:Last>Brown</b:Last>
            <b:First>Andrew</b:First>
          </b:Person>
        </b:NameList>
      </b:Author>
    </b:Author>
    <b:Title>What is Religion?, part 1: Civil Religion and the State</b:Title>
    <b:InternetSiteTitle>https://www.theguardian.com/</b:InternetSiteTitle>
    <b:URL>https://www.theguardian.com/commentisfree/2013/aug/26/what-is-religion-civil-state</b:URL>
    <b:Year>2013</b:Year>
    <b:Month>Agustus</b:Month>
    <b:Day>26</b:Day>
    <b:RefOrder>12</b:RefOrder>
  </b:Source>
</b:Sources>
</file>

<file path=customXml/itemProps1.xml><?xml version="1.0" encoding="utf-8"?>
<ds:datastoreItem xmlns:ds="http://schemas.openxmlformats.org/officeDocument/2006/customXml" ds:itemID="{B3FE891D-10ED-40C2-944A-B50F80C7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9</Pages>
  <Words>3764</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latiphul</dc:creator>
  <cp:lastModifiedBy>USER</cp:lastModifiedBy>
  <cp:revision>47</cp:revision>
  <dcterms:created xsi:type="dcterms:W3CDTF">2019-12-15T11:17:00Z</dcterms:created>
  <dcterms:modified xsi:type="dcterms:W3CDTF">2022-12-12T14:51:00Z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7257d58c-cff4-3723-aa18-c6d22cb816cf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