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E109" w14:textId="77777777" w:rsidR="007D0A74" w:rsidRPr="009E1962" w:rsidRDefault="007D0A74" w:rsidP="007D0A74">
      <w:pPr>
        <w:rPr>
          <w:b/>
          <w:bCs/>
          <w:sz w:val="24"/>
          <w:szCs w:val="24"/>
        </w:rPr>
      </w:pPr>
      <w:proofErr w:type="spellStart"/>
      <w:r w:rsidRPr="009E1962">
        <w:rPr>
          <w:b/>
          <w:bCs/>
          <w:sz w:val="24"/>
          <w:szCs w:val="24"/>
        </w:rPr>
        <w:t>Analisis</w:t>
      </w:r>
      <w:proofErr w:type="spellEnd"/>
      <w:r w:rsidRPr="009E1962">
        <w:rPr>
          <w:b/>
          <w:bCs/>
          <w:sz w:val="24"/>
          <w:szCs w:val="24"/>
        </w:rPr>
        <w:t xml:space="preserve"> </w:t>
      </w:r>
      <w:bookmarkStart w:id="0" w:name="_Hlk132059990"/>
      <w:r w:rsidRPr="009E1962">
        <w:rPr>
          <w:b/>
          <w:bCs/>
          <w:sz w:val="24"/>
          <w:szCs w:val="24"/>
        </w:rPr>
        <w:t xml:space="preserve">Metode </w:t>
      </w:r>
      <w:proofErr w:type="spellStart"/>
      <w:r w:rsidRPr="009E1962">
        <w:rPr>
          <w:b/>
          <w:bCs/>
          <w:sz w:val="24"/>
          <w:szCs w:val="24"/>
        </w:rPr>
        <w:t>Pengambilan</w:t>
      </w:r>
      <w:proofErr w:type="spellEnd"/>
      <w:r w:rsidRPr="009E1962">
        <w:rPr>
          <w:b/>
          <w:bCs/>
          <w:sz w:val="24"/>
          <w:szCs w:val="24"/>
        </w:rPr>
        <w:t xml:space="preserve"> Hukum </w:t>
      </w:r>
      <w:proofErr w:type="spellStart"/>
      <w:r w:rsidRPr="009E1962">
        <w:rPr>
          <w:b/>
          <w:bCs/>
          <w:sz w:val="24"/>
          <w:szCs w:val="24"/>
        </w:rPr>
        <w:t>Majelis</w:t>
      </w:r>
      <w:proofErr w:type="spellEnd"/>
      <w:r w:rsidRPr="009E1962">
        <w:rPr>
          <w:b/>
          <w:bCs/>
          <w:sz w:val="24"/>
          <w:szCs w:val="24"/>
        </w:rPr>
        <w:t xml:space="preserve"> Hakim Dalam </w:t>
      </w:r>
      <w:proofErr w:type="spellStart"/>
      <w:r w:rsidRPr="009E1962">
        <w:rPr>
          <w:b/>
          <w:bCs/>
          <w:sz w:val="24"/>
          <w:szCs w:val="24"/>
        </w:rPr>
        <w:t>Menetapkan</w:t>
      </w:r>
      <w:proofErr w:type="spellEnd"/>
      <w:r w:rsidRPr="009E1962">
        <w:rPr>
          <w:b/>
          <w:bCs/>
          <w:sz w:val="24"/>
          <w:szCs w:val="24"/>
        </w:rPr>
        <w:t xml:space="preserve"> </w:t>
      </w:r>
      <w:proofErr w:type="spellStart"/>
      <w:r w:rsidRPr="009E1962">
        <w:rPr>
          <w:b/>
          <w:bCs/>
          <w:sz w:val="24"/>
          <w:szCs w:val="24"/>
        </w:rPr>
        <w:t>Nafkah</w:t>
      </w:r>
      <w:proofErr w:type="spellEnd"/>
      <w:r w:rsidRPr="009E1962">
        <w:rPr>
          <w:b/>
          <w:bCs/>
          <w:sz w:val="24"/>
          <w:szCs w:val="24"/>
        </w:rPr>
        <w:t xml:space="preserve"> </w:t>
      </w:r>
      <w:proofErr w:type="spellStart"/>
      <w:r w:rsidRPr="009E1962">
        <w:rPr>
          <w:b/>
          <w:bCs/>
          <w:sz w:val="24"/>
          <w:szCs w:val="24"/>
        </w:rPr>
        <w:t>Madliyah</w:t>
      </w:r>
      <w:proofErr w:type="spellEnd"/>
      <w:r w:rsidRPr="009E1962">
        <w:rPr>
          <w:b/>
          <w:bCs/>
          <w:sz w:val="24"/>
          <w:szCs w:val="24"/>
        </w:rPr>
        <w:t xml:space="preserve"> (Studi Kasus </w:t>
      </w:r>
      <w:proofErr w:type="spellStart"/>
      <w:r w:rsidRPr="009E1962">
        <w:rPr>
          <w:b/>
          <w:bCs/>
          <w:sz w:val="24"/>
          <w:szCs w:val="24"/>
        </w:rPr>
        <w:t>Putusan</w:t>
      </w:r>
      <w:proofErr w:type="spellEnd"/>
      <w:r w:rsidRPr="009E1962">
        <w:rPr>
          <w:b/>
          <w:bCs/>
          <w:sz w:val="24"/>
          <w:szCs w:val="24"/>
        </w:rPr>
        <w:t xml:space="preserve"> MA No</w:t>
      </w:r>
      <w:r w:rsidRPr="009E1962">
        <w:rPr>
          <w:b/>
          <w:bCs/>
          <w:sz w:val="24"/>
          <w:szCs w:val="24"/>
          <w:lang w:val="id-ID"/>
        </w:rPr>
        <w:t>mor</w:t>
      </w:r>
      <w:r w:rsidRPr="009E1962">
        <w:rPr>
          <w:b/>
          <w:bCs/>
          <w:sz w:val="24"/>
          <w:szCs w:val="24"/>
        </w:rPr>
        <w:t>. 295</w:t>
      </w:r>
      <w:r w:rsidRPr="009E1962">
        <w:rPr>
          <w:b/>
          <w:bCs/>
          <w:sz w:val="24"/>
          <w:szCs w:val="24"/>
          <w:lang w:val="id-ID"/>
        </w:rPr>
        <w:t>K</w:t>
      </w:r>
      <w:r w:rsidRPr="009E1962">
        <w:rPr>
          <w:b/>
          <w:bCs/>
          <w:sz w:val="24"/>
          <w:szCs w:val="24"/>
        </w:rPr>
        <w:t>/A</w:t>
      </w:r>
      <w:r w:rsidRPr="009E1962">
        <w:rPr>
          <w:b/>
          <w:bCs/>
          <w:sz w:val="24"/>
          <w:szCs w:val="24"/>
          <w:lang w:val="id-ID"/>
        </w:rPr>
        <w:t>G</w:t>
      </w:r>
      <w:r w:rsidRPr="009E1962">
        <w:rPr>
          <w:b/>
          <w:bCs/>
          <w:sz w:val="24"/>
          <w:szCs w:val="24"/>
        </w:rPr>
        <w:t>/2000)</w:t>
      </w:r>
    </w:p>
    <w:bookmarkEnd w:id="0"/>
    <w:p w14:paraId="730E4C8B" w14:textId="77777777" w:rsidR="007E1E7D" w:rsidRDefault="007E1E7D" w:rsidP="007D0A74">
      <w:pPr>
        <w:rPr>
          <w:color w:val="BFBFBF"/>
        </w:rPr>
      </w:pPr>
    </w:p>
    <w:p w14:paraId="71AD190E" w14:textId="77777777" w:rsidR="007D0A74" w:rsidRPr="009E1962" w:rsidRDefault="007D0A74" w:rsidP="007D0A74">
      <w:pPr>
        <w:rPr>
          <w:sz w:val="24"/>
          <w:szCs w:val="24"/>
          <w:vertAlign w:val="superscript"/>
        </w:rPr>
      </w:pPr>
      <w:proofErr w:type="spellStart"/>
      <w:r w:rsidRPr="009E1962">
        <w:rPr>
          <w:sz w:val="24"/>
          <w:szCs w:val="24"/>
        </w:rPr>
        <w:t>Mardiah</w:t>
      </w:r>
      <w:proofErr w:type="spellEnd"/>
      <w:r w:rsidRPr="009E1962">
        <w:rPr>
          <w:sz w:val="24"/>
          <w:szCs w:val="24"/>
        </w:rPr>
        <w:t xml:space="preserve"> Dalimunthe</w:t>
      </w:r>
      <w:r w:rsidRPr="009E1962">
        <w:rPr>
          <w:sz w:val="24"/>
          <w:szCs w:val="24"/>
          <w:vertAlign w:val="superscript"/>
        </w:rPr>
        <w:t>1</w:t>
      </w:r>
      <w:r w:rsidRPr="009E1962">
        <w:rPr>
          <w:sz w:val="24"/>
          <w:szCs w:val="24"/>
        </w:rPr>
        <w:t>, Nurul Huda Prasetiya</w:t>
      </w:r>
      <w:r w:rsidRPr="009E1962">
        <w:rPr>
          <w:sz w:val="24"/>
          <w:szCs w:val="24"/>
          <w:vertAlign w:val="superscript"/>
        </w:rPr>
        <w:t>2</w:t>
      </w:r>
    </w:p>
    <w:p w14:paraId="18A72C7E" w14:textId="77777777" w:rsidR="007D0A74" w:rsidRPr="009E1962" w:rsidRDefault="007D0A74" w:rsidP="007D0A74">
      <w:pPr>
        <w:rPr>
          <w:sz w:val="24"/>
          <w:szCs w:val="24"/>
        </w:rPr>
      </w:pPr>
      <w:r w:rsidRPr="009E1962">
        <w:rPr>
          <w:sz w:val="24"/>
          <w:szCs w:val="24"/>
        </w:rPr>
        <w:t>Universitas Islam Negeri Sumatera Utara</w:t>
      </w:r>
    </w:p>
    <w:p w14:paraId="72F57DBA" w14:textId="6062A1BB" w:rsidR="007E1E7D" w:rsidRDefault="007D0A74" w:rsidP="007D0A74">
      <w:pPr>
        <w:rPr>
          <w:rStyle w:val="Hyperlink"/>
          <w:rFonts w:eastAsiaTheme="minorEastAsia"/>
          <w:sz w:val="24"/>
          <w:szCs w:val="24"/>
        </w:rPr>
      </w:pPr>
      <w:r w:rsidRPr="009E1962">
        <w:rPr>
          <w:sz w:val="24"/>
          <w:szCs w:val="24"/>
        </w:rPr>
        <w:t xml:space="preserve">Email: </w:t>
      </w:r>
      <w:hyperlink r:id="rId8" w:history="1">
        <w:r w:rsidRPr="009E1962">
          <w:rPr>
            <w:rStyle w:val="Hyperlink"/>
            <w:rFonts w:eastAsiaTheme="minorEastAsia"/>
            <w:sz w:val="24"/>
            <w:szCs w:val="24"/>
          </w:rPr>
          <w:t>mardiahdalimunthe2701@gmail.com</w:t>
        </w:r>
      </w:hyperlink>
      <w:r w:rsidRPr="009E1962">
        <w:rPr>
          <w:sz w:val="24"/>
          <w:szCs w:val="24"/>
        </w:rPr>
        <w:t xml:space="preserve">, </w:t>
      </w:r>
      <w:hyperlink r:id="rId9" w:history="1">
        <w:r w:rsidRPr="009E1962">
          <w:rPr>
            <w:rStyle w:val="Hyperlink"/>
            <w:rFonts w:eastAsiaTheme="minorEastAsia"/>
            <w:sz w:val="24"/>
            <w:szCs w:val="24"/>
          </w:rPr>
          <w:t>nurulhuda@uinsu.ac.id</w:t>
        </w:r>
      </w:hyperlink>
    </w:p>
    <w:p w14:paraId="5A3FA8E3" w14:textId="77777777" w:rsidR="007D0A74" w:rsidRDefault="007D0A74" w:rsidP="007D0A74"/>
    <w:p w14:paraId="4EE5300C" w14:textId="77777777" w:rsidR="007E1E7D" w:rsidRDefault="006A6953">
      <w:r>
        <w:rPr>
          <w:b/>
          <w:sz w:val="24"/>
          <w:szCs w:val="24"/>
        </w:rPr>
        <w:t>ABSTRACT</w:t>
      </w:r>
    </w:p>
    <w:p w14:paraId="77A770E6" w14:textId="77777777" w:rsidR="005D7117" w:rsidRDefault="005D7117" w:rsidP="007D0A74">
      <w:pPr>
        <w:spacing w:before="240"/>
        <w:jc w:val="both"/>
        <w:rPr>
          <w:rFonts w:eastAsia="SimSun"/>
          <w:i/>
          <w:iCs/>
          <w:sz w:val="24"/>
          <w:szCs w:val="24"/>
          <w:shd w:val="clear" w:color="auto" w:fill="F8F9FA"/>
          <w:lang w:eastAsia="zh-CN"/>
        </w:rPr>
      </w:pPr>
      <w:r w:rsidRPr="005D7117">
        <w:rPr>
          <w:rFonts w:eastAsia="SimSun"/>
          <w:i/>
          <w:iCs/>
          <w:sz w:val="24"/>
          <w:szCs w:val="24"/>
          <w:shd w:val="clear" w:color="auto" w:fill="F8F9FA"/>
          <w:lang w:eastAsia="zh-CN"/>
        </w:rPr>
        <w:t xml:space="preserve">This study (Case Study of Supreme Court Decision No. 295k/Ag/2000) intends to learn more about the legal procedure the panel of judges used to determine </w:t>
      </w:r>
      <w:proofErr w:type="spellStart"/>
      <w:r w:rsidRPr="005D7117">
        <w:rPr>
          <w:rFonts w:eastAsia="SimSun"/>
          <w:i/>
          <w:iCs/>
          <w:sz w:val="24"/>
          <w:szCs w:val="24"/>
          <w:shd w:val="clear" w:color="auto" w:fill="F8F9FA"/>
          <w:lang w:eastAsia="zh-CN"/>
        </w:rPr>
        <w:t>madliyah</w:t>
      </w:r>
      <w:proofErr w:type="spellEnd"/>
      <w:r w:rsidRPr="005D7117">
        <w:rPr>
          <w:rFonts w:eastAsia="SimSun"/>
          <w:i/>
          <w:iCs/>
          <w:sz w:val="24"/>
          <w:szCs w:val="24"/>
          <w:shd w:val="clear" w:color="auto" w:fill="F8F9FA"/>
          <w:lang w:eastAsia="zh-CN"/>
        </w:rPr>
        <w:t xml:space="preserve"> maintenance. The key data sources used in this study were the Qur'an and hadith, Supreme Court Decision No. 295k/AG/2000, and Law Number 23 of 2002 about Child Protection. The research's method was descriptive qualitative. Books and other forms of literature are examples of secondary data sources. The findings demonstrated that the Supreme Court of the Republic of Indonesia's decision No. 295 K/AG/2000 in determining </w:t>
      </w:r>
      <w:proofErr w:type="spellStart"/>
      <w:r w:rsidRPr="005D7117">
        <w:rPr>
          <w:rFonts w:eastAsia="SimSun"/>
          <w:i/>
          <w:iCs/>
          <w:sz w:val="24"/>
          <w:szCs w:val="24"/>
          <w:shd w:val="clear" w:color="auto" w:fill="F8F9FA"/>
          <w:lang w:eastAsia="zh-CN"/>
        </w:rPr>
        <w:t>madliyah</w:t>
      </w:r>
      <w:proofErr w:type="spellEnd"/>
      <w:r w:rsidRPr="005D7117">
        <w:rPr>
          <w:rFonts w:eastAsia="SimSun"/>
          <w:i/>
          <w:iCs/>
          <w:sz w:val="24"/>
          <w:szCs w:val="24"/>
          <w:shd w:val="clear" w:color="auto" w:fill="F8F9FA"/>
          <w:lang w:eastAsia="zh-CN"/>
        </w:rPr>
        <w:t xml:space="preserve"> maintenance with various decisions in determining the amount of child custody fees, adding each year in accordance with the defendant's capacity as a husband adjusted by the Panel of Judges with the demands of the plaintiff as a wife. In the Supreme Court's Decision No. 295 K/AG/2000, where the judges made their decision using a combination of </w:t>
      </w:r>
      <w:proofErr w:type="spellStart"/>
      <w:r w:rsidRPr="005D7117">
        <w:rPr>
          <w:rFonts w:eastAsia="SimSun"/>
          <w:i/>
          <w:iCs/>
          <w:sz w:val="24"/>
          <w:szCs w:val="24"/>
          <w:shd w:val="clear" w:color="auto" w:fill="F8F9FA"/>
          <w:lang w:eastAsia="zh-CN"/>
        </w:rPr>
        <w:t>jurimetry</w:t>
      </w:r>
      <w:proofErr w:type="spellEnd"/>
      <w:r w:rsidRPr="005D7117">
        <w:rPr>
          <w:rFonts w:eastAsia="SimSun"/>
          <w:i/>
          <w:iCs/>
          <w:sz w:val="24"/>
          <w:szCs w:val="24"/>
          <w:shd w:val="clear" w:color="auto" w:fill="F8F9FA"/>
          <w:lang w:eastAsia="zh-CN"/>
        </w:rPr>
        <w:t xml:space="preserve"> and the idea of </w:t>
      </w:r>
      <w:proofErr w:type="spellStart"/>
      <w:r w:rsidRPr="005D7117">
        <w:rPr>
          <w:rFonts w:eastAsia="SimSun"/>
          <w:i/>
          <w:iCs/>
          <w:sz w:val="24"/>
          <w:szCs w:val="24"/>
          <w:shd w:val="clear" w:color="auto" w:fill="F8F9FA"/>
          <w:lang w:eastAsia="zh-CN"/>
        </w:rPr>
        <w:t>maslahah</w:t>
      </w:r>
      <w:proofErr w:type="spellEnd"/>
      <w:r w:rsidRPr="005D7117">
        <w:rPr>
          <w:rFonts w:eastAsia="SimSun"/>
          <w:i/>
          <w:iCs/>
          <w:sz w:val="24"/>
          <w:szCs w:val="24"/>
          <w:shd w:val="clear" w:color="auto" w:fill="F8F9FA"/>
          <w:lang w:eastAsia="zh-CN"/>
        </w:rPr>
        <w:t xml:space="preserve">, </w:t>
      </w:r>
      <w:proofErr w:type="spellStart"/>
      <w:r w:rsidRPr="005D7117">
        <w:rPr>
          <w:rFonts w:eastAsia="SimSun"/>
          <w:i/>
          <w:iCs/>
          <w:sz w:val="24"/>
          <w:szCs w:val="24"/>
          <w:shd w:val="clear" w:color="auto" w:fill="F8F9FA"/>
          <w:lang w:eastAsia="zh-CN"/>
        </w:rPr>
        <w:t>madliyah</w:t>
      </w:r>
      <w:proofErr w:type="spellEnd"/>
      <w:r w:rsidRPr="005D7117">
        <w:rPr>
          <w:rFonts w:eastAsia="SimSun"/>
          <w:i/>
          <w:iCs/>
          <w:sz w:val="24"/>
          <w:szCs w:val="24"/>
          <w:shd w:val="clear" w:color="auto" w:fill="F8F9FA"/>
          <w:lang w:eastAsia="zh-CN"/>
        </w:rPr>
        <w:t xml:space="preserve"> maintenance was determined. </w:t>
      </w:r>
    </w:p>
    <w:p w14:paraId="25801434" w14:textId="323007C9" w:rsidR="007D0A74" w:rsidRPr="007D0A74" w:rsidRDefault="007D0A74" w:rsidP="007D0A74">
      <w:pPr>
        <w:spacing w:before="240"/>
        <w:jc w:val="both"/>
        <w:rPr>
          <w:rFonts w:eastAsia="SimSun"/>
          <w:i/>
          <w:iCs/>
          <w:sz w:val="24"/>
          <w:szCs w:val="24"/>
          <w:shd w:val="clear" w:color="auto" w:fill="F8F9FA"/>
          <w:lang w:val="id-ID" w:eastAsia="zh-CN"/>
        </w:rPr>
      </w:pPr>
      <w:r w:rsidRPr="007D0A74">
        <w:rPr>
          <w:rFonts w:eastAsia="SimSun"/>
          <w:b/>
          <w:bCs/>
          <w:i/>
          <w:iCs/>
          <w:sz w:val="24"/>
          <w:szCs w:val="24"/>
          <w:shd w:val="clear" w:color="auto" w:fill="F8F9FA"/>
          <w:lang w:eastAsia="zh-CN"/>
        </w:rPr>
        <w:t>Keywords:</w:t>
      </w:r>
      <w:r w:rsidRPr="007D0A74">
        <w:rPr>
          <w:rFonts w:eastAsia="SimSun"/>
          <w:i/>
          <w:iCs/>
          <w:sz w:val="24"/>
          <w:szCs w:val="24"/>
          <w:shd w:val="clear" w:color="auto" w:fill="F8F9FA"/>
          <w:lang w:eastAsia="zh-CN"/>
        </w:rPr>
        <w:t xml:space="preserve"> Supreme Court, </w:t>
      </w:r>
      <w:proofErr w:type="spellStart"/>
      <w:r w:rsidRPr="007D0A74">
        <w:rPr>
          <w:rFonts w:eastAsia="SimSun"/>
          <w:i/>
          <w:iCs/>
          <w:sz w:val="24"/>
          <w:szCs w:val="24"/>
          <w:shd w:val="clear" w:color="auto" w:fill="F8F9FA"/>
          <w:lang w:eastAsia="zh-CN"/>
        </w:rPr>
        <w:t>Madliyah</w:t>
      </w:r>
      <w:proofErr w:type="spellEnd"/>
      <w:r w:rsidRPr="007D0A74">
        <w:rPr>
          <w:rFonts w:eastAsia="SimSun"/>
          <w:i/>
          <w:iCs/>
          <w:sz w:val="24"/>
          <w:szCs w:val="24"/>
          <w:shd w:val="clear" w:color="auto" w:fill="F8F9FA"/>
          <w:lang w:eastAsia="zh-CN"/>
        </w:rPr>
        <w:t xml:space="preserve"> Maintenance, </w:t>
      </w:r>
      <w:proofErr w:type="spellStart"/>
      <w:r w:rsidRPr="007D0A74">
        <w:rPr>
          <w:rFonts w:eastAsia="SimSun"/>
          <w:i/>
          <w:iCs/>
          <w:sz w:val="24"/>
          <w:szCs w:val="24"/>
          <w:shd w:val="clear" w:color="auto" w:fill="F8F9FA"/>
          <w:lang w:eastAsia="zh-CN"/>
        </w:rPr>
        <w:t>Jurimetry</w:t>
      </w:r>
      <w:proofErr w:type="spellEnd"/>
      <w:r w:rsidRPr="007D0A74">
        <w:rPr>
          <w:rFonts w:eastAsia="SimSun"/>
          <w:i/>
          <w:iCs/>
          <w:sz w:val="24"/>
          <w:szCs w:val="24"/>
          <w:shd w:val="clear" w:color="auto" w:fill="F8F9FA"/>
          <w:lang w:eastAsia="zh-CN"/>
        </w:rPr>
        <w:t>.</w:t>
      </w:r>
    </w:p>
    <w:p w14:paraId="118D3E4A" w14:textId="77777777" w:rsidR="007E1E7D" w:rsidRDefault="007E1E7D">
      <w:pPr>
        <w:ind w:left="567" w:right="569"/>
        <w:jc w:val="both"/>
        <w:rPr>
          <w:i/>
          <w:sz w:val="24"/>
          <w:szCs w:val="24"/>
        </w:rPr>
      </w:pPr>
    </w:p>
    <w:p w14:paraId="180435BD" w14:textId="0397AE5E" w:rsidR="007D0A74" w:rsidRDefault="007D0A74" w:rsidP="007D0A74">
      <w:pPr>
        <w:rPr>
          <w:b/>
          <w:bCs/>
          <w:sz w:val="24"/>
          <w:szCs w:val="24"/>
        </w:rPr>
      </w:pPr>
      <w:r w:rsidRPr="007D0A74">
        <w:rPr>
          <w:b/>
          <w:bCs/>
          <w:sz w:val="24"/>
          <w:szCs w:val="24"/>
        </w:rPr>
        <w:t>ABSTRAK</w:t>
      </w:r>
    </w:p>
    <w:p w14:paraId="0AF06992" w14:textId="77777777" w:rsidR="007D0A74" w:rsidRPr="007D0A74" w:rsidRDefault="007D0A74" w:rsidP="007D0A74">
      <w:pPr>
        <w:rPr>
          <w:b/>
          <w:bCs/>
          <w:sz w:val="24"/>
          <w:szCs w:val="24"/>
        </w:rPr>
      </w:pPr>
    </w:p>
    <w:p w14:paraId="08905213" w14:textId="0B3554D5" w:rsidR="007D0A74" w:rsidRPr="009E1962" w:rsidRDefault="007D0A74" w:rsidP="007D0A74">
      <w:pPr>
        <w:jc w:val="both"/>
        <w:rPr>
          <w:sz w:val="24"/>
          <w:szCs w:val="24"/>
        </w:rPr>
      </w:pPr>
      <w:proofErr w:type="spellStart"/>
      <w:r w:rsidRPr="00D63883">
        <w:rPr>
          <w:sz w:val="24"/>
          <w:szCs w:val="24"/>
        </w:rPr>
        <w:t>Penelitian</w:t>
      </w:r>
      <w:proofErr w:type="spellEnd"/>
      <w:r w:rsidRPr="00D63883">
        <w:rPr>
          <w:sz w:val="24"/>
          <w:szCs w:val="24"/>
        </w:rPr>
        <w:t xml:space="preserve"> </w:t>
      </w:r>
      <w:proofErr w:type="spellStart"/>
      <w:r w:rsidRPr="00D63883">
        <w:rPr>
          <w:sz w:val="24"/>
          <w:szCs w:val="24"/>
        </w:rPr>
        <w:t>ini</w:t>
      </w:r>
      <w:proofErr w:type="spellEnd"/>
      <w:r w:rsidRPr="00D63883">
        <w:rPr>
          <w:sz w:val="24"/>
          <w:szCs w:val="24"/>
        </w:rPr>
        <w:t xml:space="preserve"> </w:t>
      </w:r>
      <w:proofErr w:type="spellStart"/>
      <w:r w:rsidRPr="00D63883">
        <w:rPr>
          <w:sz w:val="24"/>
          <w:szCs w:val="24"/>
        </w:rPr>
        <w:t>memiliki</w:t>
      </w:r>
      <w:proofErr w:type="spellEnd"/>
      <w:r w:rsidRPr="00D63883">
        <w:rPr>
          <w:sz w:val="24"/>
          <w:szCs w:val="24"/>
        </w:rPr>
        <w:t xml:space="preserve"> </w:t>
      </w:r>
      <w:proofErr w:type="spellStart"/>
      <w:r w:rsidRPr="00D63883">
        <w:rPr>
          <w:sz w:val="24"/>
          <w:szCs w:val="24"/>
        </w:rPr>
        <w:t>tujuan</w:t>
      </w:r>
      <w:proofErr w:type="spellEnd"/>
      <w:r w:rsidRPr="00D63883">
        <w:rPr>
          <w:sz w:val="24"/>
          <w:szCs w:val="24"/>
        </w:rPr>
        <w:t xml:space="preserve"> </w:t>
      </w:r>
      <w:proofErr w:type="spellStart"/>
      <w:r w:rsidRPr="00D63883">
        <w:rPr>
          <w:sz w:val="24"/>
          <w:szCs w:val="24"/>
        </w:rPr>
        <w:t>untuk</w:t>
      </w:r>
      <w:proofErr w:type="spellEnd"/>
      <w:r w:rsidRPr="00D63883">
        <w:rPr>
          <w:sz w:val="24"/>
          <w:szCs w:val="24"/>
        </w:rPr>
        <w:t xml:space="preserve"> </w:t>
      </w:r>
      <w:proofErr w:type="spellStart"/>
      <w:r w:rsidRPr="00D63883">
        <w:rPr>
          <w:sz w:val="24"/>
          <w:szCs w:val="24"/>
        </w:rPr>
        <w:t>memahami</w:t>
      </w:r>
      <w:proofErr w:type="spellEnd"/>
      <w:r w:rsidRPr="00D63883">
        <w:rPr>
          <w:sz w:val="24"/>
          <w:szCs w:val="24"/>
        </w:rPr>
        <w:t xml:space="preserve"> </w:t>
      </w:r>
      <w:proofErr w:type="spellStart"/>
      <w:r w:rsidRPr="00D63883">
        <w:rPr>
          <w:sz w:val="24"/>
          <w:szCs w:val="24"/>
        </w:rPr>
        <w:t>atau</w:t>
      </w:r>
      <w:proofErr w:type="spellEnd"/>
      <w:r w:rsidRPr="00D63883">
        <w:rPr>
          <w:sz w:val="24"/>
          <w:szCs w:val="24"/>
        </w:rPr>
        <w:t xml:space="preserve"> </w:t>
      </w:r>
      <w:proofErr w:type="spellStart"/>
      <w:r>
        <w:rPr>
          <w:sz w:val="24"/>
          <w:szCs w:val="24"/>
        </w:rPr>
        <w:t>mendapatkan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sidRPr="009E1962">
        <w:rPr>
          <w:sz w:val="24"/>
          <w:szCs w:val="24"/>
        </w:rPr>
        <w:t>tentang</w:t>
      </w:r>
      <w:proofErr w:type="spellEnd"/>
      <w:r w:rsidRPr="009E1962">
        <w:rPr>
          <w:sz w:val="24"/>
          <w:szCs w:val="24"/>
        </w:rPr>
        <w:t xml:space="preserve"> </w:t>
      </w:r>
      <w:proofErr w:type="spellStart"/>
      <w:r w:rsidRPr="009E1962">
        <w:rPr>
          <w:sz w:val="24"/>
          <w:szCs w:val="24"/>
        </w:rPr>
        <w:t>metode</w:t>
      </w:r>
      <w:proofErr w:type="spellEnd"/>
      <w:r w:rsidRPr="009E1962">
        <w:rPr>
          <w:sz w:val="24"/>
          <w:szCs w:val="24"/>
        </w:rPr>
        <w:t xml:space="preserve"> </w:t>
      </w:r>
      <w:proofErr w:type="spellStart"/>
      <w:r w:rsidRPr="009E1962">
        <w:rPr>
          <w:sz w:val="24"/>
          <w:szCs w:val="24"/>
        </w:rPr>
        <w:t>pengambilan</w:t>
      </w:r>
      <w:proofErr w:type="spellEnd"/>
      <w:r w:rsidRPr="009E1962">
        <w:rPr>
          <w:sz w:val="24"/>
          <w:szCs w:val="24"/>
        </w:rPr>
        <w:t xml:space="preserve"> </w:t>
      </w:r>
      <w:proofErr w:type="spellStart"/>
      <w:r w:rsidRPr="009E1962">
        <w:rPr>
          <w:sz w:val="24"/>
          <w:szCs w:val="24"/>
        </w:rPr>
        <w:t>hukum</w:t>
      </w:r>
      <w:proofErr w:type="spellEnd"/>
      <w:r w:rsidRPr="009E1962">
        <w:rPr>
          <w:sz w:val="24"/>
          <w:szCs w:val="24"/>
        </w:rPr>
        <w:t xml:space="preserve"> </w:t>
      </w:r>
      <w:proofErr w:type="spellStart"/>
      <w:r w:rsidRPr="009E1962">
        <w:rPr>
          <w:sz w:val="24"/>
          <w:szCs w:val="24"/>
        </w:rPr>
        <w:t>majelis</w:t>
      </w:r>
      <w:proofErr w:type="spellEnd"/>
      <w:r w:rsidRPr="009E1962">
        <w:rPr>
          <w:sz w:val="24"/>
          <w:szCs w:val="24"/>
        </w:rPr>
        <w:t xml:space="preserve"> hakim </w:t>
      </w:r>
      <w:proofErr w:type="spellStart"/>
      <w:r w:rsidRPr="009E1962">
        <w:rPr>
          <w:sz w:val="24"/>
          <w:szCs w:val="24"/>
        </w:rPr>
        <w:t>dalam</w:t>
      </w:r>
      <w:proofErr w:type="spellEnd"/>
      <w:r w:rsidRPr="009E1962">
        <w:rPr>
          <w:sz w:val="24"/>
          <w:szCs w:val="24"/>
        </w:rPr>
        <w:t xml:space="preserve"> </w:t>
      </w:r>
      <w:proofErr w:type="spellStart"/>
      <w:r w:rsidRPr="009E1962">
        <w:rPr>
          <w:sz w:val="24"/>
          <w:szCs w:val="24"/>
        </w:rPr>
        <w:t>menetapkan</w:t>
      </w:r>
      <w:proofErr w:type="spellEnd"/>
      <w:r w:rsidRPr="009E1962">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madliyah</w:t>
      </w:r>
      <w:proofErr w:type="spellEnd"/>
      <w:r w:rsidRPr="009E1962">
        <w:rPr>
          <w:sz w:val="24"/>
          <w:szCs w:val="24"/>
        </w:rPr>
        <w:t xml:space="preserve"> (Studi Kasus </w:t>
      </w:r>
      <w:proofErr w:type="spellStart"/>
      <w:r w:rsidRPr="009E1962">
        <w:rPr>
          <w:sz w:val="24"/>
          <w:szCs w:val="24"/>
        </w:rPr>
        <w:t>Putusan</w:t>
      </w:r>
      <w:proofErr w:type="spellEnd"/>
      <w:r w:rsidRPr="009E1962">
        <w:rPr>
          <w:sz w:val="24"/>
          <w:szCs w:val="24"/>
        </w:rPr>
        <w:t xml:space="preserve"> MA No.295</w:t>
      </w:r>
      <w:r w:rsidRPr="009E1962">
        <w:rPr>
          <w:sz w:val="24"/>
          <w:szCs w:val="24"/>
          <w:lang w:val="id-ID"/>
        </w:rPr>
        <w:t>K</w:t>
      </w:r>
      <w:r w:rsidRPr="009E1962">
        <w:rPr>
          <w:sz w:val="24"/>
          <w:szCs w:val="24"/>
        </w:rPr>
        <w:t>/A</w:t>
      </w:r>
      <w:r w:rsidRPr="009E1962">
        <w:rPr>
          <w:sz w:val="24"/>
          <w:szCs w:val="24"/>
          <w:lang w:val="id-ID"/>
        </w:rPr>
        <w:t>G</w:t>
      </w:r>
      <w:r w:rsidRPr="009E1962">
        <w:rPr>
          <w:sz w:val="24"/>
          <w:szCs w:val="24"/>
        </w:rPr>
        <w:t xml:space="preserve">/2000). </w:t>
      </w:r>
      <w:r w:rsidRPr="00D63883">
        <w:rPr>
          <w:sz w:val="24"/>
          <w:szCs w:val="24"/>
        </w:rPr>
        <w:t xml:space="preserve">Dalam </w:t>
      </w:r>
      <w:proofErr w:type="spellStart"/>
      <w:r w:rsidRPr="00D63883">
        <w:rPr>
          <w:sz w:val="24"/>
          <w:szCs w:val="24"/>
        </w:rPr>
        <w:t>penelitian</w:t>
      </w:r>
      <w:proofErr w:type="spellEnd"/>
      <w:r w:rsidRPr="00D63883">
        <w:rPr>
          <w:sz w:val="24"/>
          <w:szCs w:val="24"/>
        </w:rPr>
        <w:t xml:space="preserve"> </w:t>
      </w:r>
      <w:proofErr w:type="spellStart"/>
      <w:r w:rsidRPr="00D63883">
        <w:rPr>
          <w:sz w:val="24"/>
          <w:szCs w:val="24"/>
        </w:rPr>
        <w:t>ini</w:t>
      </w:r>
      <w:proofErr w:type="spellEnd"/>
      <w:r w:rsidRPr="00D63883">
        <w:rPr>
          <w:sz w:val="24"/>
          <w:szCs w:val="24"/>
        </w:rPr>
        <w:t xml:space="preserve">, </w:t>
      </w:r>
      <w:proofErr w:type="spellStart"/>
      <w:r w:rsidRPr="00D63883">
        <w:rPr>
          <w:sz w:val="24"/>
          <w:szCs w:val="24"/>
        </w:rPr>
        <w:t>digunakan</w:t>
      </w:r>
      <w:proofErr w:type="spellEnd"/>
      <w:r w:rsidRPr="00D63883">
        <w:rPr>
          <w:sz w:val="24"/>
          <w:szCs w:val="24"/>
        </w:rPr>
        <w:t xml:space="preserve"> </w:t>
      </w:r>
      <w:proofErr w:type="spellStart"/>
      <w:r w:rsidRPr="00D63883">
        <w:rPr>
          <w:sz w:val="24"/>
          <w:szCs w:val="24"/>
        </w:rPr>
        <w:t>pendekatan</w:t>
      </w:r>
      <w:proofErr w:type="spellEnd"/>
      <w:r w:rsidRPr="00D63883">
        <w:rPr>
          <w:sz w:val="24"/>
          <w:szCs w:val="24"/>
        </w:rPr>
        <w:t xml:space="preserve"> </w:t>
      </w:r>
      <w:proofErr w:type="spellStart"/>
      <w:r w:rsidRPr="00D63883">
        <w:rPr>
          <w:sz w:val="24"/>
          <w:szCs w:val="24"/>
        </w:rPr>
        <w:t>kualitatif</w:t>
      </w:r>
      <w:proofErr w:type="spellEnd"/>
      <w:r w:rsidRPr="00D63883">
        <w:rPr>
          <w:sz w:val="24"/>
          <w:szCs w:val="24"/>
        </w:rPr>
        <w:t xml:space="preserve"> </w:t>
      </w:r>
      <w:proofErr w:type="spellStart"/>
      <w:r w:rsidRPr="00D63883">
        <w:rPr>
          <w:sz w:val="24"/>
          <w:szCs w:val="24"/>
        </w:rPr>
        <w:t>deskriptif</w:t>
      </w:r>
      <w:proofErr w:type="spellEnd"/>
      <w:r w:rsidRPr="00D63883">
        <w:rPr>
          <w:sz w:val="24"/>
          <w:szCs w:val="24"/>
        </w:rPr>
        <w:t xml:space="preserve"> </w:t>
      </w:r>
      <w:proofErr w:type="spellStart"/>
      <w:r w:rsidRPr="00D63883">
        <w:rPr>
          <w:sz w:val="24"/>
          <w:szCs w:val="24"/>
        </w:rPr>
        <w:t>dengan</w:t>
      </w:r>
      <w:proofErr w:type="spellEnd"/>
      <w:r w:rsidRPr="00D63883">
        <w:rPr>
          <w:sz w:val="24"/>
          <w:szCs w:val="24"/>
        </w:rPr>
        <w:t xml:space="preserve"> </w:t>
      </w:r>
      <w:proofErr w:type="spellStart"/>
      <w:r w:rsidRPr="00D63883">
        <w:rPr>
          <w:sz w:val="24"/>
          <w:szCs w:val="24"/>
        </w:rPr>
        <w:t>menggunakan</w:t>
      </w:r>
      <w:proofErr w:type="spellEnd"/>
      <w:r w:rsidRPr="00D63883">
        <w:rPr>
          <w:sz w:val="24"/>
          <w:szCs w:val="24"/>
        </w:rPr>
        <w:t xml:space="preserve"> </w:t>
      </w:r>
      <w:proofErr w:type="spellStart"/>
      <w:r w:rsidRPr="00D63883">
        <w:rPr>
          <w:sz w:val="24"/>
          <w:szCs w:val="24"/>
        </w:rPr>
        <w:t>sumber</w:t>
      </w:r>
      <w:proofErr w:type="spellEnd"/>
      <w:r w:rsidRPr="00D63883">
        <w:rPr>
          <w:sz w:val="24"/>
          <w:szCs w:val="24"/>
        </w:rPr>
        <w:t xml:space="preserve"> data </w:t>
      </w:r>
      <w:proofErr w:type="spellStart"/>
      <w:r w:rsidRPr="00D63883">
        <w:rPr>
          <w:sz w:val="24"/>
          <w:szCs w:val="24"/>
        </w:rPr>
        <w:t>utama</w:t>
      </w:r>
      <w:proofErr w:type="spellEnd"/>
      <w:r w:rsidRPr="00D63883">
        <w:rPr>
          <w:sz w:val="24"/>
          <w:szCs w:val="24"/>
        </w:rPr>
        <w:t xml:space="preserve"> </w:t>
      </w:r>
      <w:proofErr w:type="spellStart"/>
      <w:r w:rsidRPr="00D63883">
        <w:rPr>
          <w:sz w:val="24"/>
          <w:szCs w:val="24"/>
        </w:rPr>
        <w:t>seperti</w:t>
      </w:r>
      <w:proofErr w:type="spellEnd"/>
      <w:r w:rsidRPr="00D63883">
        <w:rPr>
          <w:sz w:val="24"/>
          <w:szCs w:val="24"/>
        </w:rPr>
        <w:t xml:space="preserve"> Al-Qur'an, </w:t>
      </w:r>
      <w:proofErr w:type="spellStart"/>
      <w:r w:rsidRPr="00D63883">
        <w:rPr>
          <w:sz w:val="24"/>
          <w:szCs w:val="24"/>
        </w:rPr>
        <w:t>hadits</w:t>
      </w:r>
      <w:proofErr w:type="spellEnd"/>
      <w:r w:rsidRPr="00D63883">
        <w:rPr>
          <w:sz w:val="24"/>
          <w:szCs w:val="24"/>
        </w:rPr>
        <w:t xml:space="preserve">, </w:t>
      </w:r>
      <w:proofErr w:type="spellStart"/>
      <w:r w:rsidRPr="00D63883">
        <w:rPr>
          <w:sz w:val="24"/>
          <w:szCs w:val="24"/>
        </w:rPr>
        <w:t>serta</w:t>
      </w:r>
      <w:proofErr w:type="spellEnd"/>
      <w:r w:rsidRPr="00D63883">
        <w:rPr>
          <w:sz w:val="24"/>
          <w:szCs w:val="24"/>
        </w:rPr>
        <w:t xml:space="preserve"> </w:t>
      </w:r>
      <w:proofErr w:type="spellStart"/>
      <w:r w:rsidRPr="00D63883">
        <w:rPr>
          <w:sz w:val="24"/>
          <w:szCs w:val="24"/>
        </w:rPr>
        <w:t>kep</w:t>
      </w:r>
      <w:r>
        <w:rPr>
          <w:sz w:val="24"/>
          <w:szCs w:val="24"/>
        </w:rPr>
        <w:t>utusan-keputusan</w:t>
      </w:r>
      <w:proofErr w:type="spellEnd"/>
      <w:r>
        <w:rPr>
          <w:sz w:val="24"/>
          <w:szCs w:val="24"/>
        </w:rPr>
        <w:t xml:space="preserve"> </w:t>
      </w:r>
      <w:proofErr w:type="spellStart"/>
      <w:r>
        <w:rPr>
          <w:sz w:val="24"/>
          <w:szCs w:val="24"/>
        </w:rPr>
        <w:t>Mahkamah</w:t>
      </w:r>
      <w:proofErr w:type="spellEnd"/>
      <w:r>
        <w:rPr>
          <w:sz w:val="24"/>
          <w:szCs w:val="24"/>
        </w:rPr>
        <w:t xml:space="preserve"> Agung </w:t>
      </w:r>
      <w:r w:rsidRPr="009E1962">
        <w:rPr>
          <w:sz w:val="24"/>
          <w:szCs w:val="24"/>
        </w:rPr>
        <w:t>No. 295</w:t>
      </w:r>
      <w:r w:rsidRPr="009E1962">
        <w:rPr>
          <w:sz w:val="24"/>
          <w:szCs w:val="24"/>
          <w:lang w:val="id-ID"/>
        </w:rPr>
        <w:t>K</w:t>
      </w:r>
      <w:r w:rsidRPr="009E1962">
        <w:rPr>
          <w:sz w:val="24"/>
          <w:szCs w:val="24"/>
        </w:rPr>
        <w:t xml:space="preserve">/AG/2000, dan </w:t>
      </w:r>
      <w:proofErr w:type="spellStart"/>
      <w:r w:rsidRPr="009E1962">
        <w:rPr>
          <w:sz w:val="24"/>
          <w:szCs w:val="24"/>
        </w:rPr>
        <w:t>Undang-Undang</w:t>
      </w:r>
      <w:proofErr w:type="spellEnd"/>
      <w:r w:rsidRPr="009E1962">
        <w:rPr>
          <w:sz w:val="24"/>
          <w:szCs w:val="24"/>
        </w:rPr>
        <w:t xml:space="preserve"> </w:t>
      </w:r>
      <w:proofErr w:type="spellStart"/>
      <w:r w:rsidRPr="009E1962">
        <w:rPr>
          <w:sz w:val="24"/>
          <w:szCs w:val="24"/>
        </w:rPr>
        <w:t>Nomor</w:t>
      </w:r>
      <w:proofErr w:type="spellEnd"/>
      <w:r w:rsidRPr="009E1962">
        <w:rPr>
          <w:sz w:val="24"/>
          <w:szCs w:val="24"/>
        </w:rPr>
        <w:t xml:space="preserve"> 23 </w:t>
      </w:r>
      <w:proofErr w:type="spellStart"/>
      <w:r w:rsidRPr="009E1962">
        <w:rPr>
          <w:sz w:val="24"/>
          <w:szCs w:val="24"/>
        </w:rPr>
        <w:t>Tahun</w:t>
      </w:r>
      <w:proofErr w:type="spellEnd"/>
      <w:r w:rsidRPr="009E1962">
        <w:rPr>
          <w:sz w:val="24"/>
          <w:szCs w:val="24"/>
        </w:rPr>
        <w:t xml:space="preserve"> 2002 </w:t>
      </w:r>
      <w:proofErr w:type="spellStart"/>
      <w:r w:rsidRPr="009E1962">
        <w:rPr>
          <w:sz w:val="24"/>
          <w:szCs w:val="24"/>
        </w:rPr>
        <w:t>tentang</w:t>
      </w:r>
      <w:proofErr w:type="spellEnd"/>
      <w:r w:rsidRPr="009E1962">
        <w:rPr>
          <w:sz w:val="24"/>
          <w:szCs w:val="24"/>
        </w:rPr>
        <w:t xml:space="preserve"> </w:t>
      </w:r>
      <w:proofErr w:type="spellStart"/>
      <w:r w:rsidRPr="009E1962">
        <w:rPr>
          <w:sz w:val="24"/>
          <w:szCs w:val="24"/>
        </w:rPr>
        <w:t>Perlindungan</w:t>
      </w:r>
      <w:proofErr w:type="spellEnd"/>
      <w:r w:rsidRPr="009E1962">
        <w:rPr>
          <w:sz w:val="24"/>
          <w:szCs w:val="24"/>
        </w:rPr>
        <w:t xml:space="preserve"> Anak. </w:t>
      </w:r>
      <w:proofErr w:type="spellStart"/>
      <w:r w:rsidRPr="009E1962">
        <w:rPr>
          <w:sz w:val="24"/>
          <w:szCs w:val="24"/>
        </w:rPr>
        <w:t>Sumber</w:t>
      </w:r>
      <w:proofErr w:type="spellEnd"/>
      <w:r w:rsidRPr="009E1962">
        <w:rPr>
          <w:sz w:val="24"/>
          <w:szCs w:val="24"/>
        </w:rPr>
        <w:t xml:space="preserve"> data </w:t>
      </w:r>
      <w:proofErr w:type="spellStart"/>
      <w:r w:rsidRPr="009E1962">
        <w:rPr>
          <w:sz w:val="24"/>
          <w:szCs w:val="24"/>
        </w:rPr>
        <w:t>sekunder</w:t>
      </w:r>
      <w:proofErr w:type="spellEnd"/>
      <w:r w:rsidRPr="009E1962">
        <w:rPr>
          <w:sz w:val="24"/>
          <w:szCs w:val="24"/>
        </w:rPr>
        <w:t xml:space="preserve"> </w:t>
      </w:r>
      <w:proofErr w:type="spellStart"/>
      <w:r w:rsidRPr="009E1962">
        <w:rPr>
          <w:sz w:val="24"/>
          <w:szCs w:val="24"/>
        </w:rPr>
        <w:t>meliputi</w:t>
      </w:r>
      <w:proofErr w:type="spellEnd"/>
      <w:r w:rsidRPr="009E1962">
        <w:rPr>
          <w:sz w:val="24"/>
          <w:szCs w:val="24"/>
        </w:rPr>
        <w:t xml:space="preserve"> </w:t>
      </w:r>
      <w:proofErr w:type="spellStart"/>
      <w:r w:rsidRPr="009E1962">
        <w:rPr>
          <w:sz w:val="24"/>
          <w:szCs w:val="24"/>
        </w:rPr>
        <w:t>beberapa</w:t>
      </w:r>
      <w:proofErr w:type="spellEnd"/>
      <w:r w:rsidRPr="009E1962">
        <w:rPr>
          <w:sz w:val="24"/>
          <w:szCs w:val="24"/>
        </w:rPr>
        <w:t xml:space="preserve"> literature </w:t>
      </w:r>
      <w:proofErr w:type="spellStart"/>
      <w:r w:rsidRPr="009E1962">
        <w:rPr>
          <w:sz w:val="24"/>
          <w:szCs w:val="24"/>
        </w:rPr>
        <w:t>seperti</w:t>
      </w:r>
      <w:proofErr w:type="spellEnd"/>
      <w:r w:rsidRPr="009E1962">
        <w:rPr>
          <w:sz w:val="24"/>
          <w:szCs w:val="24"/>
        </w:rPr>
        <w:t xml:space="preserve">, </w:t>
      </w:r>
      <w:proofErr w:type="spellStart"/>
      <w:r w:rsidRPr="009E1962">
        <w:rPr>
          <w:sz w:val="24"/>
          <w:szCs w:val="24"/>
        </w:rPr>
        <w:t>buku-buku</w:t>
      </w:r>
      <w:proofErr w:type="spellEnd"/>
      <w:r w:rsidRPr="009E1962">
        <w:rPr>
          <w:sz w:val="24"/>
          <w:szCs w:val="24"/>
        </w:rPr>
        <w:t xml:space="preserve">. Hasil </w:t>
      </w:r>
      <w:proofErr w:type="spellStart"/>
      <w:r w:rsidRPr="009E1962">
        <w:rPr>
          <w:sz w:val="24"/>
          <w:szCs w:val="24"/>
        </w:rPr>
        <w:t>penelitian</w:t>
      </w:r>
      <w:proofErr w:type="spellEnd"/>
      <w:r w:rsidRPr="009E1962">
        <w:rPr>
          <w:sz w:val="24"/>
          <w:szCs w:val="24"/>
        </w:rPr>
        <w:t xml:space="preserve"> </w:t>
      </w:r>
      <w:proofErr w:type="spellStart"/>
      <w:r w:rsidRPr="009E1962">
        <w:rPr>
          <w:sz w:val="24"/>
          <w:szCs w:val="24"/>
        </w:rPr>
        <w:t>menunjukkan</w:t>
      </w:r>
      <w:proofErr w:type="spellEnd"/>
      <w:r w:rsidRPr="009E1962">
        <w:rPr>
          <w:sz w:val="24"/>
          <w:szCs w:val="24"/>
        </w:rPr>
        <w:t xml:space="preserve"> </w:t>
      </w:r>
      <w:proofErr w:type="spellStart"/>
      <w:r w:rsidRPr="009E1962">
        <w:rPr>
          <w:sz w:val="24"/>
          <w:szCs w:val="24"/>
        </w:rPr>
        <w:t>bahwa</w:t>
      </w:r>
      <w:proofErr w:type="spellEnd"/>
      <w:r w:rsidRPr="009E1962">
        <w:rPr>
          <w:sz w:val="24"/>
          <w:szCs w:val="24"/>
        </w:rPr>
        <w:t xml:space="preserve"> </w:t>
      </w:r>
      <w:proofErr w:type="spellStart"/>
      <w:r w:rsidRPr="009E1962">
        <w:rPr>
          <w:sz w:val="24"/>
          <w:szCs w:val="24"/>
        </w:rPr>
        <w:t>putusan</w:t>
      </w:r>
      <w:proofErr w:type="spellEnd"/>
      <w:r w:rsidRPr="009E1962">
        <w:rPr>
          <w:sz w:val="24"/>
          <w:szCs w:val="24"/>
        </w:rPr>
        <w:t xml:space="preserve"> </w:t>
      </w:r>
      <w:proofErr w:type="spellStart"/>
      <w:r w:rsidRPr="009E1962">
        <w:rPr>
          <w:sz w:val="24"/>
          <w:szCs w:val="24"/>
        </w:rPr>
        <w:t>Mahkamah</w:t>
      </w:r>
      <w:proofErr w:type="spellEnd"/>
      <w:r w:rsidRPr="009E1962">
        <w:rPr>
          <w:sz w:val="24"/>
          <w:szCs w:val="24"/>
        </w:rPr>
        <w:t xml:space="preserve"> Agung RI No. 295 K/AG/2000 </w:t>
      </w:r>
      <w:proofErr w:type="spellStart"/>
      <w:r w:rsidRPr="009E1962">
        <w:rPr>
          <w:sz w:val="24"/>
          <w:szCs w:val="24"/>
        </w:rPr>
        <w:t>dalam</w:t>
      </w:r>
      <w:proofErr w:type="spellEnd"/>
      <w:r w:rsidRPr="009E1962">
        <w:rPr>
          <w:sz w:val="24"/>
          <w:szCs w:val="24"/>
        </w:rPr>
        <w:t xml:space="preserve"> </w:t>
      </w:r>
      <w:proofErr w:type="spellStart"/>
      <w:r w:rsidRPr="009E1962">
        <w:rPr>
          <w:sz w:val="24"/>
          <w:szCs w:val="24"/>
        </w:rPr>
        <w:t>menetapkan</w:t>
      </w:r>
      <w:proofErr w:type="spellEnd"/>
      <w:r w:rsidRPr="009E1962">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madliyah</w:t>
      </w:r>
      <w:proofErr w:type="spellEnd"/>
      <w:r w:rsidRPr="009E1962">
        <w:rPr>
          <w:sz w:val="24"/>
          <w:szCs w:val="24"/>
        </w:rPr>
        <w:t xml:space="preserve"> </w:t>
      </w:r>
      <w:proofErr w:type="spellStart"/>
      <w:r w:rsidRPr="00D63883">
        <w:rPr>
          <w:sz w:val="24"/>
          <w:szCs w:val="24"/>
        </w:rPr>
        <w:t>Dengan</w:t>
      </w:r>
      <w:proofErr w:type="spellEnd"/>
      <w:r w:rsidRPr="00D63883">
        <w:rPr>
          <w:sz w:val="24"/>
          <w:szCs w:val="24"/>
        </w:rPr>
        <w:t xml:space="preserve"> </w:t>
      </w:r>
      <w:proofErr w:type="spellStart"/>
      <w:r w:rsidRPr="00D63883">
        <w:rPr>
          <w:sz w:val="24"/>
          <w:szCs w:val="24"/>
        </w:rPr>
        <w:t>variasi</w:t>
      </w:r>
      <w:proofErr w:type="spellEnd"/>
      <w:r w:rsidRPr="00D63883">
        <w:rPr>
          <w:sz w:val="24"/>
          <w:szCs w:val="24"/>
        </w:rPr>
        <w:t xml:space="preserve"> </w:t>
      </w:r>
      <w:proofErr w:type="spellStart"/>
      <w:r w:rsidRPr="00D63883">
        <w:rPr>
          <w:sz w:val="24"/>
          <w:szCs w:val="24"/>
        </w:rPr>
        <w:t>keputusan</w:t>
      </w:r>
      <w:proofErr w:type="spellEnd"/>
      <w:r w:rsidRPr="00D63883">
        <w:rPr>
          <w:sz w:val="24"/>
          <w:szCs w:val="24"/>
        </w:rPr>
        <w:t xml:space="preserve"> yang </w:t>
      </w:r>
      <w:proofErr w:type="spellStart"/>
      <w:r w:rsidRPr="00D63883">
        <w:rPr>
          <w:sz w:val="24"/>
          <w:szCs w:val="24"/>
        </w:rPr>
        <w:t>beragam</w:t>
      </w:r>
      <w:proofErr w:type="spellEnd"/>
      <w:r w:rsidRPr="00D63883">
        <w:rPr>
          <w:sz w:val="24"/>
          <w:szCs w:val="24"/>
        </w:rPr>
        <w:t xml:space="preserve"> </w:t>
      </w:r>
      <w:proofErr w:type="spellStart"/>
      <w:r w:rsidRPr="00D63883">
        <w:rPr>
          <w:sz w:val="24"/>
          <w:szCs w:val="24"/>
        </w:rPr>
        <w:t>dalam</w:t>
      </w:r>
      <w:proofErr w:type="spellEnd"/>
      <w:r w:rsidRPr="00D63883">
        <w:rPr>
          <w:sz w:val="24"/>
          <w:szCs w:val="24"/>
        </w:rPr>
        <w:t xml:space="preserve"> </w:t>
      </w:r>
      <w:proofErr w:type="spellStart"/>
      <w:r w:rsidRPr="00D63883">
        <w:rPr>
          <w:sz w:val="24"/>
          <w:szCs w:val="24"/>
        </w:rPr>
        <w:t>menghitung</w:t>
      </w:r>
      <w:proofErr w:type="spellEnd"/>
      <w:r w:rsidRPr="00D63883">
        <w:rPr>
          <w:sz w:val="24"/>
          <w:szCs w:val="24"/>
        </w:rPr>
        <w:t xml:space="preserve"> </w:t>
      </w:r>
      <w:proofErr w:type="spellStart"/>
      <w:r w:rsidRPr="00D63883">
        <w:rPr>
          <w:sz w:val="24"/>
          <w:szCs w:val="24"/>
        </w:rPr>
        <w:t>jumlah</w:t>
      </w:r>
      <w:proofErr w:type="spellEnd"/>
      <w:r w:rsidRPr="00D63883">
        <w:rPr>
          <w:sz w:val="24"/>
          <w:szCs w:val="24"/>
        </w:rPr>
        <w:t xml:space="preserve"> </w:t>
      </w:r>
      <w:proofErr w:type="spellStart"/>
      <w:r w:rsidRPr="00D63883">
        <w:rPr>
          <w:sz w:val="24"/>
          <w:szCs w:val="24"/>
        </w:rPr>
        <w:t>pendanaan</w:t>
      </w:r>
      <w:proofErr w:type="spellEnd"/>
      <w:r w:rsidRPr="00D63883">
        <w:rPr>
          <w:sz w:val="24"/>
          <w:szCs w:val="24"/>
        </w:rPr>
        <w:t xml:space="preserve"> </w:t>
      </w:r>
      <w:proofErr w:type="spellStart"/>
      <w:r w:rsidRPr="00D63883">
        <w:rPr>
          <w:sz w:val="24"/>
          <w:szCs w:val="24"/>
        </w:rPr>
        <w:t>untuk</w:t>
      </w:r>
      <w:proofErr w:type="spellEnd"/>
      <w:r w:rsidRPr="00D63883">
        <w:rPr>
          <w:sz w:val="24"/>
          <w:szCs w:val="24"/>
        </w:rPr>
        <w:t xml:space="preserve"> </w:t>
      </w:r>
      <w:proofErr w:type="spellStart"/>
      <w:r w:rsidRPr="00D63883">
        <w:rPr>
          <w:sz w:val="24"/>
          <w:szCs w:val="24"/>
        </w:rPr>
        <w:t>pemeliharaan</w:t>
      </w:r>
      <w:proofErr w:type="spellEnd"/>
      <w:r w:rsidRPr="00D63883">
        <w:rPr>
          <w:sz w:val="24"/>
          <w:szCs w:val="24"/>
        </w:rPr>
        <w:t xml:space="preserve"> </w:t>
      </w:r>
      <w:proofErr w:type="spellStart"/>
      <w:r w:rsidRPr="00D63883">
        <w:rPr>
          <w:sz w:val="24"/>
          <w:szCs w:val="24"/>
        </w:rPr>
        <w:t>anak</w:t>
      </w:r>
      <w:proofErr w:type="spellEnd"/>
      <w:r w:rsidRPr="00D63883">
        <w:rPr>
          <w:sz w:val="24"/>
          <w:szCs w:val="24"/>
        </w:rPr>
        <w:t xml:space="preserve">, </w:t>
      </w:r>
      <w:proofErr w:type="spellStart"/>
      <w:r w:rsidRPr="00D63883">
        <w:rPr>
          <w:sz w:val="24"/>
          <w:szCs w:val="24"/>
        </w:rPr>
        <w:t>peningkatan</w:t>
      </w:r>
      <w:proofErr w:type="spellEnd"/>
      <w:r w:rsidRPr="00D63883">
        <w:rPr>
          <w:sz w:val="24"/>
          <w:szCs w:val="24"/>
        </w:rPr>
        <w:t xml:space="preserve"> </w:t>
      </w:r>
      <w:proofErr w:type="spellStart"/>
      <w:r w:rsidRPr="00D63883">
        <w:rPr>
          <w:sz w:val="24"/>
          <w:szCs w:val="24"/>
        </w:rPr>
        <w:t>tersebut</w:t>
      </w:r>
      <w:proofErr w:type="spellEnd"/>
      <w:r w:rsidRPr="00D63883">
        <w:rPr>
          <w:sz w:val="24"/>
          <w:szCs w:val="24"/>
        </w:rPr>
        <w:t xml:space="preserve"> </w:t>
      </w:r>
      <w:proofErr w:type="spellStart"/>
      <w:r w:rsidRPr="00D63883">
        <w:rPr>
          <w:sz w:val="24"/>
          <w:szCs w:val="24"/>
        </w:rPr>
        <w:t>diterapkan</w:t>
      </w:r>
      <w:proofErr w:type="spellEnd"/>
      <w:r w:rsidRPr="00D63883">
        <w:rPr>
          <w:sz w:val="24"/>
          <w:szCs w:val="24"/>
        </w:rPr>
        <w:t xml:space="preserve"> </w:t>
      </w:r>
      <w:proofErr w:type="spellStart"/>
      <w:r w:rsidRPr="00D63883">
        <w:rPr>
          <w:sz w:val="24"/>
          <w:szCs w:val="24"/>
        </w:rPr>
        <w:t>setiap</w:t>
      </w:r>
      <w:proofErr w:type="spellEnd"/>
      <w:r w:rsidRPr="00D63883">
        <w:rPr>
          <w:sz w:val="24"/>
          <w:szCs w:val="24"/>
        </w:rPr>
        <w:t xml:space="preserve"> </w:t>
      </w:r>
      <w:proofErr w:type="spellStart"/>
      <w:r w:rsidRPr="00D63883">
        <w:rPr>
          <w:sz w:val="24"/>
          <w:szCs w:val="24"/>
        </w:rPr>
        <w:t>tahun</w:t>
      </w:r>
      <w:proofErr w:type="spellEnd"/>
      <w:r w:rsidRPr="00D63883">
        <w:rPr>
          <w:sz w:val="24"/>
          <w:szCs w:val="24"/>
        </w:rPr>
        <w:t xml:space="preserve"> </w:t>
      </w:r>
      <w:proofErr w:type="spellStart"/>
      <w:r w:rsidRPr="00D63883">
        <w:rPr>
          <w:sz w:val="24"/>
          <w:szCs w:val="24"/>
        </w:rPr>
        <w:t>sesuai</w:t>
      </w:r>
      <w:proofErr w:type="spellEnd"/>
      <w:r w:rsidRPr="00D63883">
        <w:rPr>
          <w:sz w:val="24"/>
          <w:szCs w:val="24"/>
        </w:rPr>
        <w:t xml:space="preserve"> </w:t>
      </w:r>
      <w:proofErr w:type="spellStart"/>
      <w:r w:rsidRPr="00D63883">
        <w:rPr>
          <w:sz w:val="24"/>
          <w:szCs w:val="24"/>
        </w:rPr>
        <w:t>dengan</w:t>
      </w:r>
      <w:proofErr w:type="spellEnd"/>
      <w:r w:rsidRPr="00D63883">
        <w:rPr>
          <w:sz w:val="24"/>
          <w:szCs w:val="24"/>
        </w:rPr>
        <w:t xml:space="preserve"> </w:t>
      </w:r>
      <w:proofErr w:type="spellStart"/>
      <w:r w:rsidRPr="00D63883">
        <w:rPr>
          <w:sz w:val="24"/>
          <w:szCs w:val="24"/>
        </w:rPr>
        <w:t>kemampuan</w:t>
      </w:r>
      <w:proofErr w:type="spellEnd"/>
      <w:r w:rsidRPr="00D63883">
        <w:rPr>
          <w:sz w:val="24"/>
          <w:szCs w:val="24"/>
        </w:rPr>
        <w:t xml:space="preserve"> </w:t>
      </w:r>
      <w:proofErr w:type="spellStart"/>
      <w:r w:rsidRPr="00D63883">
        <w:rPr>
          <w:sz w:val="24"/>
          <w:szCs w:val="24"/>
        </w:rPr>
        <w:t>tergugat</w:t>
      </w:r>
      <w:proofErr w:type="spellEnd"/>
      <w:r w:rsidRPr="00D63883">
        <w:rPr>
          <w:sz w:val="24"/>
          <w:szCs w:val="24"/>
        </w:rPr>
        <w:t xml:space="preserve"> </w:t>
      </w:r>
      <w:proofErr w:type="spellStart"/>
      <w:r w:rsidRPr="00D63883">
        <w:rPr>
          <w:sz w:val="24"/>
          <w:szCs w:val="24"/>
        </w:rPr>
        <w:t>sebagai</w:t>
      </w:r>
      <w:proofErr w:type="spellEnd"/>
      <w:r w:rsidRPr="00D63883">
        <w:rPr>
          <w:sz w:val="24"/>
          <w:szCs w:val="24"/>
        </w:rPr>
        <w:t xml:space="preserve"> </w:t>
      </w:r>
      <w:proofErr w:type="spellStart"/>
      <w:r w:rsidRPr="00D63883">
        <w:rPr>
          <w:sz w:val="24"/>
          <w:szCs w:val="24"/>
        </w:rPr>
        <w:t>suami</w:t>
      </w:r>
      <w:proofErr w:type="spellEnd"/>
      <w:r w:rsidRPr="00D63883">
        <w:rPr>
          <w:sz w:val="24"/>
          <w:szCs w:val="24"/>
        </w:rPr>
        <w:t xml:space="preserve">. </w:t>
      </w:r>
      <w:proofErr w:type="spellStart"/>
      <w:r w:rsidRPr="00D63883">
        <w:rPr>
          <w:sz w:val="24"/>
          <w:szCs w:val="24"/>
        </w:rPr>
        <w:t>Penyesuaian</w:t>
      </w:r>
      <w:proofErr w:type="spellEnd"/>
      <w:r w:rsidRPr="00D63883">
        <w:rPr>
          <w:sz w:val="24"/>
          <w:szCs w:val="24"/>
        </w:rPr>
        <w:t xml:space="preserve"> </w:t>
      </w:r>
      <w:proofErr w:type="spellStart"/>
      <w:r w:rsidRPr="00D63883">
        <w:rPr>
          <w:sz w:val="24"/>
          <w:szCs w:val="24"/>
        </w:rPr>
        <w:t>ini</w:t>
      </w:r>
      <w:proofErr w:type="spellEnd"/>
      <w:r w:rsidRPr="00D63883">
        <w:rPr>
          <w:sz w:val="24"/>
          <w:szCs w:val="24"/>
        </w:rPr>
        <w:t xml:space="preserve"> </w:t>
      </w:r>
      <w:proofErr w:type="spellStart"/>
      <w:r w:rsidRPr="00D63883">
        <w:rPr>
          <w:sz w:val="24"/>
          <w:szCs w:val="24"/>
        </w:rPr>
        <w:t>dilakukan</w:t>
      </w:r>
      <w:proofErr w:type="spellEnd"/>
      <w:r w:rsidRPr="00D63883">
        <w:rPr>
          <w:sz w:val="24"/>
          <w:szCs w:val="24"/>
        </w:rPr>
        <w:t xml:space="preserve"> oleh </w:t>
      </w:r>
      <w:proofErr w:type="spellStart"/>
      <w:r w:rsidRPr="00D63883">
        <w:rPr>
          <w:sz w:val="24"/>
          <w:szCs w:val="24"/>
        </w:rPr>
        <w:t>Majelis</w:t>
      </w:r>
      <w:proofErr w:type="spellEnd"/>
      <w:r w:rsidRPr="00D63883">
        <w:rPr>
          <w:sz w:val="24"/>
          <w:szCs w:val="24"/>
        </w:rPr>
        <w:t xml:space="preserve"> Hakim </w:t>
      </w:r>
      <w:proofErr w:type="spellStart"/>
      <w:r w:rsidRPr="00D63883">
        <w:rPr>
          <w:sz w:val="24"/>
          <w:szCs w:val="24"/>
        </w:rPr>
        <w:t>berdasarkan</w:t>
      </w:r>
      <w:proofErr w:type="spellEnd"/>
      <w:r w:rsidRPr="00D63883">
        <w:rPr>
          <w:sz w:val="24"/>
          <w:szCs w:val="24"/>
        </w:rPr>
        <w:t xml:space="preserve"> </w:t>
      </w:r>
      <w:proofErr w:type="spellStart"/>
      <w:r w:rsidRPr="00D63883">
        <w:rPr>
          <w:sz w:val="24"/>
          <w:szCs w:val="24"/>
        </w:rPr>
        <w:t>permintaan</w:t>
      </w:r>
      <w:proofErr w:type="spellEnd"/>
      <w:r w:rsidRPr="00D63883">
        <w:rPr>
          <w:sz w:val="24"/>
          <w:szCs w:val="24"/>
        </w:rPr>
        <w:t xml:space="preserve"> </w:t>
      </w:r>
      <w:proofErr w:type="spellStart"/>
      <w:r w:rsidRPr="00D63883">
        <w:rPr>
          <w:sz w:val="24"/>
          <w:szCs w:val="24"/>
        </w:rPr>
        <w:t>dari</w:t>
      </w:r>
      <w:proofErr w:type="spellEnd"/>
      <w:r w:rsidRPr="00D63883">
        <w:rPr>
          <w:sz w:val="24"/>
          <w:szCs w:val="24"/>
        </w:rPr>
        <w:t xml:space="preserve"> </w:t>
      </w:r>
      <w:proofErr w:type="spellStart"/>
      <w:r w:rsidRPr="00D63883">
        <w:rPr>
          <w:sz w:val="24"/>
          <w:szCs w:val="24"/>
        </w:rPr>
        <w:t>penggugat</w:t>
      </w:r>
      <w:proofErr w:type="spellEnd"/>
      <w:r w:rsidRPr="00D63883">
        <w:rPr>
          <w:sz w:val="24"/>
          <w:szCs w:val="24"/>
        </w:rPr>
        <w:t xml:space="preserve"> </w:t>
      </w:r>
      <w:proofErr w:type="spellStart"/>
      <w:r w:rsidRPr="00D63883">
        <w:rPr>
          <w:sz w:val="24"/>
          <w:szCs w:val="24"/>
        </w:rPr>
        <w:t>sebagai</w:t>
      </w:r>
      <w:proofErr w:type="spellEnd"/>
      <w:r w:rsidRPr="00D63883">
        <w:rPr>
          <w:sz w:val="24"/>
          <w:szCs w:val="24"/>
        </w:rPr>
        <w:t xml:space="preserve"> </w:t>
      </w:r>
      <w:proofErr w:type="spellStart"/>
      <w:r w:rsidRPr="00D63883">
        <w:rPr>
          <w:sz w:val="24"/>
          <w:szCs w:val="24"/>
        </w:rPr>
        <w:t>istri</w:t>
      </w:r>
      <w:proofErr w:type="spellEnd"/>
      <w:r w:rsidRPr="00D63883">
        <w:rPr>
          <w:sz w:val="24"/>
          <w:szCs w:val="24"/>
        </w:rPr>
        <w:t xml:space="preserve">. </w:t>
      </w:r>
      <w:proofErr w:type="spellStart"/>
      <w:r w:rsidRPr="00D63883">
        <w:rPr>
          <w:sz w:val="24"/>
          <w:szCs w:val="24"/>
        </w:rPr>
        <w:t>Prinsip</w:t>
      </w:r>
      <w:proofErr w:type="spellEnd"/>
      <w:r w:rsidRPr="00D63883">
        <w:rPr>
          <w:sz w:val="24"/>
          <w:szCs w:val="24"/>
        </w:rPr>
        <w:t xml:space="preserve"> </w:t>
      </w:r>
      <w:proofErr w:type="spellStart"/>
      <w:r w:rsidRPr="00D63883">
        <w:rPr>
          <w:sz w:val="24"/>
          <w:szCs w:val="24"/>
        </w:rPr>
        <w:t>ini</w:t>
      </w:r>
      <w:proofErr w:type="spellEnd"/>
      <w:r w:rsidRPr="00D63883">
        <w:rPr>
          <w:sz w:val="24"/>
          <w:szCs w:val="24"/>
        </w:rPr>
        <w:t xml:space="preserve"> </w:t>
      </w:r>
      <w:proofErr w:type="spellStart"/>
      <w:r w:rsidRPr="00D63883">
        <w:rPr>
          <w:sz w:val="24"/>
          <w:szCs w:val="24"/>
        </w:rPr>
        <w:t>sejalan</w:t>
      </w:r>
      <w:proofErr w:type="spellEnd"/>
      <w:r w:rsidRPr="00D63883">
        <w:rPr>
          <w:sz w:val="24"/>
          <w:szCs w:val="24"/>
        </w:rPr>
        <w:t xml:space="preserve"> </w:t>
      </w:r>
      <w:proofErr w:type="spellStart"/>
      <w:r w:rsidRPr="00D63883">
        <w:rPr>
          <w:sz w:val="24"/>
          <w:szCs w:val="24"/>
        </w:rPr>
        <w:t>dengan</w:t>
      </w:r>
      <w:proofErr w:type="spellEnd"/>
      <w:r w:rsidRPr="00D63883">
        <w:rPr>
          <w:sz w:val="24"/>
          <w:szCs w:val="24"/>
        </w:rPr>
        <w:t xml:space="preserve"> </w:t>
      </w:r>
      <w:proofErr w:type="spellStart"/>
      <w:r w:rsidRPr="00D63883">
        <w:rPr>
          <w:sz w:val="24"/>
          <w:szCs w:val="24"/>
        </w:rPr>
        <w:t>arahan</w:t>
      </w:r>
      <w:proofErr w:type="spellEnd"/>
      <w:r w:rsidRPr="00D63883">
        <w:rPr>
          <w:sz w:val="24"/>
          <w:szCs w:val="24"/>
        </w:rPr>
        <w:t xml:space="preserve"> yang </w:t>
      </w:r>
      <w:proofErr w:type="spellStart"/>
      <w:r w:rsidRPr="00D63883">
        <w:rPr>
          <w:sz w:val="24"/>
          <w:szCs w:val="24"/>
        </w:rPr>
        <w:t>ditegaskan</w:t>
      </w:r>
      <w:proofErr w:type="spellEnd"/>
      <w:r w:rsidRPr="00D63883">
        <w:rPr>
          <w:sz w:val="24"/>
          <w:szCs w:val="24"/>
        </w:rPr>
        <w:t xml:space="preserve"> </w:t>
      </w:r>
      <w:proofErr w:type="spellStart"/>
      <w:r w:rsidRPr="00D63883">
        <w:rPr>
          <w:sz w:val="24"/>
          <w:szCs w:val="24"/>
        </w:rPr>
        <w:t>dalam</w:t>
      </w:r>
      <w:proofErr w:type="spellEnd"/>
      <w:r w:rsidRPr="00D63883">
        <w:rPr>
          <w:sz w:val="24"/>
          <w:szCs w:val="24"/>
        </w:rPr>
        <w:t xml:space="preserve"> </w:t>
      </w:r>
      <w:proofErr w:type="spellStart"/>
      <w:r w:rsidRPr="00D63883">
        <w:rPr>
          <w:sz w:val="24"/>
          <w:szCs w:val="24"/>
        </w:rPr>
        <w:t>putusan</w:t>
      </w:r>
      <w:proofErr w:type="spellEnd"/>
      <w:r w:rsidRPr="00D63883">
        <w:rPr>
          <w:sz w:val="24"/>
          <w:szCs w:val="24"/>
        </w:rPr>
        <w:t xml:space="preserve"> </w:t>
      </w:r>
      <w:proofErr w:type="spellStart"/>
      <w:r w:rsidRPr="00D63883">
        <w:rPr>
          <w:sz w:val="24"/>
          <w:szCs w:val="24"/>
        </w:rPr>
        <w:t>Mahkamah</w:t>
      </w:r>
      <w:proofErr w:type="spellEnd"/>
      <w:r w:rsidRPr="00D63883">
        <w:rPr>
          <w:sz w:val="24"/>
          <w:szCs w:val="24"/>
        </w:rPr>
        <w:t xml:space="preserve"> Agung </w:t>
      </w:r>
      <w:proofErr w:type="spellStart"/>
      <w:r w:rsidRPr="00D63883">
        <w:rPr>
          <w:sz w:val="24"/>
          <w:szCs w:val="24"/>
        </w:rPr>
        <w:t>Republik</w:t>
      </w:r>
      <w:proofErr w:type="spellEnd"/>
      <w:r w:rsidRPr="00D63883">
        <w:rPr>
          <w:sz w:val="24"/>
          <w:szCs w:val="24"/>
        </w:rPr>
        <w:t xml:space="preserve"> Indonesia. </w:t>
      </w:r>
      <w:r w:rsidRPr="009E1962">
        <w:rPr>
          <w:sz w:val="24"/>
          <w:szCs w:val="24"/>
        </w:rPr>
        <w:t xml:space="preserve">No. 295 K/AG/2000 </w:t>
      </w:r>
      <w:proofErr w:type="spellStart"/>
      <w:r w:rsidRPr="009E1962">
        <w:rPr>
          <w:sz w:val="24"/>
          <w:szCs w:val="24"/>
        </w:rPr>
        <w:t>dalam</w:t>
      </w:r>
      <w:proofErr w:type="spellEnd"/>
      <w:r w:rsidRPr="009E1962">
        <w:rPr>
          <w:sz w:val="24"/>
          <w:szCs w:val="24"/>
        </w:rPr>
        <w:t xml:space="preserve"> </w:t>
      </w:r>
      <w:proofErr w:type="spellStart"/>
      <w:r w:rsidRPr="009E1962">
        <w:rPr>
          <w:sz w:val="24"/>
          <w:szCs w:val="24"/>
        </w:rPr>
        <w:t>menetapkan</w:t>
      </w:r>
      <w:proofErr w:type="spellEnd"/>
      <w:r w:rsidRPr="009E1962">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madliyah</w:t>
      </w:r>
      <w:proofErr w:type="spellEnd"/>
      <w:r w:rsidRPr="009E1962">
        <w:rPr>
          <w:sz w:val="24"/>
          <w:szCs w:val="24"/>
        </w:rPr>
        <w:t xml:space="preserve"> </w:t>
      </w:r>
      <w:proofErr w:type="spellStart"/>
      <w:r w:rsidRPr="00D63883">
        <w:rPr>
          <w:sz w:val="24"/>
          <w:szCs w:val="24"/>
        </w:rPr>
        <w:t>Dengan</w:t>
      </w:r>
      <w:proofErr w:type="spellEnd"/>
      <w:r w:rsidRPr="00D63883">
        <w:rPr>
          <w:sz w:val="24"/>
          <w:szCs w:val="24"/>
        </w:rPr>
        <w:t xml:space="preserve"> </w:t>
      </w:r>
      <w:proofErr w:type="spellStart"/>
      <w:r w:rsidRPr="00D63883">
        <w:rPr>
          <w:sz w:val="24"/>
          <w:szCs w:val="24"/>
        </w:rPr>
        <w:t>mempertimbangkan</w:t>
      </w:r>
      <w:proofErr w:type="spellEnd"/>
      <w:r w:rsidRPr="00D63883">
        <w:rPr>
          <w:sz w:val="24"/>
          <w:szCs w:val="24"/>
        </w:rPr>
        <w:t xml:space="preserve"> </w:t>
      </w:r>
      <w:proofErr w:type="spellStart"/>
      <w:r w:rsidRPr="00D63883">
        <w:rPr>
          <w:sz w:val="24"/>
          <w:szCs w:val="24"/>
        </w:rPr>
        <w:t>prinsip</w:t>
      </w:r>
      <w:proofErr w:type="spellEnd"/>
      <w:r w:rsidRPr="00D63883">
        <w:rPr>
          <w:sz w:val="24"/>
          <w:szCs w:val="24"/>
        </w:rPr>
        <w:t xml:space="preserve"> </w:t>
      </w:r>
      <w:proofErr w:type="spellStart"/>
      <w:r w:rsidRPr="00D63883">
        <w:rPr>
          <w:sz w:val="24"/>
          <w:szCs w:val="24"/>
        </w:rPr>
        <w:t>kemaslahatan</w:t>
      </w:r>
      <w:proofErr w:type="spellEnd"/>
      <w:r w:rsidRPr="00D63883">
        <w:rPr>
          <w:sz w:val="24"/>
          <w:szCs w:val="24"/>
        </w:rPr>
        <w:t xml:space="preserve">, </w:t>
      </w:r>
      <w:proofErr w:type="spellStart"/>
      <w:r w:rsidRPr="00D63883">
        <w:rPr>
          <w:sz w:val="24"/>
          <w:szCs w:val="24"/>
        </w:rPr>
        <w:t>majelis</w:t>
      </w:r>
      <w:proofErr w:type="spellEnd"/>
      <w:r w:rsidRPr="00D63883">
        <w:rPr>
          <w:sz w:val="24"/>
          <w:szCs w:val="24"/>
        </w:rPr>
        <w:t xml:space="preserve"> hakim </w:t>
      </w:r>
      <w:proofErr w:type="spellStart"/>
      <w:r w:rsidRPr="00D63883">
        <w:rPr>
          <w:sz w:val="24"/>
          <w:szCs w:val="24"/>
        </w:rPr>
        <w:t>memutuskan</w:t>
      </w:r>
      <w:proofErr w:type="spellEnd"/>
      <w:r w:rsidRPr="00D63883">
        <w:rPr>
          <w:sz w:val="24"/>
          <w:szCs w:val="24"/>
        </w:rPr>
        <w:t xml:space="preserve"> </w:t>
      </w:r>
      <w:proofErr w:type="spellStart"/>
      <w:r w:rsidRPr="00D63883">
        <w:rPr>
          <w:sz w:val="24"/>
          <w:szCs w:val="24"/>
        </w:rPr>
        <w:t>untuk</w:t>
      </w:r>
      <w:proofErr w:type="spellEnd"/>
      <w:r w:rsidRPr="00D63883">
        <w:rPr>
          <w:sz w:val="24"/>
          <w:szCs w:val="24"/>
        </w:rPr>
        <w:t xml:space="preserve"> </w:t>
      </w:r>
      <w:proofErr w:type="spellStart"/>
      <w:r w:rsidRPr="00D63883">
        <w:rPr>
          <w:sz w:val="24"/>
          <w:szCs w:val="24"/>
        </w:rPr>
        <w:t>tidak</w:t>
      </w:r>
      <w:proofErr w:type="spellEnd"/>
      <w:r w:rsidRPr="00D63883">
        <w:rPr>
          <w:sz w:val="24"/>
          <w:szCs w:val="24"/>
        </w:rPr>
        <w:t xml:space="preserve"> </w:t>
      </w:r>
      <w:proofErr w:type="spellStart"/>
      <w:r w:rsidRPr="00D63883">
        <w:rPr>
          <w:sz w:val="24"/>
          <w:szCs w:val="24"/>
        </w:rPr>
        <w:t>sepenuhnya</w:t>
      </w:r>
      <w:proofErr w:type="spellEnd"/>
      <w:r w:rsidRPr="00D63883">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sidRPr="00D63883">
        <w:rPr>
          <w:sz w:val="24"/>
          <w:szCs w:val="24"/>
        </w:rPr>
        <w:t>jurimetri</w:t>
      </w:r>
      <w:proofErr w:type="spellEnd"/>
      <w:r w:rsidRPr="00D63883">
        <w:rPr>
          <w:sz w:val="24"/>
          <w:szCs w:val="24"/>
        </w:rPr>
        <w:t xml:space="preserve"> </w:t>
      </w:r>
      <w:proofErr w:type="spellStart"/>
      <w:r w:rsidRPr="00D63883">
        <w:rPr>
          <w:sz w:val="24"/>
          <w:szCs w:val="24"/>
        </w:rPr>
        <w:t>dalam</w:t>
      </w:r>
      <w:proofErr w:type="spellEnd"/>
      <w:r w:rsidRPr="00D63883">
        <w:rPr>
          <w:sz w:val="24"/>
          <w:szCs w:val="24"/>
        </w:rPr>
        <w:t xml:space="preserve"> </w:t>
      </w:r>
      <w:proofErr w:type="spellStart"/>
      <w:r w:rsidRPr="00D63883">
        <w:rPr>
          <w:sz w:val="24"/>
          <w:szCs w:val="24"/>
        </w:rPr>
        <w:t>keputusan</w:t>
      </w:r>
      <w:proofErr w:type="spellEnd"/>
      <w:r w:rsidRPr="00D63883">
        <w:rPr>
          <w:sz w:val="24"/>
          <w:szCs w:val="24"/>
        </w:rPr>
        <w:t xml:space="preserve"> </w:t>
      </w:r>
      <w:proofErr w:type="spellStart"/>
      <w:r w:rsidRPr="00D63883">
        <w:rPr>
          <w:sz w:val="24"/>
          <w:szCs w:val="24"/>
        </w:rPr>
        <w:t>mereka</w:t>
      </w:r>
      <w:proofErr w:type="spellEnd"/>
      <w:r w:rsidRPr="00D63883">
        <w:rPr>
          <w:sz w:val="24"/>
          <w:szCs w:val="24"/>
        </w:rPr>
        <w:t>.</w:t>
      </w:r>
    </w:p>
    <w:p w14:paraId="42A0EAF6" w14:textId="6F6718DA" w:rsidR="007E1E7D" w:rsidRPr="007D0A74" w:rsidRDefault="007D0A74" w:rsidP="007D0A74">
      <w:pPr>
        <w:spacing w:before="240"/>
        <w:jc w:val="both"/>
        <w:rPr>
          <w:sz w:val="24"/>
          <w:szCs w:val="24"/>
        </w:rPr>
      </w:pPr>
      <w:r w:rsidRPr="009E1962">
        <w:rPr>
          <w:b/>
          <w:bCs/>
          <w:i/>
          <w:iCs/>
          <w:sz w:val="24"/>
          <w:szCs w:val="24"/>
        </w:rPr>
        <w:t xml:space="preserve">Kata </w:t>
      </w:r>
      <w:proofErr w:type="spellStart"/>
      <w:r w:rsidRPr="009E1962">
        <w:rPr>
          <w:b/>
          <w:bCs/>
          <w:i/>
          <w:iCs/>
          <w:sz w:val="24"/>
          <w:szCs w:val="24"/>
        </w:rPr>
        <w:t>Kunci</w:t>
      </w:r>
      <w:proofErr w:type="spellEnd"/>
      <w:r w:rsidRPr="009E1962">
        <w:rPr>
          <w:b/>
          <w:bCs/>
          <w:i/>
          <w:iCs/>
          <w:sz w:val="24"/>
          <w:szCs w:val="24"/>
        </w:rPr>
        <w:t>:</w:t>
      </w:r>
      <w:r w:rsidRPr="009E1962">
        <w:rPr>
          <w:sz w:val="24"/>
          <w:szCs w:val="24"/>
        </w:rPr>
        <w:t xml:space="preserve"> Mahkama Agung,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Madliyah</w:t>
      </w:r>
      <w:proofErr w:type="spellEnd"/>
      <w:r w:rsidRPr="009E1962">
        <w:rPr>
          <w:sz w:val="24"/>
          <w:szCs w:val="24"/>
        </w:rPr>
        <w:t xml:space="preserve">, </w:t>
      </w:r>
      <w:proofErr w:type="spellStart"/>
      <w:r w:rsidRPr="009E1962">
        <w:rPr>
          <w:sz w:val="24"/>
          <w:szCs w:val="24"/>
        </w:rPr>
        <w:t>Jurimetri</w:t>
      </w:r>
      <w:proofErr w:type="spellEnd"/>
      <w:r w:rsidRPr="009E1962">
        <w:rPr>
          <w:sz w:val="24"/>
          <w:szCs w:val="24"/>
        </w:rPr>
        <w:t>.</w:t>
      </w:r>
    </w:p>
    <w:p w14:paraId="3262ACFE" w14:textId="77777777" w:rsidR="007E1E7D" w:rsidRDefault="007E1E7D">
      <w:pPr>
        <w:jc w:val="both"/>
      </w:pPr>
    </w:p>
    <w:p w14:paraId="47DE50E2" w14:textId="5956602B" w:rsidR="007D0A74" w:rsidRPr="007D0A74" w:rsidRDefault="006A6953" w:rsidP="007D0A74">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PENDAHULUAN </w:t>
      </w:r>
    </w:p>
    <w:p w14:paraId="0D748B4E" w14:textId="77777777" w:rsidR="005D7117" w:rsidRDefault="007D0A74" w:rsidP="007D0A74">
      <w:pPr>
        <w:spacing w:line="360" w:lineRule="auto"/>
        <w:ind w:firstLine="567"/>
        <w:jc w:val="both"/>
        <w:rPr>
          <w:sz w:val="24"/>
          <w:szCs w:val="24"/>
        </w:rPr>
      </w:pPr>
      <w:r w:rsidRPr="00E60B28">
        <w:rPr>
          <w:sz w:val="24"/>
          <w:szCs w:val="24"/>
        </w:rPr>
        <w:t xml:space="preserve">Ketika </w:t>
      </w:r>
      <w:proofErr w:type="spellStart"/>
      <w:r w:rsidRPr="00E60B28">
        <w:rPr>
          <w:sz w:val="24"/>
          <w:szCs w:val="24"/>
        </w:rPr>
        <w:t>menjalani</w:t>
      </w:r>
      <w:proofErr w:type="spellEnd"/>
      <w:r w:rsidRPr="00E60B28">
        <w:rPr>
          <w:sz w:val="24"/>
          <w:szCs w:val="24"/>
        </w:rPr>
        <w:t xml:space="preserve"> </w:t>
      </w:r>
      <w:proofErr w:type="spellStart"/>
      <w:r w:rsidRPr="00E60B28">
        <w:rPr>
          <w:sz w:val="24"/>
          <w:szCs w:val="24"/>
        </w:rPr>
        <w:t>kehidupan</w:t>
      </w:r>
      <w:proofErr w:type="spellEnd"/>
      <w:r w:rsidRPr="00E60B28">
        <w:rPr>
          <w:sz w:val="24"/>
          <w:szCs w:val="24"/>
        </w:rPr>
        <w:t xml:space="preserve"> </w:t>
      </w:r>
      <w:proofErr w:type="spellStart"/>
      <w:r w:rsidRPr="00E60B28">
        <w:rPr>
          <w:sz w:val="24"/>
          <w:szCs w:val="24"/>
        </w:rPr>
        <w:t>berumah</w:t>
      </w:r>
      <w:proofErr w:type="spellEnd"/>
      <w:r w:rsidRPr="00E60B28">
        <w:rPr>
          <w:sz w:val="24"/>
          <w:szCs w:val="24"/>
        </w:rPr>
        <w:t xml:space="preserve"> </w:t>
      </w:r>
      <w:proofErr w:type="spellStart"/>
      <w:r w:rsidRPr="00E60B28">
        <w:rPr>
          <w:sz w:val="24"/>
          <w:szCs w:val="24"/>
        </w:rPr>
        <w:t>tangga</w:t>
      </w:r>
      <w:proofErr w:type="spellEnd"/>
      <w:r w:rsidRPr="00E60B28">
        <w:rPr>
          <w:sz w:val="24"/>
          <w:szCs w:val="24"/>
        </w:rPr>
        <w:t xml:space="preserve">, </w:t>
      </w:r>
      <w:proofErr w:type="spellStart"/>
      <w:r w:rsidRPr="00E60B28">
        <w:rPr>
          <w:sz w:val="24"/>
          <w:szCs w:val="24"/>
        </w:rPr>
        <w:t>tak</w:t>
      </w:r>
      <w:proofErr w:type="spellEnd"/>
      <w:r w:rsidRPr="00E60B28">
        <w:rPr>
          <w:sz w:val="24"/>
          <w:szCs w:val="24"/>
        </w:rPr>
        <w:t xml:space="preserve"> </w:t>
      </w:r>
      <w:proofErr w:type="spellStart"/>
      <w:r w:rsidRPr="00E60B28">
        <w:rPr>
          <w:sz w:val="24"/>
          <w:szCs w:val="24"/>
        </w:rPr>
        <w:t>jarang</w:t>
      </w:r>
      <w:proofErr w:type="spellEnd"/>
      <w:r w:rsidRPr="00E60B28">
        <w:rPr>
          <w:sz w:val="24"/>
          <w:szCs w:val="24"/>
        </w:rPr>
        <w:t xml:space="preserve"> </w:t>
      </w:r>
      <w:proofErr w:type="spellStart"/>
      <w:r w:rsidRPr="00E60B28">
        <w:rPr>
          <w:sz w:val="24"/>
          <w:szCs w:val="24"/>
        </w:rPr>
        <w:t>terjadi</w:t>
      </w:r>
      <w:proofErr w:type="spellEnd"/>
      <w:r w:rsidRPr="00E60B28">
        <w:rPr>
          <w:sz w:val="24"/>
          <w:szCs w:val="24"/>
        </w:rPr>
        <w:t xml:space="preserve"> </w:t>
      </w:r>
      <w:proofErr w:type="spellStart"/>
      <w:r w:rsidRPr="00E60B28">
        <w:rPr>
          <w:sz w:val="24"/>
          <w:szCs w:val="24"/>
        </w:rPr>
        <w:t>konflik</w:t>
      </w:r>
      <w:proofErr w:type="spellEnd"/>
      <w:r w:rsidRPr="00E60B28">
        <w:rPr>
          <w:sz w:val="24"/>
          <w:szCs w:val="24"/>
        </w:rPr>
        <w:t xml:space="preserve"> dan </w:t>
      </w:r>
      <w:proofErr w:type="spellStart"/>
      <w:r w:rsidRPr="00E60B28">
        <w:rPr>
          <w:sz w:val="24"/>
          <w:szCs w:val="24"/>
        </w:rPr>
        <w:t>perselisihan</w:t>
      </w:r>
      <w:proofErr w:type="spellEnd"/>
      <w:r w:rsidRPr="00E60B28">
        <w:rPr>
          <w:sz w:val="24"/>
          <w:szCs w:val="24"/>
        </w:rPr>
        <w:t xml:space="preserve"> di </w:t>
      </w:r>
      <w:proofErr w:type="spellStart"/>
      <w:r w:rsidRPr="00E60B28">
        <w:rPr>
          <w:sz w:val="24"/>
          <w:szCs w:val="24"/>
        </w:rPr>
        <w:t>antara</w:t>
      </w:r>
      <w:proofErr w:type="spellEnd"/>
      <w:r w:rsidRPr="00E60B28">
        <w:rPr>
          <w:sz w:val="24"/>
          <w:szCs w:val="24"/>
        </w:rPr>
        <w:t xml:space="preserve"> </w:t>
      </w:r>
      <w:proofErr w:type="spellStart"/>
      <w:r w:rsidRPr="00E60B28">
        <w:rPr>
          <w:sz w:val="24"/>
          <w:szCs w:val="24"/>
        </w:rPr>
        <w:t>pasangan</w:t>
      </w:r>
      <w:proofErr w:type="spellEnd"/>
      <w:r w:rsidRPr="00E60B28">
        <w:rPr>
          <w:sz w:val="24"/>
          <w:szCs w:val="24"/>
        </w:rPr>
        <w:t xml:space="preserve"> </w:t>
      </w:r>
      <w:proofErr w:type="spellStart"/>
      <w:r w:rsidRPr="00E60B28">
        <w:rPr>
          <w:sz w:val="24"/>
          <w:szCs w:val="24"/>
        </w:rPr>
        <w:t>suami-istri</w:t>
      </w:r>
      <w:proofErr w:type="spellEnd"/>
      <w:r w:rsidRPr="00E60B28">
        <w:rPr>
          <w:sz w:val="24"/>
          <w:szCs w:val="24"/>
        </w:rPr>
        <w:t xml:space="preserve">. Jika </w:t>
      </w:r>
      <w:proofErr w:type="spellStart"/>
      <w:r w:rsidRPr="00E60B28">
        <w:rPr>
          <w:sz w:val="24"/>
          <w:szCs w:val="24"/>
        </w:rPr>
        <w:t>konflik</w:t>
      </w:r>
      <w:proofErr w:type="spellEnd"/>
      <w:r w:rsidRPr="00E60B28">
        <w:rPr>
          <w:sz w:val="24"/>
          <w:szCs w:val="24"/>
        </w:rPr>
        <w:t xml:space="preserve"> </w:t>
      </w:r>
      <w:proofErr w:type="spellStart"/>
      <w:r w:rsidRPr="00E60B28">
        <w:rPr>
          <w:sz w:val="24"/>
          <w:szCs w:val="24"/>
        </w:rPr>
        <w:t>ini</w:t>
      </w:r>
      <w:proofErr w:type="spellEnd"/>
      <w:r w:rsidRPr="00E60B28">
        <w:rPr>
          <w:sz w:val="24"/>
          <w:szCs w:val="24"/>
        </w:rPr>
        <w:t xml:space="preserve"> </w:t>
      </w:r>
      <w:proofErr w:type="spellStart"/>
      <w:r w:rsidRPr="00E60B28">
        <w:rPr>
          <w:sz w:val="24"/>
          <w:szCs w:val="24"/>
        </w:rPr>
        <w:t>tidak</w:t>
      </w:r>
      <w:proofErr w:type="spellEnd"/>
      <w:r w:rsidRPr="00E60B28">
        <w:rPr>
          <w:sz w:val="24"/>
          <w:szCs w:val="24"/>
        </w:rPr>
        <w:t xml:space="preserve"> </w:t>
      </w:r>
      <w:proofErr w:type="spellStart"/>
      <w:r w:rsidRPr="00E60B28">
        <w:rPr>
          <w:sz w:val="24"/>
          <w:szCs w:val="24"/>
        </w:rPr>
        <w:t>dapat</w:t>
      </w:r>
      <w:proofErr w:type="spellEnd"/>
      <w:r w:rsidRPr="00E60B28">
        <w:rPr>
          <w:sz w:val="24"/>
          <w:szCs w:val="24"/>
        </w:rPr>
        <w:t xml:space="preserve"> </w:t>
      </w:r>
      <w:proofErr w:type="spellStart"/>
      <w:r w:rsidRPr="00E60B28">
        <w:rPr>
          <w:sz w:val="24"/>
          <w:szCs w:val="24"/>
        </w:rPr>
        <w:t>diselesaikan</w:t>
      </w:r>
      <w:proofErr w:type="spellEnd"/>
      <w:r w:rsidRPr="00E60B28">
        <w:rPr>
          <w:sz w:val="24"/>
          <w:szCs w:val="24"/>
        </w:rPr>
        <w:t xml:space="preserve"> </w:t>
      </w:r>
      <w:proofErr w:type="spellStart"/>
      <w:r w:rsidRPr="00E60B28">
        <w:rPr>
          <w:sz w:val="24"/>
          <w:szCs w:val="24"/>
        </w:rPr>
        <w:t>secara</w:t>
      </w:r>
      <w:proofErr w:type="spellEnd"/>
      <w:r w:rsidRPr="00E60B28">
        <w:rPr>
          <w:sz w:val="24"/>
          <w:szCs w:val="24"/>
        </w:rPr>
        <w:t xml:space="preserve"> </w:t>
      </w:r>
      <w:proofErr w:type="spellStart"/>
      <w:r w:rsidRPr="00E60B28">
        <w:rPr>
          <w:sz w:val="24"/>
          <w:szCs w:val="24"/>
        </w:rPr>
        <w:lastRenderedPageBreak/>
        <w:t>memuaskan</w:t>
      </w:r>
      <w:proofErr w:type="spellEnd"/>
      <w:r w:rsidRPr="00E60B28">
        <w:rPr>
          <w:sz w:val="24"/>
          <w:szCs w:val="24"/>
        </w:rPr>
        <w:t xml:space="preserve">, </w:t>
      </w:r>
      <w:proofErr w:type="spellStart"/>
      <w:r w:rsidRPr="00E60B28">
        <w:rPr>
          <w:sz w:val="24"/>
          <w:szCs w:val="24"/>
        </w:rPr>
        <w:t>bisa</w:t>
      </w:r>
      <w:proofErr w:type="spellEnd"/>
      <w:r w:rsidRPr="00E60B28">
        <w:rPr>
          <w:sz w:val="24"/>
          <w:szCs w:val="24"/>
        </w:rPr>
        <w:t xml:space="preserve"> </w:t>
      </w:r>
      <w:proofErr w:type="spellStart"/>
      <w:r w:rsidRPr="00E60B28">
        <w:rPr>
          <w:sz w:val="24"/>
          <w:szCs w:val="24"/>
        </w:rPr>
        <w:t>mengakibatkan</w:t>
      </w:r>
      <w:proofErr w:type="spellEnd"/>
      <w:r w:rsidRPr="00E60B28">
        <w:rPr>
          <w:sz w:val="24"/>
          <w:szCs w:val="24"/>
        </w:rPr>
        <w:t xml:space="preserve"> </w:t>
      </w:r>
      <w:proofErr w:type="spellStart"/>
      <w:r w:rsidRPr="00E60B28">
        <w:rPr>
          <w:sz w:val="24"/>
          <w:szCs w:val="24"/>
        </w:rPr>
        <w:t>retaknya</w:t>
      </w:r>
      <w:proofErr w:type="spellEnd"/>
      <w:r w:rsidRPr="00E60B28">
        <w:rPr>
          <w:sz w:val="24"/>
          <w:szCs w:val="24"/>
        </w:rPr>
        <w:t xml:space="preserve"> </w:t>
      </w:r>
      <w:proofErr w:type="spellStart"/>
      <w:r w:rsidRPr="00E60B28">
        <w:rPr>
          <w:sz w:val="24"/>
          <w:szCs w:val="24"/>
        </w:rPr>
        <w:t>ikatan</w:t>
      </w:r>
      <w:proofErr w:type="spellEnd"/>
      <w:r w:rsidRPr="00E60B28">
        <w:rPr>
          <w:sz w:val="24"/>
          <w:szCs w:val="24"/>
        </w:rPr>
        <w:t xml:space="preserve"> </w:t>
      </w:r>
      <w:proofErr w:type="spellStart"/>
      <w:r w:rsidRPr="00E60B28">
        <w:rPr>
          <w:sz w:val="24"/>
          <w:szCs w:val="24"/>
        </w:rPr>
        <w:t>hubungan</w:t>
      </w:r>
      <w:proofErr w:type="spellEnd"/>
      <w:r w:rsidRPr="00E60B28">
        <w:rPr>
          <w:sz w:val="24"/>
          <w:szCs w:val="24"/>
        </w:rPr>
        <w:t xml:space="preserve"> </w:t>
      </w:r>
      <w:proofErr w:type="spellStart"/>
      <w:r w:rsidRPr="00E60B28">
        <w:rPr>
          <w:sz w:val="24"/>
          <w:szCs w:val="24"/>
        </w:rPr>
        <w:t>bahkan</w:t>
      </w:r>
      <w:proofErr w:type="spellEnd"/>
      <w:r w:rsidRPr="00E60B28">
        <w:rPr>
          <w:sz w:val="24"/>
          <w:szCs w:val="24"/>
        </w:rPr>
        <w:t xml:space="preserve"> </w:t>
      </w:r>
      <w:proofErr w:type="spellStart"/>
      <w:r w:rsidRPr="00E60B28">
        <w:rPr>
          <w:sz w:val="24"/>
          <w:szCs w:val="24"/>
        </w:rPr>
        <w:t>berujung</w:t>
      </w:r>
      <w:proofErr w:type="spellEnd"/>
      <w:r w:rsidRPr="00E60B28">
        <w:rPr>
          <w:sz w:val="24"/>
          <w:szCs w:val="24"/>
        </w:rPr>
        <w:t xml:space="preserve"> pada </w:t>
      </w:r>
      <w:proofErr w:type="spellStart"/>
      <w:r w:rsidRPr="00E60B28">
        <w:rPr>
          <w:sz w:val="24"/>
          <w:szCs w:val="24"/>
        </w:rPr>
        <w:t>perceraian</w:t>
      </w:r>
      <w:proofErr w:type="spellEnd"/>
      <w:r w:rsidRPr="00E60B28">
        <w:rPr>
          <w:sz w:val="24"/>
          <w:szCs w:val="24"/>
        </w:rPr>
        <w:t xml:space="preserve">. </w:t>
      </w:r>
      <w:r w:rsidR="005D7117" w:rsidRPr="005D7117">
        <w:rPr>
          <w:sz w:val="24"/>
          <w:szCs w:val="24"/>
        </w:rPr>
        <w:t xml:space="preserve">Hak dan </w:t>
      </w:r>
      <w:proofErr w:type="spellStart"/>
      <w:r w:rsidR="005D7117" w:rsidRPr="005D7117">
        <w:rPr>
          <w:sz w:val="24"/>
          <w:szCs w:val="24"/>
        </w:rPr>
        <w:t>tanggung</w:t>
      </w:r>
      <w:proofErr w:type="spellEnd"/>
      <w:r w:rsidR="005D7117" w:rsidRPr="005D7117">
        <w:rPr>
          <w:sz w:val="24"/>
          <w:szCs w:val="24"/>
        </w:rPr>
        <w:t xml:space="preserve"> </w:t>
      </w:r>
      <w:proofErr w:type="spellStart"/>
      <w:r w:rsidR="005D7117" w:rsidRPr="005D7117">
        <w:rPr>
          <w:sz w:val="24"/>
          <w:szCs w:val="24"/>
        </w:rPr>
        <w:t>jawab</w:t>
      </w:r>
      <w:proofErr w:type="spellEnd"/>
      <w:r w:rsidR="005D7117" w:rsidRPr="005D7117">
        <w:rPr>
          <w:sz w:val="24"/>
          <w:szCs w:val="24"/>
        </w:rPr>
        <w:t xml:space="preserve"> masing-masing </w:t>
      </w:r>
      <w:proofErr w:type="spellStart"/>
      <w:r w:rsidR="005D7117" w:rsidRPr="005D7117">
        <w:rPr>
          <w:sz w:val="24"/>
          <w:szCs w:val="24"/>
        </w:rPr>
        <w:t>pihak</w:t>
      </w:r>
      <w:proofErr w:type="spellEnd"/>
      <w:r w:rsidR="005D7117" w:rsidRPr="005D7117">
        <w:rPr>
          <w:sz w:val="24"/>
          <w:szCs w:val="24"/>
        </w:rPr>
        <w:t xml:space="preserve"> </w:t>
      </w:r>
      <w:proofErr w:type="spellStart"/>
      <w:r w:rsidR="005D7117" w:rsidRPr="005D7117">
        <w:rPr>
          <w:sz w:val="24"/>
          <w:szCs w:val="24"/>
        </w:rPr>
        <w:t>dalam</w:t>
      </w:r>
      <w:proofErr w:type="spellEnd"/>
      <w:r w:rsidR="005D7117" w:rsidRPr="005D7117">
        <w:rPr>
          <w:sz w:val="24"/>
          <w:szCs w:val="24"/>
        </w:rPr>
        <w:t xml:space="preserve"> </w:t>
      </w:r>
      <w:proofErr w:type="spellStart"/>
      <w:r w:rsidR="005D7117" w:rsidRPr="005D7117">
        <w:rPr>
          <w:sz w:val="24"/>
          <w:szCs w:val="24"/>
        </w:rPr>
        <w:t>kasus</w:t>
      </w:r>
      <w:proofErr w:type="spellEnd"/>
      <w:r w:rsidR="005D7117" w:rsidRPr="005D7117">
        <w:rPr>
          <w:sz w:val="24"/>
          <w:szCs w:val="24"/>
        </w:rPr>
        <w:t xml:space="preserve"> </w:t>
      </w:r>
      <w:proofErr w:type="spellStart"/>
      <w:r w:rsidR="005D7117" w:rsidRPr="005D7117">
        <w:rPr>
          <w:sz w:val="24"/>
          <w:szCs w:val="24"/>
        </w:rPr>
        <w:t>perceraian</w:t>
      </w:r>
      <w:proofErr w:type="spellEnd"/>
      <w:r w:rsidR="005D7117" w:rsidRPr="005D7117">
        <w:rPr>
          <w:sz w:val="24"/>
          <w:szCs w:val="24"/>
        </w:rPr>
        <w:t xml:space="preserve"> </w:t>
      </w:r>
      <w:proofErr w:type="spellStart"/>
      <w:r w:rsidR="005D7117" w:rsidRPr="005D7117">
        <w:rPr>
          <w:sz w:val="24"/>
          <w:szCs w:val="24"/>
        </w:rPr>
        <w:t>tetap</w:t>
      </w:r>
      <w:proofErr w:type="spellEnd"/>
      <w:r w:rsidR="005D7117" w:rsidRPr="005D7117">
        <w:rPr>
          <w:sz w:val="24"/>
          <w:szCs w:val="24"/>
        </w:rPr>
        <w:t xml:space="preserve"> </w:t>
      </w:r>
      <w:proofErr w:type="spellStart"/>
      <w:r w:rsidR="005D7117" w:rsidRPr="005D7117">
        <w:rPr>
          <w:sz w:val="24"/>
          <w:szCs w:val="24"/>
        </w:rPr>
        <w:t>berlaku</w:t>
      </w:r>
      <w:proofErr w:type="spellEnd"/>
      <w:r w:rsidR="005D7117" w:rsidRPr="005D7117">
        <w:rPr>
          <w:sz w:val="24"/>
          <w:szCs w:val="24"/>
        </w:rPr>
        <w:t xml:space="preserve">. </w:t>
      </w:r>
      <w:proofErr w:type="spellStart"/>
      <w:r w:rsidR="005D7117" w:rsidRPr="005D7117">
        <w:rPr>
          <w:sz w:val="24"/>
          <w:szCs w:val="24"/>
        </w:rPr>
        <w:t>Pasal</w:t>
      </w:r>
      <w:proofErr w:type="spellEnd"/>
      <w:r w:rsidR="005D7117" w:rsidRPr="005D7117">
        <w:rPr>
          <w:sz w:val="24"/>
          <w:szCs w:val="24"/>
        </w:rPr>
        <w:t xml:space="preserve"> 149 </w:t>
      </w:r>
      <w:proofErr w:type="spellStart"/>
      <w:r w:rsidR="005D7117" w:rsidRPr="005D7117">
        <w:rPr>
          <w:sz w:val="24"/>
          <w:szCs w:val="24"/>
        </w:rPr>
        <w:t>Kompilasi</w:t>
      </w:r>
      <w:proofErr w:type="spellEnd"/>
      <w:r w:rsidR="005D7117" w:rsidRPr="005D7117">
        <w:rPr>
          <w:sz w:val="24"/>
          <w:szCs w:val="24"/>
        </w:rPr>
        <w:t xml:space="preserve"> Hukum Islam </w:t>
      </w:r>
      <w:proofErr w:type="spellStart"/>
      <w:r w:rsidR="005D7117" w:rsidRPr="005D7117">
        <w:rPr>
          <w:sz w:val="24"/>
          <w:szCs w:val="24"/>
        </w:rPr>
        <w:t>menyatakan</w:t>
      </w:r>
      <w:proofErr w:type="spellEnd"/>
      <w:r w:rsidR="005D7117" w:rsidRPr="005D7117">
        <w:rPr>
          <w:sz w:val="24"/>
          <w:szCs w:val="24"/>
        </w:rPr>
        <w:t xml:space="preserve"> </w:t>
      </w:r>
      <w:proofErr w:type="spellStart"/>
      <w:r w:rsidR="005D7117" w:rsidRPr="005D7117">
        <w:rPr>
          <w:sz w:val="24"/>
          <w:szCs w:val="24"/>
        </w:rPr>
        <w:t>bahwa</w:t>
      </w:r>
      <w:proofErr w:type="spellEnd"/>
      <w:r w:rsidR="005D7117" w:rsidRPr="005D7117">
        <w:rPr>
          <w:sz w:val="24"/>
          <w:szCs w:val="24"/>
        </w:rPr>
        <w:t xml:space="preserve"> </w:t>
      </w:r>
      <w:proofErr w:type="spellStart"/>
      <w:r w:rsidR="005D7117" w:rsidRPr="005D7117">
        <w:rPr>
          <w:sz w:val="24"/>
          <w:szCs w:val="24"/>
        </w:rPr>
        <w:t>jika</w:t>
      </w:r>
      <w:proofErr w:type="spellEnd"/>
      <w:r w:rsidR="005D7117" w:rsidRPr="005D7117">
        <w:rPr>
          <w:sz w:val="24"/>
          <w:szCs w:val="24"/>
        </w:rPr>
        <w:t xml:space="preserve"> </w:t>
      </w:r>
      <w:proofErr w:type="spellStart"/>
      <w:r w:rsidR="005D7117" w:rsidRPr="005D7117">
        <w:rPr>
          <w:sz w:val="24"/>
          <w:szCs w:val="24"/>
        </w:rPr>
        <w:t>perkawinan</w:t>
      </w:r>
      <w:proofErr w:type="spellEnd"/>
      <w:r w:rsidR="005D7117" w:rsidRPr="005D7117">
        <w:rPr>
          <w:sz w:val="24"/>
          <w:szCs w:val="24"/>
        </w:rPr>
        <w:t xml:space="preserve"> </w:t>
      </w:r>
      <w:proofErr w:type="spellStart"/>
      <w:r w:rsidR="005D7117" w:rsidRPr="005D7117">
        <w:rPr>
          <w:sz w:val="24"/>
          <w:szCs w:val="24"/>
        </w:rPr>
        <w:t>berakhir</w:t>
      </w:r>
      <w:proofErr w:type="spellEnd"/>
      <w:r w:rsidR="005D7117" w:rsidRPr="005D7117">
        <w:rPr>
          <w:sz w:val="24"/>
          <w:szCs w:val="24"/>
        </w:rPr>
        <w:t xml:space="preserve"> </w:t>
      </w:r>
      <w:proofErr w:type="spellStart"/>
      <w:r w:rsidR="005D7117" w:rsidRPr="005D7117">
        <w:rPr>
          <w:sz w:val="24"/>
          <w:szCs w:val="24"/>
        </w:rPr>
        <w:t>karena</w:t>
      </w:r>
      <w:proofErr w:type="spellEnd"/>
      <w:r w:rsidR="005D7117" w:rsidRPr="005D7117">
        <w:rPr>
          <w:sz w:val="24"/>
          <w:szCs w:val="24"/>
        </w:rPr>
        <w:t xml:space="preserve"> talak, </w:t>
      </w:r>
      <w:proofErr w:type="spellStart"/>
      <w:r w:rsidR="005D7117" w:rsidRPr="005D7117">
        <w:rPr>
          <w:sz w:val="24"/>
          <w:szCs w:val="24"/>
        </w:rPr>
        <w:t>suami</w:t>
      </w:r>
      <w:proofErr w:type="spellEnd"/>
      <w:r w:rsidR="005D7117" w:rsidRPr="005D7117">
        <w:rPr>
          <w:sz w:val="24"/>
          <w:szCs w:val="24"/>
        </w:rPr>
        <w:t xml:space="preserve"> </w:t>
      </w:r>
      <w:proofErr w:type="spellStart"/>
      <w:r w:rsidR="005D7117" w:rsidRPr="005D7117">
        <w:rPr>
          <w:sz w:val="24"/>
          <w:szCs w:val="24"/>
        </w:rPr>
        <w:t>terdahulu</w:t>
      </w:r>
      <w:proofErr w:type="spellEnd"/>
      <w:r w:rsidR="005D7117" w:rsidRPr="005D7117">
        <w:rPr>
          <w:sz w:val="24"/>
          <w:szCs w:val="24"/>
        </w:rPr>
        <w:t xml:space="preserve"> </w:t>
      </w:r>
      <w:proofErr w:type="spellStart"/>
      <w:r w:rsidR="005D7117" w:rsidRPr="005D7117">
        <w:rPr>
          <w:sz w:val="24"/>
          <w:szCs w:val="24"/>
        </w:rPr>
        <w:t>harus</w:t>
      </w:r>
      <w:proofErr w:type="spellEnd"/>
      <w:r w:rsidR="005D7117" w:rsidRPr="005D7117">
        <w:rPr>
          <w:sz w:val="24"/>
          <w:szCs w:val="24"/>
        </w:rPr>
        <w:t xml:space="preserve"> </w:t>
      </w:r>
      <w:proofErr w:type="spellStart"/>
      <w:r w:rsidR="005D7117" w:rsidRPr="005D7117">
        <w:rPr>
          <w:sz w:val="24"/>
          <w:szCs w:val="24"/>
        </w:rPr>
        <w:t>memberikan</w:t>
      </w:r>
      <w:proofErr w:type="spellEnd"/>
      <w:r w:rsidR="005D7117" w:rsidRPr="005D7117">
        <w:rPr>
          <w:sz w:val="24"/>
          <w:szCs w:val="24"/>
        </w:rPr>
        <w:t xml:space="preserve"> </w:t>
      </w:r>
      <w:proofErr w:type="spellStart"/>
      <w:r w:rsidR="005D7117" w:rsidRPr="005D7117">
        <w:rPr>
          <w:sz w:val="24"/>
          <w:szCs w:val="24"/>
        </w:rPr>
        <w:t>pemberian</w:t>
      </w:r>
      <w:proofErr w:type="spellEnd"/>
      <w:r w:rsidR="005D7117" w:rsidRPr="005D7117">
        <w:rPr>
          <w:sz w:val="24"/>
          <w:szCs w:val="24"/>
        </w:rPr>
        <w:t xml:space="preserve"> </w:t>
      </w:r>
      <w:proofErr w:type="spellStart"/>
      <w:r w:rsidR="005D7117" w:rsidRPr="005D7117">
        <w:rPr>
          <w:sz w:val="24"/>
          <w:szCs w:val="24"/>
        </w:rPr>
        <w:t>layak</w:t>
      </w:r>
      <w:proofErr w:type="spellEnd"/>
      <w:r w:rsidR="005D7117" w:rsidRPr="005D7117">
        <w:rPr>
          <w:sz w:val="24"/>
          <w:szCs w:val="24"/>
        </w:rPr>
        <w:t xml:space="preserve"> </w:t>
      </w:r>
      <w:proofErr w:type="spellStart"/>
      <w:r w:rsidR="005D7117" w:rsidRPr="005D7117">
        <w:rPr>
          <w:sz w:val="24"/>
          <w:szCs w:val="24"/>
        </w:rPr>
        <w:t>kepada</w:t>
      </w:r>
      <w:proofErr w:type="spellEnd"/>
      <w:r w:rsidR="005D7117" w:rsidRPr="005D7117">
        <w:rPr>
          <w:sz w:val="24"/>
          <w:szCs w:val="24"/>
        </w:rPr>
        <w:t xml:space="preserve"> </w:t>
      </w:r>
      <w:proofErr w:type="spellStart"/>
      <w:r w:rsidR="005D7117" w:rsidRPr="005D7117">
        <w:rPr>
          <w:sz w:val="24"/>
          <w:szCs w:val="24"/>
        </w:rPr>
        <w:t>mantan</w:t>
      </w:r>
      <w:proofErr w:type="spellEnd"/>
      <w:r w:rsidR="005D7117" w:rsidRPr="005D7117">
        <w:rPr>
          <w:sz w:val="24"/>
          <w:szCs w:val="24"/>
        </w:rPr>
        <w:t xml:space="preserve"> </w:t>
      </w:r>
      <w:proofErr w:type="spellStart"/>
      <w:r w:rsidR="005D7117" w:rsidRPr="005D7117">
        <w:rPr>
          <w:sz w:val="24"/>
          <w:szCs w:val="24"/>
        </w:rPr>
        <w:t>istrinya</w:t>
      </w:r>
      <w:proofErr w:type="spellEnd"/>
      <w:r w:rsidR="005D7117" w:rsidRPr="005D7117">
        <w:rPr>
          <w:sz w:val="24"/>
          <w:szCs w:val="24"/>
        </w:rPr>
        <w:t xml:space="preserve">, </w:t>
      </w:r>
      <w:proofErr w:type="spellStart"/>
      <w:r w:rsidR="005D7117" w:rsidRPr="005D7117">
        <w:rPr>
          <w:sz w:val="24"/>
          <w:szCs w:val="24"/>
        </w:rPr>
        <w:t>memberikan</w:t>
      </w:r>
      <w:proofErr w:type="spellEnd"/>
      <w:r w:rsidR="005D7117" w:rsidRPr="005D7117">
        <w:rPr>
          <w:sz w:val="24"/>
          <w:szCs w:val="24"/>
        </w:rPr>
        <w:t xml:space="preserve"> </w:t>
      </w:r>
      <w:proofErr w:type="spellStart"/>
      <w:r w:rsidR="005D7117" w:rsidRPr="005D7117">
        <w:rPr>
          <w:sz w:val="24"/>
          <w:szCs w:val="24"/>
        </w:rPr>
        <w:t>bantuan</w:t>
      </w:r>
      <w:proofErr w:type="spellEnd"/>
      <w:r w:rsidR="005D7117" w:rsidRPr="005D7117">
        <w:rPr>
          <w:sz w:val="24"/>
          <w:szCs w:val="24"/>
        </w:rPr>
        <w:t xml:space="preserve"> </w:t>
      </w:r>
      <w:proofErr w:type="spellStart"/>
      <w:r w:rsidR="005D7117" w:rsidRPr="005D7117">
        <w:rPr>
          <w:sz w:val="24"/>
          <w:szCs w:val="24"/>
        </w:rPr>
        <w:t>keuangan</w:t>
      </w:r>
      <w:proofErr w:type="spellEnd"/>
      <w:r w:rsidR="005D7117" w:rsidRPr="005D7117">
        <w:rPr>
          <w:sz w:val="24"/>
          <w:szCs w:val="24"/>
        </w:rPr>
        <w:t xml:space="preserve">, </w:t>
      </w:r>
      <w:proofErr w:type="spellStart"/>
      <w:r w:rsidR="005D7117" w:rsidRPr="005D7117">
        <w:rPr>
          <w:sz w:val="24"/>
          <w:szCs w:val="24"/>
        </w:rPr>
        <w:t>membayar</w:t>
      </w:r>
      <w:proofErr w:type="spellEnd"/>
      <w:r w:rsidR="005D7117" w:rsidRPr="005D7117">
        <w:rPr>
          <w:sz w:val="24"/>
          <w:szCs w:val="24"/>
        </w:rPr>
        <w:t xml:space="preserve"> </w:t>
      </w:r>
      <w:proofErr w:type="spellStart"/>
      <w:r w:rsidR="005D7117" w:rsidRPr="005D7117">
        <w:rPr>
          <w:sz w:val="24"/>
          <w:szCs w:val="24"/>
        </w:rPr>
        <w:t>sisa</w:t>
      </w:r>
      <w:proofErr w:type="spellEnd"/>
      <w:r w:rsidR="005D7117" w:rsidRPr="005D7117">
        <w:rPr>
          <w:sz w:val="24"/>
          <w:szCs w:val="24"/>
        </w:rPr>
        <w:t xml:space="preserve"> </w:t>
      </w:r>
      <w:proofErr w:type="spellStart"/>
      <w:r w:rsidR="005D7117" w:rsidRPr="005D7117">
        <w:rPr>
          <w:sz w:val="24"/>
          <w:szCs w:val="24"/>
        </w:rPr>
        <w:t>mahar</w:t>
      </w:r>
      <w:proofErr w:type="spellEnd"/>
      <w:r w:rsidR="005D7117" w:rsidRPr="005D7117">
        <w:rPr>
          <w:sz w:val="24"/>
          <w:szCs w:val="24"/>
        </w:rPr>
        <w:t xml:space="preserve"> yang </w:t>
      </w:r>
      <w:proofErr w:type="spellStart"/>
      <w:r w:rsidR="005D7117" w:rsidRPr="005D7117">
        <w:rPr>
          <w:sz w:val="24"/>
          <w:szCs w:val="24"/>
        </w:rPr>
        <w:t>belum</w:t>
      </w:r>
      <w:proofErr w:type="spellEnd"/>
      <w:r w:rsidR="005D7117" w:rsidRPr="005D7117">
        <w:rPr>
          <w:sz w:val="24"/>
          <w:szCs w:val="24"/>
        </w:rPr>
        <w:t xml:space="preserve"> </w:t>
      </w:r>
      <w:proofErr w:type="spellStart"/>
      <w:r w:rsidR="005D7117" w:rsidRPr="005D7117">
        <w:rPr>
          <w:sz w:val="24"/>
          <w:szCs w:val="24"/>
        </w:rPr>
        <w:t>dibayar</w:t>
      </w:r>
      <w:proofErr w:type="spellEnd"/>
      <w:r w:rsidR="005D7117" w:rsidRPr="005D7117">
        <w:rPr>
          <w:sz w:val="24"/>
          <w:szCs w:val="24"/>
        </w:rPr>
        <w:t xml:space="preserve"> </w:t>
      </w:r>
      <w:proofErr w:type="spellStart"/>
      <w:r w:rsidR="005D7117" w:rsidRPr="005D7117">
        <w:rPr>
          <w:sz w:val="24"/>
          <w:szCs w:val="24"/>
        </w:rPr>
        <w:t>sepenuhnya</w:t>
      </w:r>
      <w:proofErr w:type="spellEnd"/>
      <w:r w:rsidR="005D7117" w:rsidRPr="005D7117">
        <w:rPr>
          <w:sz w:val="24"/>
          <w:szCs w:val="24"/>
        </w:rPr>
        <w:t xml:space="preserve">, dan </w:t>
      </w:r>
      <w:proofErr w:type="spellStart"/>
      <w:r w:rsidR="005D7117" w:rsidRPr="005D7117">
        <w:rPr>
          <w:sz w:val="24"/>
          <w:szCs w:val="24"/>
        </w:rPr>
        <w:t>membayar</w:t>
      </w:r>
      <w:proofErr w:type="spellEnd"/>
      <w:r w:rsidR="005D7117" w:rsidRPr="005D7117">
        <w:rPr>
          <w:sz w:val="24"/>
          <w:szCs w:val="24"/>
        </w:rPr>
        <w:t xml:space="preserve"> </w:t>
      </w:r>
      <w:proofErr w:type="spellStart"/>
      <w:r w:rsidR="005D7117" w:rsidRPr="005D7117">
        <w:rPr>
          <w:sz w:val="24"/>
          <w:szCs w:val="24"/>
        </w:rPr>
        <w:t>biaya</w:t>
      </w:r>
      <w:proofErr w:type="spellEnd"/>
      <w:r w:rsidR="005D7117" w:rsidRPr="005D7117">
        <w:rPr>
          <w:sz w:val="24"/>
          <w:szCs w:val="24"/>
        </w:rPr>
        <w:t xml:space="preserve"> </w:t>
      </w:r>
      <w:proofErr w:type="spellStart"/>
      <w:r w:rsidR="005D7117" w:rsidRPr="005D7117">
        <w:rPr>
          <w:sz w:val="24"/>
          <w:szCs w:val="24"/>
        </w:rPr>
        <w:t>pemeliharaan</w:t>
      </w:r>
      <w:proofErr w:type="spellEnd"/>
      <w:r w:rsidR="005D7117" w:rsidRPr="005D7117">
        <w:rPr>
          <w:sz w:val="24"/>
          <w:szCs w:val="24"/>
        </w:rPr>
        <w:t xml:space="preserve"> </w:t>
      </w:r>
      <w:proofErr w:type="spellStart"/>
      <w:r w:rsidR="005D7117" w:rsidRPr="005D7117">
        <w:rPr>
          <w:sz w:val="24"/>
          <w:szCs w:val="24"/>
        </w:rPr>
        <w:t>bagi</w:t>
      </w:r>
      <w:proofErr w:type="spellEnd"/>
      <w:r w:rsidR="005D7117" w:rsidRPr="005D7117">
        <w:rPr>
          <w:sz w:val="24"/>
          <w:szCs w:val="24"/>
        </w:rPr>
        <w:t xml:space="preserve"> </w:t>
      </w:r>
      <w:proofErr w:type="spellStart"/>
      <w:r w:rsidR="005D7117" w:rsidRPr="005D7117">
        <w:rPr>
          <w:sz w:val="24"/>
          <w:szCs w:val="24"/>
        </w:rPr>
        <w:t>anak-anak</w:t>
      </w:r>
      <w:proofErr w:type="spellEnd"/>
      <w:r w:rsidR="005D7117" w:rsidRPr="005D7117">
        <w:rPr>
          <w:sz w:val="24"/>
          <w:szCs w:val="24"/>
        </w:rPr>
        <w:t xml:space="preserve"> yang </w:t>
      </w:r>
      <w:proofErr w:type="spellStart"/>
      <w:r w:rsidR="005D7117" w:rsidRPr="005D7117">
        <w:rPr>
          <w:sz w:val="24"/>
          <w:szCs w:val="24"/>
        </w:rPr>
        <w:t>belum</w:t>
      </w:r>
      <w:proofErr w:type="spellEnd"/>
      <w:r w:rsidR="005D7117" w:rsidRPr="005D7117">
        <w:rPr>
          <w:sz w:val="24"/>
          <w:szCs w:val="24"/>
        </w:rPr>
        <w:t xml:space="preserve"> </w:t>
      </w:r>
      <w:proofErr w:type="spellStart"/>
      <w:r w:rsidR="005D7117" w:rsidRPr="005D7117">
        <w:rPr>
          <w:sz w:val="24"/>
          <w:szCs w:val="24"/>
        </w:rPr>
        <w:t>mencapai</w:t>
      </w:r>
      <w:proofErr w:type="spellEnd"/>
      <w:r w:rsidR="005D7117" w:rsidRPr="005D7117">
        <w:rPr>
          <w:sz w:val="24"/>
          <w:szCs w:val="24"/>
        </w:rPr>
        <w:t xml:space="preserve"> 21 </w:t>
      </w:r>
      <w:proofErr w:type="spellStart"/>
      <w:proofErr w:type="gramStart"/>
      <w:r w:rsidR="005D7117" w:rsidRPr="005D7117">
        <w:rPr>
          <w:sz w:val="24"/>
          <w:szCs w:val="24"/>
        </w:rPr>
        <w:t>tahun.Lubis</w:t>
      </w:r>
      <w:proofErr w:type="spellEnd"/>
      <w:proofErr w:type="gramEnd"/>
      <w:r w:rsidR="005D7117" w:rsidRPr="005D7117">
        <w:rPr>
          <w:sz w:val="24"/>
          <w:szCs w:val="24"/>
        </w:rPr>
        <w:t xml:space="preserve">, 2021). </w:t>
      </w:r>
    </w:p>
    <w:p w14:paraId="4D184562" w14:textId="77777777" w:rsidR="00A95EC7" w:rsidRDefault="00A95EC7" w:rsidP="007D0A74">
      <w:pPr>
        <w:spacing w:line="360" w:lineRule="auto"/>
        <w:ind w:firstLine="567"/>
        <w:jc w:val="both"/>
        <w:rPr>
          <w:sz w:val="24"/>
          <w:szCs w:val="24"/>
        </w:rPr>
      </w:pPr>
      <w:proofErr w:type="spellStart"/>
      <w:r w:rsidRPr="00A95EC7">
        <w:rPr>
          <w:sz w:val="24"/>
          <w:szCs w:val="24"/>
        </w:rPr>
        <w:t>Pasal</w:t>
      </w:r>
      <w:proofErr w:type="spellEnd"/>
      <w:r w:rsidRPr="00A95EC7">
        <w:rPr>
          <w:sz w:val="24"/>
          <w:szCs w:val="24"/>
        </w:rPr>
        <w:t xml:space="preserve"> 41 </w:t>
      </w:r>
      <w:proofErr w:type="spellStart"/>
      <w:r w:rsidRPr="00A95EC7">
        <w:rPr>
          <w:sz w:val="24"/>
          <w:szCs w:val="24"/>
        </w:rPr>
        <w:t>Undang-Undang</w:t>
      </w:r>
      <w:proofErr w:type="spellEnd"/>
      <w:r w:rsidRPr="00A95EC7">
        <w:rPr>
          <w:sz w:val="24"/>
          <w:szCs w:val="24"/>
        </w:rPr>
        <w:t xml:space="preserve"> </w:t>
      </w:r>
      <w:proofErr w:type="spellStart"/>
      <w:r w:rsidRPr="00A95EC7">
        <w:rPr>
          <w:sz w:val="24"/>
          <w:szCs w:val="24"/>
        </w:rPr>
        <w:t>Nomor</w:t>
      </w:r>
      <w:proofErr w:type="spellEnd"/>
      <w:r w:rsidRPr="00A95EC7">
        <w:rPr>
          <w:sz w:val="24"/>
          <w:szCs w:val="24"/>
        </w:rPr>
        <w:t xml:space="preserve"> 1 </w:t>
      </w:r>
      <w:proofErr w:type="spellStart"/>
      <w:r w:rsidRPr="00A95EC7">
        <w:rPr>
          <w:sz w:val="24"/>
          <w:szCs w:val="24"/>
        </w:rPr>
        <w:t>Tahun</w:t>
      </w:r>
      <w:proofErr w:type="spellEnd"/>
      <w:r w:rsidRPr="00A95EC7">
        <w:rPr>
          <w:sz w:val="24"/>
          <w:szCs w:val="24"/>
        </w:rPr>
        <w:t xml:space="preserve"> 1974 </w:t>
      </w:r>
      <w:proofErr w:type="spellStart"/>
      <w:r w:rsidRPr="00A95EC7">
        <w:rPr>
          <w:sz w:val="24"/>
          <w:szCs w:val="24"/>
        </w:rPr>
        <w:t>memberikan</w:t>
      </w:r>
      <w:proofErr w:type="spellEnd"/>
      <w:r w:rsidRPr="00A95EC7">
        <w:rPr>
          <w:sz w:val="24"/>
          <w:szCs w:val="24"/>
        </w:rPr>
        <w:t xml:space="preserve"> </w:t>
      </w:r>
      <w:proofErr w:type="spellStart"/>
      <w:r w:rsidRPr="00A95EC7">
        <w:rPr>
          <w:sz w:val="24"/>
          <w:szCs w:val="24"/>
        </w:rPr>
        <w:t>penjelasan</w:t>
      </w:r>
      <w:proofErr w:type="spellEnd"/>
      <w:r w:rsidRPr="00A95EC7">
        <w:rPr>
          <w:sz w:val="24"/>
          <w:szCs w:val="24"/>
        </w:rPr>
        <w:t xml:space="preserve"> </w:t>
      </w:r>
      <w:proofErr w:type="spellStart"/>
      <w:r w:rsidRPr="00A95EC7">
        <w:rPr>
          <w:sz w:val="24"/>
          <w:szCs w:val="24"/>
        </w:rPr>
        <w:t>lebih</w:t>
      </w:r>
      <w:proofErr w:type="spellEnd"/>
      <w:r w:rsidRPr="00A95EC7">
        <w:rPr>
          <w:sz w:val="24"/>
          <w:szCs w:val="24"/>
        </w:rPr>
        <w:t xml:space="preserve"> </w:t>
      </w:r>
      <w:proofErr w:type="spellStart"/>
      <w:r w:rsidRPr="00A95EC7">
        <w:rPr>
          <w:sz w:val="24"/>
          <w:szCs w:val="24"/>
        </w:rPr>
        <w:t>rinci</w:t>
      </w:r>
      <w:proofErr w:type="spellEnd"/>
      <w:r w:rsidRPr="00A95EC7">
        <w:rPr>
          <w:sz w:val="24"/>
          <w:szCs w:val="24"/>
        </w:rPr>
        <w:t xml:space="preserve"> </w:t>
      </w:r>
      <w:proofErr w:type="spellStart"/>
      <w:r w:rsidRPr="00A95EC7">
        <w:rPr>
          <w:sz w:val="24"/>
          <w:szCs w:val="24"/>
        </w:rPr>
        <w:t>tentang</w:t>
      </w:r>
      <w:proofErr w:type="spellEnd"/>
      <w:r w:rsidRPr="00A95EC7">
        <w:rPr>
          <w:sz w:val="24"/>
          <w:szCs w:val="24"/>
        </w:rPr>
        <w:t xml:space="preserve"> </w:t>
      </w:r>
      <w:proofErr w:type="spellStart"/>
      <w:r w:rsidRPr="00A95EC7">
        <w:rPr>
          <w:sz w:val="24"/>
          <w:szCs w:val="24"/>
        </w:rPr>
        <w:t>konsekuensi</w:t>
      </w:r>
      <w:proofErr w:type="spellEnd"/>
      <w:r w:rsidRPr="00A95EC7">
        <w:rPr>
          <w:sz w:val="24"/>
          <w:szCs w:val="24"/>
        </w:rPr>
        <w:t xml:space="preserve"> </w:t>
      </w:r>
      <w:proofErr w:type="spellStart"/>
      <w:r w:rsidRPr="00A95EC7">
        <w:rPr>
          <w:sz w:val="24"/>
          <w:szCs w:val="24"/>
        </w:rPr>
        <w:t>hukum</w:t>
      </w:r>
      <w:proofErr w:type="spellEnd"/>
      <w:r w:rsidRPr="00A95EC7">
        <w:rPr>
          <w:sz w:val="24"/>
          <w:szCs w:val="24"/>
        </w:rPr>
        <w:t xml:space="preserve"> </w:t>
      </w:r>
      <w:proofErr w:type="spellStart"/>
      <w:r w:rsidRPr="00A95EC7">
        <w:rPr>
          <w:sz w:val="24"/>
          <w:szCs w:val="24"/>
        </w:rPr>
        <w:t>dari</w:t>
      </w:r>
      <w:proofErr w:type="spellEnd"/>
      <w:r w:rsidRPr="00A95EC7">
        <w:rPr>
          <w:sz w:val="24"/>
          <w:szCs w:val="24"/>
        </w:rPr>
        <w:t xml:space="preserve"> proses </w:t>
      </w:r>
      <w:proofErr w:type="spellStart"/>
      <w:r w:rsidRPr="00A95EC7">
        <w:rPr>
          <w:sz w:val="24"/>
          <w:szCs w:val="24"/>
        </w:rPr>
        <w:t>perceraian</w:t>
      </w:r>
      <w:proofErr w:type="spellEnd"/>
      <w:r w:rsidRPr="00A95EC7">
        <w:rPr>
          <w:sz w:val="24"/>
          <w:szCs w:val="24"/>
        </w:rPr>
        <w:t xml:space="preserve">, yang </w:t>
      </w:r>
      <w:proofErr w:type="spellStart"/>
      <w:r w:rsidRPr="00A95EC7">
        <w:rPr>
          <w:sz w:val="24"/>
          <w:szCs w:val="24"/>
        </w:rPr>
        <w:t>menyatakan</w:t>
      </w:r>
      <w:proofErr w:type="spellEnd"/>
      <w:r w:rsidRPr="00A95EC7">
        <w:rPr>
          <w:sz w:val="24"/>
          <w:szCs w:val="24"/>
        </w:rPr>
        <w:t xml:space="preserve">: 1) Orang </w:t>
      </w:r>
      <w:proofErr w:type="spellStart"/>
      <w:r w:rsidRPr="00A95EC7">
        <w:rPr>
          <w:sz w:val="24"/>
          <w:szCs w:val="24"/>
        </w:rPr>
        <w:t>tua</w:t>
      </w:r>
      <w:proofErr w:type="spellEnd"/>
      <w:r w:rsidRPr="00A95EC7">
        <w:rPr>
          <w:sz w:val="24"/>
          <w:szCs w:val="24"/>
        </w:rPr>
        <w:t xml:space="preserve">, </w:t>
      </w:r>
      <w:proofErr w:type="spellStart"/>
      <w:r w:rsidRPr="00A95EC7">
        <w:rPr>
          <w:sz w:val="24"/>
          <w:szCs w:val="24"/>
        </w:rPr>
        <w:t>baik</w:t>
      </w:r>
      <w:proofErr w:type="spellEnd"/>
      <w:r w:rsidRPr="00A95EC7">
        <w:rPr>
          <w:sz w:val="24"/>
          <w:szCs w:val="24"/>
        </w:rPr>
        <w:t xml:space="preserve"> </w:t>
      </w:r>
      <w:proofErr w:type="spellStart"/>
      <w:r w:rsidRPr="00A95EC7">
        <w:rPr>
          <w:sz w:val="24"/>
          <w:szCs w:val="24"/>
        </w:rPr>
        <w:t>ibu</w:t>
      </w:r>
      <w:proofErr w:type="spellEnd"/>
      <w:r w:rsidRPr="00A95EC7">
        <w:rPr>
          <w:sz w:val="24"/>
          <w:szCs w:val="24"/>
        </w:rPr>
        <w:t xml:space="preserve"> </w:t>
      </w:r>
      <w:proofErr w:type="spellStart"/>
      <w:r w:rsidRPr="00A95EC7">
        <w:rPr>
          <w:sz w:val="24"/>
          <w:szCs w:val="24"/>
        </w:rPr>
        <w:t>maupun</w:t>
      </w:r>
      <w:proofErr w:type="spellEnd"/>
      <w:r w:rsidRPr="00A95EC7">
        <w:rPr>
          <w:sz w:val="24"/>
          <w:szCs w:val="24"/>
        </w:rPr>
        <w:t xml:space="preserve"> ayah, </w:t>
      </w:r>
      <w:proofErr w:type="spellStart"/>
      <w:r w:rsidRPr="00A95EC7">
        <w:rPr>
          <w:sz w:val="24"/>
          <w:szCs w:val="24"/>
        </w:rPr>
        <w:t>tetap</w:t>
      </w:r>
      <w:proofErr w:type="spellEnd"/>
      <w:r w:rsidRPr="00A95EC7">
        <w:rPr>
          <w:sz w:val="24"/>
          <w:szCs w:val="24"/>
        </w:rPr>
        <w:t xml:space="preserve"> </w:t>
      </w:r>
      <w:proofErr w:type="spellStart"/>
      <w:r w:rsidRPr="00A95EC7">
        <w:rPr>
          <w:sz w:val="24"/>
          <w:szCs w:val="24"/>
        </w:rPr>
        <w:t>memiliki</w:t>
      </w:r>
      <w:proofErr w:type="spellEnd"/>
      <w:r w:rsidRPr="00A95EC7">
        <w:rPr>
          <w:sz w:val="24"/>
          <w:szCs w:val="24"/>
        </w:rPr>
        <w:t xml:space="preserve"> </w:t>
      </w:r>
      <w:proofErr w:type="spellStart"/>
      <w:r w:rsidRPr="00A95EC7">
        <w:rPr>
          <w:sz w:val="24"/>
          <w:szCs w:val="24"/>
        </w:rPr>
        <w:t>tanggung</w:t>
      </w:r>
      <w:proofErr w:type="spellEnd"/>
      <w:r w:rsidRPr="00A95EC7">
        <w:rPr>
          <w:sz w:val="24"/>
          <w:szCs w:val="24"/>
        </w:rPr>
        <w:t xml:space="preserve"> </w:t>
      </w:r>
      <w:proofErr w:type="spellStart"/>
      <w:r w:rsidRPr="00A95EC7">
        <w:rPr>
          <w:sz w:val="24"/>
          <w:szCs w:val="24"/>
        </w:rPr>
        <w:t>jawab</w:t>
      </w:r>
      <w:proofErr w:type="spellEnd"/>
      <w:r w:rsidRPr="00A95EC7">
        <w:rPr>
          <w:sz w:val="24"/>
          <w:szCs w:val="24"/>
        </w:rPr>
        <w:t xml:space="preserve"> </w:t>
      </w:r>
      <w:proofErr w:type="spellStart"/>
      <w:r w:rsidRPr="00A95EC7">
        <w:rPr>
          <w:sz w:val="24"/>
          <w:szCs w:val="24"/>
        </w:rPr>
        <w:t>untuk</w:t>
      </w:r>
      <w:proofErr w:type="spellEnd"/>
      <w:r w:rsidRPr="00A95EC7">
        <w:rPr>
          <w:sz w:val="24"/>
          <w:szCs w:val="24"/>
        </w:rPr>
        <w:t xml:space="preserve"> </w:t>
      </w:r>
      <w:proofErr w:type="spellStart"/>
      <w:r w:rsidRPr="00A95EC7">
        <w:rPr>
          <w:sz w:val="24"/>
          <w:szCs w:val="24"/>
        </w:rPr>
        <w:t>merawat</w:t>
      </w:r>
      <w:proofErr w:type="spellEnd"/>
      <w:r w:rsidRPr="00A95EC7">
        <w:rPr>
          <w:sz w:val="24"/>
          <w:szCs w:val="24"/>
        </w:rPr>
        <w:t xml:space="preserve"> dan </w:t>
      </w:r>
      <w:proofErr w:type="spellStart"/>
      <w:r w:rsidRPr="00A95EC7">
        <w:rPr>
          <w:sz w:val="24"/>
          <w:szCs w:val="24"/>
        </w:rPr>
        <w:t>membesarkan</w:t>
      </w:r>
      <w:proofErr w:type="spellEnd"/>
      <w:r w:rsidRPr="00A95EC7">
        <w:rPr>
          <w:sz w:val="24"/>
          <w:szCs w:val="24"/>
        </w:rPr>
        <w:t xml:space="preserve"> </w:t>
      </w:r>
      <w:proofErr w:type="spellStart"/>
      <w:r w:rsidRPr="00A95EC7">
        <w:rPr>
          <w:sz w:val="24"/>
          <w:szCs w:val="24"/>
        </w:rPr>
        <w:t>anak-anak</w:t>
      </w:r>
      <w:proofErr w:type="spellEnd"/>
      <w:r w:rsidRPr="00A95EC7">
        <w:rPr>
          <w:sz w:val="24"/>
          <w:szCs w:val="24"/>
        </w:rPr>
        <w:t xml:space="preserve"> </w:t>
      </w:r>
      <w:proofErr w:type="spellStart"/>
      <w:r w:rsidRPr="00A95EC7">
        <w:rPr>
          <w:sz w:val="24"/>
          <w:szCs w:val="24"/>
        </w:rPr>
        <w:t>mereka</w:t>
      </w:r>
      <w:proofErr w:type="spellEnd"/>
      <w:r w:rsidRPr="00A95EC7">
        <w:rPr>
          <w:sz w:val="24"/>
          <w:szCs w:val="24"/>
        </w:rPr>
        <w:t xml:space="preserve"> </w:t>
      </w:r>
      <w:proofErr w:type="spellStart"/>
      <w:r w:rsidRPr="00A95EC7">
        <w:rPr>
          <w:sz w:val="24"/>
          <w:szCs w:val="24"/>
        </w:rPr>
        <w:t>hanya</w:t>
      </w:r>
      <w:proofErr w:type="spellEnd"/>
      <w:r w:rsidRPr="00A95EC7">
        <w:rPr>
          <w:sz w:val="24"/>
          <w:szCs w:val="24"/>
        </w:rPr>
        <w:t xml:space="preserve"> </w:t>
      </w:r>
      <w:proofErr w:type="spellStart"/>
      <w:r w:rsidRPr="00A95EC7">
        <w:rPr>
          <w:sz w:val="24"/>
          <w:szCs w:val="24"/>
        </w:rPr>
        <w:t>berdasarkan</w:t>
      </w:r>
      <w:proofErr w:type="spellEnd"/>
      <w:r w:rsidRPr="00A95EC7">
        <w:rPr>
          <w:sz w:val="24"/>
          <w:szCs w:val="24"/>
        </w:rPr>
        <w:t xml:space="preserve"> </w:t>
      </w:r>
      <w:proofErr w:type="spellStart"/>
      <w:r w:rsidRPr="00A95EC7">
        <w:rPr>
          <w:sz w:val="24"/>
          <w:szCs w:val="24"/>
        </w:rPr>
        <w:t>kepentingan</w:t>
      </w:r>
      <w:proofErr w:type="spellEnd"/>
      <w:r w:rsidRPr="00A95EC7">
        <w:rPr>
          <w:sz w:val="24"/>
          <w:szCs w:val="24"/>
        </w:rPr>
        <w:t xml:space="preserve"> </w:t>
      </w:r>
      <w:proofErr w:type="spellStart"/>
      <w:r w:rsidRPr="00A95EC7">
        <w:rPr>
          <w:sz w:val="24"/>
          <w:szCs w:val="24"/>
        </w:rPr>
        <w:t>anak</w:t>
      </w:r>
      <w:proofErr w:type="spellEnd"/>
      <w:r w:rsidRPr="00A95EC7">
        <w:rPr>
          <w:sz w:val="24"/>
          <w:szCs w:val="24"/>
        </w:rPr>
        <w:t xml:space="preserve">. Jika </w:t>
      </w:r>
      <w:proofErr w:type="spellStart"/>
      <w:r w:rsidRPr="00A95EC7">
        <w:rPr>
          <w:sz w:val="24"/>
          <w:szCs w:val="24"/>
        </w:rPr>
        <w:t>terjadi</w:t>
      </w:r>
      <w:proofErr w:type="spellEnd"/>
      <w:r w:rsidRPr="00A95EC7">
        <w:rPr>
          <w:sz w:val="24"/>
          <w:szCs w:val="24"/>
        </w:rPr>
        <w:t xml:space="preserve"> </w:t>
      </w:r>
      <w:proofErr w:type="spellStart"/>
      <w:r w:rsidRPr="00A95EC7">
        <w:rPr>
          <w:sz w:val="24"/>
          <w:szCs w:val="24"/>
        </w:rPr>
        <w:t>perselisihan</w:t>
      </w:r>
      <w:proofErr w:type="spellEnd"/>
      <w:r w:rsidRPr="00A95EC7">
        <w:rPr>
          <w:sz w:val="24"/>
          <w:szCs w:val="24"/>
        </w:rPr>
        <w:t xml:space="preserve"> </w:t>
      </w:r>
      <w:proofErr w:type="spellStart"/>
      <w:r w:rsidRPr="00A95EC7">
        <w:rPr>
          <w:sz w:val="24"/>
          <w:szCs w:val="24"/>
        </w:rPr>
        <w:t>mengenai</w:t>
      </w:r>
      <w:proofErr w:type="spellEnd"/>
      <w:r w:rsidRPr="00A95EC7">
        <w:rPr>
          <w:sz w:val="24"/>
          <w:szCs w:val="24"/>
        </w:rPr>
        <w:t xml:space="preserve"> </w:t>
      </w:r>
      <w:proofErr w:type="spellStart"/>
      <w:r w:rsidRPr="00A95EC7">
        <w:rPr>
          <w:sz w:val="24"/>
          <w:szCs w:val="24"/>
        </w:rPr>
        <w:t>hak</w:t>
      </w:r>
      <w:proofErr w:type="spellEnd"/>
      <w:r w:rsidRPr="00A95EC7">
        <w:rPr>
          <w:sz w:val="24"/>
          <w:szCs w:val="24"/>
        </w:rPr>
        <w:t xml:space="preserve"> </w:t>
      </w:r>
      <w:proofErr w:type="spellStart"/>
      <w:r w:rsidRPr="00A95EC7">
        <w:rPr>
          <w:sz w:val="24"/>
          <w:szCs w:val="24"/>
        </w:rPr>
        <w:t>asuh</w:t>
      </w:r>
      <w:proofErr w:type="spellEnd"/>
      <w:r w:rsidRPr="00A95EC7">
        <w:rPr>
          <w:sz w:val="24"/>
          <w:szCs w:val="24"/>
        </w:rPr>
        <w:t xml:space="preserve"> </w:t>
      </w:r>
      <w:proofErr w:type="spellStart"/>
      <w:r w:rsidRPr="00A95EC7">
        <w:rPr>
          <w:sz w:val="24"/>
          <w:szCs w:val="24"/>
        </w:rPr>
        <w:t>anak</w:t>
      </w:r>
      <w:proofErr w:type="spellEnd"/>
      <w:r w:rsidRPr="00A95EC7">
        <w:rPr>
          <w:sz w:val="24"/>
          <w:szCs w:val="24"/>
        </w:rPr>
        <w:t xml:space="preserve">, </w:t>
      </w:r>
      <w:proofErr w:type="spellStart"/>
      <w:r w:rsidRPr="00A95EC7">
        <w:rPr>
          <w:sz w:val="24"/>
          <w:szCs w:val="24"/>
        </w:rPr>
        <w:t>Pengadilan</w:t>
      </w:r>
      <w:proofErr w:type="spellEnd"/>
      <w:r w:rsidRPr="00A95EC7">
        <w:rPr>
          <w:sz w:val="24"/>
          <w:szCs w:val="24"/>
        </w:rPr>
        <w:t xml:space="preserve"> </w:t>
      </w:r>
      <w:proofErr w:type="spellStart"/>
      <w:r w:rsidRPr="00A95EC7">
        <w:rPr>
          <w:sz w:val="24"/>
          <w:szCs w:val="24"/>
        </w:rPr>
        <w:t>akan</w:t>
      </w:r>
      <w:proofErr w:type="spellEnd"/>
      <w:r w:rsidRPr="00A95EC7">
        <w:rPr>
          <w:sz w:val="24"/>
          <w:szCs w:val="24"/>
        </w:rPr>
        <w:t xml:space="preserve"> </w:t>
      </w:r>
      <w:proofErr w:type="spellStart"/>
      <w:r w:rsidRPr="00A95EC7">
        <w:rPr>
          <w:sz w:val="24"/>
          <w:szCs w:val="24"/>
        </w:rPr>
        <w:t>membuat</w:t>
      </w:r>
      <w:proofErr w:type="spellEnd"/>
      <w:r w:rsidRPr="00A95EC7">
        <w:rPr>
          <w:sz w:val="24"/>
          <w:szCs w:val="24"/>
        </w:rPr>
        <w:t xml:space="preserve"> keputusan2) Ayah </w:t>
      </w:r>
      <w:proofErr w:type="spellStart"/>
      <w:r w:rsidRPr="00A95EC7">
        <w:rPr>
          <w:sz w:val="24"/>
          <w:szCs w:val="24"/>
        </w:rPr>
        <w:t>bertanggung</w:t>
      </w:r>
      <w:proofErr w:type="spellEnd"/>
      <w:r w:rsidRPr="00A95EC7">
        <w:rPr>
          <w:sz w:val="24"/>
          <w:szCs w:val="24"/>
        </w:rPr>
        <w:t xml:space="preserve"> </w:t>
      </w:r>
      <w:proofErr w:type="spellStart"/>
      <w:r w:rsidRPr="00A95EC7">
        <w:rPr>
          <w:sz w:val="24"/>
          <w:szCs w:val="24"/>
        </w:rPr>
        <w:t>jawab</w:t>
      </w:r>
      <w:proofErr w:type="spellEnd"/>
      <w:r w:rsidRPr="00A95EC7">
        <w:rPr>
          <w:sz w:val="24"/>
          <w:szCs w:val="24"/>
        </w:rPr>
        <w:t xml:space="preserve"> </w:t>
      </w:r>
      <w:proofErr w:type="spellStart"/>
      <w:r w:rsidRPr="00A95EC7">
        <w:rPr>
          <w:sz w:val="24"/>
          <w:szCs w:val="24"/>
        </w:rPr>
        <w:t>penuh</w:t>
      </w:r>
      <w:proofErr w:type="spellEnd"/>
      <w:r w:rsidRPr="00A95EC7">
        <w:rPr>
          <w:sz w:val="24"/>
          <w:szCs w:val="24"/>
        </w:rPr>
        <w:t xml:space="preserve"> </w:t>
      </w:r>
      <w:proofErr w:type="spellStart"/>
      <w:r w:rsidRPr="00A95EC7">
        <w:rPr>
          <w:sz w:val="24"/>
          <w:szCs w:val="24"/>
        </w:rPr>
        <w:t>atas</w:t>
      </w:r>
      <w:proofErr w:type="spellEnd"/>
      <w:r w:rsidRPr="00A95EC7">
        <w:rPr>
          <w:sz w:val="24"/>
          <w:szCs w:val="24"/>
        </w:rPr>
        <w:t xml:space="preserve"> </w:t>
      </w:r>
      <w:proofErr w:type="spellStart"/>
      <w:r w:rsidRPr="00A95EC7">
        <w:rPr>
          <w:sz w:val="24"/>
          <w:szCs w:val="24"/>
        </w:rPr>
        <w:t>biaya</w:t>
      </w:r>
      <w:proofErr w:type="spellEnd"/>
      <w:r w:rsidRPr="00A95EC7">
        <w:rPr>
          <w:sz w:val="24"/>
          <w:szCs w:val="24"/>
        </w:rPr>
        <w:t xml:space="preserve"> </w:t>
      </w:r>
      <w:proofErr w:type="spellStart"/>
      <w:r w:rsidRPr="00A95EC7">
        <w:rPr>
          <w:sz w:val="24"/>
          <w:szCs w:val="24"/>
        </w:rPr>
        <w:t>perawatan</w:t>
      </w:r>
      <w:proofErr w:type="spellEnd"/>
      <w:r w:rsidRPr="00A95EC7">
        <w:rPr>
          <w:sz w:val="24"/>
          <w:szCs w:val="24"/>
        </w:rPr>
        <w:t xml:space="preserve"> dan </w:t>
      </w:r>
      <w:proofErr w:type="spellStart"/>
      <w:r w:rsidRPr="00A95EC7">
        <w:rPr>
          <w:sz w:val="24"/>
          <w:szCs w:val="24"/>
        </w:rPr>
        <w:t>pendidikan</w:t>
      </w:r>
      <w:proofErr w:type="spellEnd"/>
      <w:r w:rsidRPr="00A95EC7">
        <w:rPr>
          <w:sz w:val="24"/>
          <w:szCs w:val="24"/>
        </w:rPr>
        <w:t xml:space="preserve"> </w:t>
      </w:r>
      <w:proofErr w:type="spellStart"/>
      <w:r w:rsidRPr="00A95EC7">
        <w:rPr>
          <w:sz w:val="24"/>
          <w:szCs w:val="24"/>
        </w:rPr>
        <w:t>anak</w:t>
      </w:r>
      <w:proofErr w:type="spellEnd"/>
      <w:r w:rsidRPr="00A95EC7">
        <w:rPr>
          <w:sz w:val="24"/>
          <w:szCs w:val="24"/>
        </w:rPr>
        <w:t xml:space="preserve"> </w:t>
      </w:r>
      <w:proofErr w:type="spellStart"/>
      <w:r w:rsidRPr="00A95EC7">
        <w:rPr>
          <w:sz w:val="24"/>
          <w:szCs w:val="24"/>
        </w:rPr>
        <w:t>tersebut</w:t>
      </w:r>
      <w:proofErr w:type="spellEnd"/>
      <w:r w:rsidRPr="00A95EC7">
        <w:rPr>
          <w:sz w:val="24"/>
          <w:szCs w:val="24"/>
        </w:rPr>
        <w:t xml:space="preserve">; </w:t>
      </w:r>
      <w:proofErr w:type="spellStart"/>
      <w:r w:rsidRPr="00A95EC7">
        <w:rPr>
          <w:sz w:val="24"/>
          <w:szCs w:val="24"/>
        </w:rPr>
        <w:t>namun</w:t>
      </w:r>
      <w:proofErr w:type="spellEnd"/>
      <w:r w:rsidRPr="00A95EC7">
        <w:rPr>
          <w:sz w:val="24"/>
          <w:szCs w:val="24"/>
        </w:rPr>
        <w:t xml:space="preserve">, </w:t>
      </w:r>
      <w:proofErr w:type="spellStart"/>
      <w:r w:rsidRPr="00A95EC7">
        <w:rPr>
          <w:sz w:val="24"/>
          <w:szCs w:val="24"/>
        </w:rPr>
        <w:t>jika</w:t>
      </w:r>
      <w:proofErr w:type="spellEnd"/>
      <w:r w:rsidRPr="00A95EC7">
        <w:rPr>
          <w:sz w:val="24"/>
          <w:szCs w:val="24"/>
        </w:rPr>
        <w:t xml:space="preserve"> ayah </w:t>
      </w:r>
      <w:proofErr w:type="spellStart"/>
      <w:r w:rsidRPr="00A95EC7">
        <w:rPr>
          <w:sz w:val="24"/>
          <w:szCs w:val="24"/>
        </w:rPr>
        <w:t>tidak</w:t>
      </w:r>
      <w:proofErr w:type="spellEnd"/>
      <w:r w:rsidRPr="00A95EC7">
        <w:rPr>
          <w:sz w:val="24"/>
          <w:szCs w:val="24"/>
        </w:rPr>
        <w:t xml:space="preserve"> </w:t>
      </w:r>
      <w:proofErr w:type="spellStart"/>
      <w:r w:rsidRPr="00A95EC7">
        <w:rPr>
          <w:sz w:val="24"/>
          <w:szCs w:val="24"/>
        </w:rPr>
        <w:t>mampu</w:t>
      </w:r>
      <w:proofErr w:type="spellEnd"/>
      <w:r w:rsidRPr="00A95EC7">
        <w:rPr>
          <w:sz w:val="24"/>
          <w:szCs w:val="24"/>
        </w:rPr>
        <w:t xml:space="preserve"> </w:t>
      </w:r>
      <w:proofErr w:type="spellStart"/>
      <w:r w:rsidRPr="00A95EC7">
        <w:rPr>
          <w:sz w:val="24"/>
          <w:szCs w:val="24"/>
        </w:rPr>
        <w:t>melakukannya</w:t>
      </w:r>
      <w:proofErr w:type="spellEnd"/>
      <w:r w:rsidRPr="00A95EC7">
        <w:rPr>
          <w:sz w:val="24"/>
          <w:szCs w:val="24"/>
        </w:rPr>
        <w:t xml:space="preserve">, </w:t>
      </w:r>
      <w:proofErr w:type="spellStart"/>
      <w:r w:rsidRPr="00A95EC7">
        <w:rPr>
          <w:sz w:val="24"/>
          <w:szCs w:val="24"/>
        </w:rPr>
        <w:t>Pengadilan</w:t>
      </w:r>
      <w:proofErr w:type="spellEnd"/>
      <w:r w:rsidRPr="00A95EC7">
        <w:rPr>
          <w:sz w:val="24"/>
          <w:szCs w:val="24"/>
        </w:rPr>
        <w:t xml:space="preserve"> </w:t>
      </w:r>
      <w:proofErr w:type="spellStart"/>
      <w:r w:rsidRPr="00A95EC7">
        <w:rPr>
          <w:sz w:val="24"/>
          <w:szCs w:val="24"/>
        </w:rPr>
        <w:t>dapat</w:t>
      </w:r>
      <w:proofErr w:type="spellEnd"/>
      <w:r w:rsidRPr="00A95EC7">
        <w:rPr>
          <w:sz w:val="24"/>
          <w:szCs w:val="24"/>
        </w:rPr>
        <w:t xml:space="preserve"> </w:t>
      </w:r>
      <w:proofErr w:type="spellStart"/>
      <w:r w:rsidRPr="00A95EC7">
        <w:rPr>
          <w:sz w:val="24"/>
          <w:szCs w:val="24"/>
        </w:rPr>
        <w:t>memutuskan</w:t>
      </w:r>
      <w:proofErr w:type="spellEnd"/>
      <w:r w:rsidRPr="00A95EC7">
        <w:rPr>
          <w:sz w:val="24"/>
          <w:szCs w:val="24"/>
        </w:rPr>
        <w:t xml:space="preserve"> </w:t>
      </w:r>
      <w:proofErr w:type="spellStart"/>
      <w:r w:rsidRPr="00A95EC7">
        <w:rPr>
          <w:sz w:val="24"/>
          <w:szCs w:val="24"/>
        </w:rPr>
        <w:t>bahwa</w:t>
      </w:r>
      <w:proofErr w:type="spellEnd"/>
      <w:r w:rsidRPr="00A95EC7">
        <w:rPr>
          <w:sz w:val="24"/>
          <w:szCs w:val="24"/>
        </w:rPr>
        <w:t xml:space="preserve"> </w:t>
      </w:r>
      <w:proofErr w:type="spellStart"/>
      <w:r w:rsidRPr="00A95EC7">
        <w:rPr>
          <w:sz w:val="24"/>
          <w:szCs w:val="24"/>
        </w:rPr>
        <w:t>ibu</w:t>
      </w:r>
      <w:proofErr w:type="spellEnd"/>
      <w:r w:rsidRPr="00A95EC7">
        <w:rPr>
          <w:sz w:val="24"/>
          <w:szCs w:val="24"/>
        </w:rPr>
        <w:t xml:space="preserve"> juga </w:t>
      </w:r>
      <w:proofErr w:type="spellStart"/>
      <w:r w:rsidRPr="00A95EC7">
        <w:rPr>
          <w:sz w:val="24"/>
          <w:szCs w:val="24"/>
        </w:rPr>
        <w:t>harus</w:t>
      </w:r>
      <w:proofErr w:type="spellEnd"/>
      <w:r w:rsidRPr="00A95EC7">
        <w:rPr>
          <w:sz w:val="24"/>
          <w:szCs w:val="24"/>
        </w:rPr>
        <w:t xml:space="preserve"> </w:t>
      </w:r>
      <w:proofErr w:type="spellStart"/>
      <w:r w:rsidRPr="00A95EC7">
        <w:rPr>
          <w:sz w:val="24"/>
          <w:szCs w:val="24"/>
        </w:rPr>
        <w:t>bertanggung</w:t>
      </w:r>
      <w:proofErr w:type="spellEnd"/>
      <w:r w:rsidRPr="00A95EC7">
        <w:rPr>
          <w:sz w:val="24"/>
          <w:szCs w:val="24"/>
        </w:rPr>
        <w:t xml:space="preserve"> </w:t>
      </w:r>
      <w:proofErr w:type="spellStart"/>
      <w:r w:rsidRPr="00A95EC7">
        <w:rPr>
          <w:sz w:val="24"/>
          <w:szCs w:val="24"/>
        </w:rPr>
        <w:t>jawab</w:t>
      </w:r>
      <w:proofErr w:type="spellEnd"/>
      <w:r w:rsidRPr="00A95EC7">
        <w:rPr>
          <w:sz w:val="24"/>
          <w:szCs w:val="24"/>
        </w:rPr>
        <w:t xml:space="preserve"> </w:t>
      </w:r>
      <w:proofErr w:type="spellStart"/>
      <w:r w:rsidRPr="00A95EC7">
        <w:rPr>
          <w:sz w:val="24"/>
          <w:szCs w:val="24"/>
        </w:rPr>
        <w:t>atas</w:t>
      </w:r>
      <w:proofErr w:type="spellEnd"/>
      <w:r w:rsidRPr="00A95EC7">
        <w:rPr>
          <w:sz w:val="24"/>
          <w:szCs w:val="24"/>
        </w:rPr>
        <w:t xml:space="preserve"> </w:t>
      </w:r>
      <w:proofErr w:type="spellStart"/>
      <w:r w:rsidRPr="00A95EC7">
        <w:rPr>
          <w:sz w:val="24"/>
          <w:szCs w:val="24"/>
        </w:rPr>
        <w:t>biaya</w:t>
      </w:r>
      <w:proofErr w:type="spellEnd"/>
      <w:r w:rsidRPr="00A95EC7">
        <w:rPr>
          <w:sz w:val="24"/>
          <w:szCs w:val="24"/>
        </w:rPr>
        <w:t xml:space="preserve"> </w:t>
      </w:r>
      <w:proofErr w:type="spellStart"/>
      <w:r w:rsidRPr="00A95EC7">
        <w:rPr>
          <w:sz w:val="24"/>
          <w:szCs w:val="24"/>
        </w:rPr>
        <w:t>tersebut</w:t>
      </w:r>
      <w:proofErr w:type="spellEnd"/>
      <w:r w:rsidRPr="00A95EC7">
        <w:rPr>
          <w:sz w:val="24"/>
          <w:szCs w:val="24"/>
        </w:rPr>
        <w:t xml:space="preserve">. 3) </w:t>
      </w:r>
      <w:proofErr w:type="spellStart"/>
      <w:r w:rsidRPr="00A95EC7">
        <w:rPr>
          <w:sz w:val="24"/>
          <w:szCs w:val="24"/>
        </w:rPr>
        <w:t>Pengadilan</w:t>
      </w:r>
      <w:proofErr w:type="spellEnd"/>
      <w:r w:rsidRPr="00A95EC7">
        <w:rPr>
          <w:sz w:val="24"/>
          <w:szCs w:val="24"/>
        </w:rPr>
        <w:t xml:space="preserve"> juga </w:t>
      </w:r>
      <w:proofErr w:type="spellStart"/>
      <w:r w:rsidRPr="00A95EC7">
        <w:rPr>
          <w:sz w:val="24"/>
          <w:szCs w:val="24"/>
        </w:rPr>
        <w:t>dapat</w:t>
      </w:r>
      <w:proofErr w:type="spellEnd"/>
      <w:r w:rsidRPr="00A95EC7">
        <w:rPr>
          <w:sz w:val="24"/>
          <w:szCs w:val="24"/>
        </w:rPr>
        <w:t xml:space="preserve"> </w:t>
      </w:r>
      <w:proofErr w:type="spellStart"/>
      <w:r w:rsidRPr="00A95EC7">
        <w:rPr>
          <w:sz w:val="24"/>
          <w:szCs w:val="24"/>
        </w:rPr>
        <w:t>memutuskan</w:t>
      </w:r>
      <w:proofErr w:type="spellEnd"/>
      <w:r w:rsidRPr="00A95EC7">
        <w:rPr>
          <w:sz w:val="24"/>
          <w:szCs w:val="24"/>
        </w:rPr>
        <w:t xml:space="preserve"> </w:t>
      </w:r>
      <w:proofErr w:type="spellStart"/>
      <w:r w:rsidRPr="00A95EC7">
        <w:rPr>
          <w:sz w:val="24"/>
          <w:szCs w:val="24"/>
        </w:rPr>
        <w:t>bahwa</w:t>
      </w:r>
      <w:proofErr w:type="spellEnd"/>
      <w:r w:rsidRPr="00A95EC7">
        <w:rPr>
          <w:sz w:val="24"/>
          <w:szCs w:val="24"/>
        </w:rPr>
        <w:t xml:space="preserve"> </w:t>
      </w:r>
      <w:proofErr w:type="spellStart"/>
      <w:r w:rsidRPr="00A95EC7">
        <w:rPr>
          <w:sz w:val="24"/>
          <w:szCs w:val="24"/>
        </w:rPr>
        <w:t>mantan</w:t>
      </w:r>
      <w:proofErr w:type="spellEnd"/>
      <w:r w:rsidRPr="00A95EC7">
        <w:rPr>
          <w:sz w:val="24"/>
          <w:szCs w:val="24"/>
        </w:rPr>
        <w:t xml:space="preserve"> </w:t>
      </w:r>
      <w:proofErr w:type="spellStart"/>
      <w:r w:rsidRPr="00A95EC7">
        <w:rPr>
          <w:sz w:val="24"/>
          <w:szCs w:val="24"/>
        </w:rPr>
        <w:t>suami</w:t>
      </w:r>
      <w:proofErr w:type="spellEnd"/>
      <w:r w:rsidRPr="00A95EC7">
        <w:rPr>
          <w:sz w:val="24"/>
          <w:szCs w:val="24"/>
        </w:rPr>
        <w:t xml:space="preserve"> </w:t>
      </w:r>
      <w:proofErr w:type="spellStart"/>
      <w:r w:rsidRPr="00A95EC7">
        <w:rPr>
          <w:sz w:val="24"/>
          <w:szCs w:val="24"/>
        </w:rPr>
        <w:t>harus</w:t>
      </w:r>
      <w:proofErr w:type="spellEnd"/>
      <w:r w:rsidRPr="00A95EC7">
        <w:rPr>
          <w:sz w:val="24"/>
          <w:szCs w:val="24"/>
        </w:rPr>
        <w:t xml:space="preserve"> </w:t>
      </w:r>
      <w:proofErr w:type="spellStart"/>
      <w:r w:rsidRPr="00A95EC7">
        <w:rPr>
          <w:sz w:val="24"/>
          <w:szCs w:val="24"/>
        </w:rPr>
        <w:t>memberikan</w:t>
      </w:r>
      <w:proofErr w:type="spellEnd"/>
      <w:r w:rsidRPr="00A95EC7">
        <w:rPr>
          <w:sz w:val="24"/>
          <w:szCs w:val="24"/>
        </w:rPr>
        <w:t xml:space="preserve"> </w:t>
      </w:r>
      <w:proofErr w:type="spellStart"/>
      <w:r w:rsidRPr="00A95EC7">
        <w:rPr>
          <w:sz w:val="24"/>
          <w:szCs w:val="24"/>
        </w:rPr>
        <w:t>dukungan</w:t>
      </w:r>
      <w:proofErr w:type="spellEnd"/>
      <w:r w:rsidRPr="00A95EC7">
        <w:rPr>
          <w:sz w:val="24"/>
          <w:szCs w:val="24"/>
        </w:rPr>
        <w:t xml:space="preserve"> </w:t>
      </w:r>
      <w:proofErr w:type="spellStart"/>
      <w:r w:rsidRPr="00A95EC7">
        <w:rPr>
          <w:sz w:val="24"/>
          <w:szCs w:val="24"/>
        </w:rPr>
        <w:t>finansial</w:t>
      </w:r>
      <w:proofErr w:type="spellEnd"/>
      <w:r w:rsidRPr="00A95EC7">
        <w:rPr>
          <w:sz w:val="24"/>
          <w:szCs w:val="24"/>
        </w:rPr>
        <w:t xml:space="preserve"> dan/</w:t>
      </w:r>
      <w:proofErr w:type="spellStart"/>
      <w:r w:rsidRPr="00A95EC7">
        <w:rPr>
          <w:sz w:val="24"/>
          <w:szCs w:val="24"/>
        </w:rPr>
        <w:t>atau</w:t>
      </w:r>
      <w:proofErr w:type="spellEnd"/>
      <w:r w:rsidRPr="00A95EC7">
        <w:rPr>
          <w:sz w:val="24"/>
          <w:szCs w:val="24"/>
        </w:rPr>
        <w:t xml:space="preserve"> </w:t>
      </w:r>
      <w:proofErr w:type="spellStart"/>
      <w:r w:rsidRPr="00A95EC7">
        <w:rPr>
          <w:sz w:val="24"/>
          <w:szCs w:val="24"/>
        </w:rPr>
        <w:t>menetapkan</w:t>
      </w:r>
      <w:proofErr w:type="spellEnd"/>
      <w:r w:rsidRPr="00A95EC7">
        <w:rPr>
          <w:sz w:val="24"/>
          <w:szCs w:val="24"/>
        </w:rPr>
        <w:t xml:space="preserve"> </w:t>
      </w:r>
      <w:proofErr w:type="spellStart"/>
      <w:r w:rsidRPr="00A95EC7">
        <w:rPr>
          <w:sz w:val="24"/>
          <w:szCs w:val="24"/>
        </w:rPr>
        <w:t>kewajiban</w:t>
      </w:r>
      <w:proofErr w:type="spellEnd"/>
      <w:r w:rsidRPr="00A95EC7">
        <w:rPr>
          <w:sz w:val="24"/>
          <w:szCs w:val="24"/>
        </w:rPr>
        <w:t xml:space="preserve"> lain </w:t>
      </w:r>
      <w:proofErr w:type="spellStart"/>
      <w:r w:rsidRPr="00A95EC7">
        <w:rPr>
          <w:sz w:val="24"/>
          <w:szCs w:val="24"/>
        </w:rPr>
        <w:t>bagi</w:t>
      </w:r>
      <w:proofErr w:type="spellEnd"/>
      <w:r w:rsidRPr="00A95EC7">
        <w:rPr>
          <w:sz w:val="24"/>
          <w:szCs w:val="24"/>
        </w:rPr>
        <w:t xml:space="preserve"> </w:t>
      </w:r>
      <w:proofErr w:type="spellStart"/>
      <w:r w:rsidRPr="00A95EC7">
        <w:rPr>
          <w:sz w:val="24"/>
          <w:szCs w:val="24"/>
        </w:rPr>
        <w:t>mantan</w:t>
      </w:r>
      <w:proofErr w:type="spellEnd"/>
      <w:r w:rsidRPr="00A95EC7">
        <w:rPr>
          <w:sz w:val="24"/>
          <w:szCs w:val="24"/>
        </w:rPr>
        <w:t xml:space="preserve"> </w:t>
      </w:r>
      <w:proofErr w:type="spellStart"/>
      <w:r w:rsidRPr="00A95EC7">
        <w:rPr>
          <w:sz w:val="24"/>
          <w:szCs w:val="24"/>
        </w:rPr>
        <w:t>istri</w:t>
      </w:r>
      <w:proofErr w:type="spellEnd"/>
      <w:r w:rsidRPr="00A95EC7">
        <w:rPr>
          <w:sz w:val="24"/>
          <w:szCs w:val="24"/>
        </w:rPr>
        <w:t xml:space="preserve">. </w:t>
      </w:r>
      <w:proofErr w:type="spellStart"/>
      <w:r w:rsidRPr="00A95EC7">
        <w:rPr>
          <w:sz w:val="24"/>
          <w:szCs w:val="24"/>
        </w:rPr>
        <w:t>Menurut</w:t>
      </w:r>
      <w:proofErr w:type="spellEnd"/>
      <w:r w:rsidRPr="00A95EC7">
        <w:rPr>
          <w:sz w:val="24"/>
          <w:szCs w:val="24"/>
        </w:rPr>
        <w:t xml:space="preserve"> As-</w:t>
      </w:r>
      <w:proofErr w:type="spellStart"/>
      <w:r w:rsidRPr="00A95EC7">
        <w:rPr>
          <w:sz w:val="24"/>
          <w:szCs w:val="24"/>
        </w:rPr>
        <w:t>Shibrony</w:t>
      </w:r>
      <w:proofErr w:type="spellEnd"/>
      <w:r w:rsidRPr="00A95EC7">
        <w:rPr>
          <w:sz w:val="24"/>
          <w:szCs w:val="24"/>
        </w:rPr>
        <w:t xml:space="preserve"> (2021).</w:t>
      </w:r>
      <w:r>
        <w:rPr>
          <w:sz w:val="24"/>
          <w:szCs w:val="24"/>
        </w:rPr>
        <w:t xml:space="preserve"> </w:t>
      </w:r>
    </w:p>
    <w:p w14:paraId="7FA266FB" w14:textId="4D2CDC9D" w:rsidR="007D0A74" w:rsidRPr="009E1962" w:rsidRDefault="007D0A74" w:rsidP="007D0A74">
      <w:pPr>
        <w:spacing w:line="360" w:lineRule="auto"/>
        <w:ind w:firstLine="567"/>
        <w:jc w:val="both"/>
        <w:rPr>
          <w:sz w:val="24"/>
          <w:szCs w:val="24"/>
        </w:rPr>
      </w:pPr>
      <w:r w:rsidRPr="00E60B28">
        <w:rPr>
          <w:sz w:val="24"/>
          <w:szCs w:val="24"/>
        </w:rPr>
        <w:t xml:space="preserve">Dalam </w:t>
      </w:r>
      <w:proofErr w:type="spellStart"/>
      <w:r w:rsidRPr="00E60B28">
        <w:rPr>
          <w:sz w:val="24"/>
          <w:szCs w:val="24"/>
        </w:rPr>
        <w:t>konteks</w:t>
      </w:r>
      <w:proofErr w:type="spellEnd"/>
      <w:r w:rsidRPr="00E60B28">
        <w:rPr>
          <w:sz w:val="24"/>
          <w:szCs w:val="24"/>
        </w:rPr>
        <w:t xml:space="preserve"> proses </w:t>
      </w:r>
      <w:proofErr w:type="spellStart"/>
      <w:r w:rsidRPr="00E60B28">
        <w:rPr>
          <w:sz w:val="24"/>
          <w:szCs w:val="24"/>
        </w:rPr>
        <w:t>perceraian</w:t>
      </w:r>
      <w:proofErr w:type="spellEnd"/>
      <w:r w:rsidRPr="00E60B28">
        <w:rPr>
          <w:sz w:val="24"/>
          <w:szCs w:val="24"/>
        </w:rPr>
        <w:t xml:space="preserve">, </w:t>
      </w:r>
      <w:proofErr w:type="spellStart"/>
      <w:r w:rsidRPr="00E60B28">
        <w:rPr>
          <w:sz w:val="24"/>
          <w:szCs w:val="24"/>
        </w:rPr>
        <w:t>terutama</w:t>
      </w:r>
      <w:proofErr w:type="spellEnd"/>
      <w:r w:rsidRPr="00E60B28">
        <w:rPr>
          <w:sz w:val="24"/>
          <w:szCs w:val="24"/>
        </w:rPr>
        <w:t xml:space="preserve"> </w:t>
      </w:r>
      <w:proofErr w:type="spellStart"/>
      <w:r w:rsidRPr="00E60B28">
        <w:rPr>
          <w:sz w:val="24"/>
          <w:szCs w:val="24"/>
        </w:rPr>
        <w:t>dalam</w:t>
      </w:r>
      <w:proofErr w:type="spellEnd"/>
      <w:r w:rsidRPr="00E60B28">
        <w:rPr>
          <w:sz w:val="24"/>
          <w:szCs w:val="24"/>
        </w:rPr>
        <w:t xml:space="preserve"> </w:t>
      </w:r>
      <w:proofErr w:type="spellStart"/>
      <w:r w:rsidRPr="00E60B28">
        <w:rPr>
          <w:sz w:val="24"/>
          <w:szCs w:val="24"/>
        </w:rPr>
        <w:t>kasus</w:t>
      </w:r>
      <w:proofErr w:type="spellEnd"/>
      <w:r w:rsidRPr="00E60B28">
        <w:rPr>
          <w:sz w:val="24"/>
          <w:szCs w:val="24"/>
        </w:rPr>
        <w:t xml:space="preserve"> talak (</w:t>
      </w:r>
      <w:proofErr w:type="spellStart"/>
      <w:r w:rsidRPr="00E60B28">
        <w:rPr>
          <w:sz w:val="24"/>
          <w:szCs w:val="24"/>
        </w:rPr>
        <w:t>perceraian</w:t>
      </w:r>
      <w:proofErr w:type="spellEnd"/>
      <w:r w:rsidRPr="00E60B28">
        <w:rPr>
          <w:sz w:val="24"/>
          <w:szCs w:val="24"/>
        </w:rPr>
        <w:t xml:space="preserve"> </w:t>
      </w:r>
      <w:proofErr w:type="spellStart"/>
      <w:r w:rsidRPr="00E60B28">
        <w:rPr>
          <w:sz w:val="24"/>
          <w:szCs w:val="24"/>
        </w:rPr>
        <w:t>berdasarkan</w:t>
      </w:r>
      <w:proofErr w:type="spellEnd"/>
      <w:r w:rsidRPr="00E60B28">
        <w:rPr>
          <w:sz w:val="24"/>
          <w:szCs w:val="24"/>
        </w:rPr>
        <w:t xml:space="preserve"> </w:t>
      </w:r>
      <w:proofErr w:type="spellStart"/>
      <w:r w:rsidRPr="00E60B28">
        <w:rPr>
          <w:sz w:val="24"/>
          <w:szCs w:val="24"/>
        </w:rPr>
        <w:t>keputusan</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 xml:space="preserve">), </w:t>
      </w:r>
      <w:proofErr w:type="spellStart"/>
      <w:r w:rsidRPr="00E60B28">
        <w:rPr>
          <w:sz w:val="24"/>
          <w:szCs w:val="24"/>
        </w:rPr>
        <w:t>ada</w:t>
      </w:r>
      <w:proofErr w:type="spellEnd"/>
      <w:r w:rsidRPr="00E60B28">
        <w:rPr>
          <w:sz w:val="24"/>
          <w:szCs w:val="24"/>
        </w:rPr>
        <w:t xml:space="preserve"> </w:t>
      </w:r>
      <w:proofErr w:type="spellStart"/>
      <w:r w:rsidRPr="00E60B28">
        <w:rPr>
          <w:sz w:val="24"/>
          <w:szCs w:val="24"/>
        </w:rPr>
        <w:t>kemungkinan</w:t>
      </w:r>
      <w:proofErr w:type="spellEnd"/>
      <w:r w:rsidRPr="00E60B28">
        <w:rPr>
          <w:sz w:val="24"/>
          <w:szCs w:val="24"/>
        </w:rPr>
        <w:t xml:space="preserve"> </w:t>
      </w:r>
      <w:proofErr w:type="spellStart"/>
      <w:r w:rsidRPr="00E60B28">
        <w:rPr>
          <w:sz w:val="24"/>
          <w:szCs w:val="24"/>
        </w:rPr>
        <w:t>bagi</w:t>
      </w:r>
      <w:proofErr w:type="spellEnd"/>
      <w:r w:rsidRPr="00E60B28">
        <w:rPr>
          <w:sz w:val="24"/>
          <w:szCs w:val="24"/>
        </w:rPr>
        <w:t xml:space="preserve"> </w:t>
      </w:r>
      <w:proofErr w:type="spellStart"/>
      <w:r w:rsidRPr="00E60B28">
        <w:rPr>
          <w:sz w:val="24"/>
          <w:szCs w:val="24"/>
        </w:rPr>
        <w:t>mantan</w:t>
      </w:r>
      <w:proofErr w:type="spellEnd"/>
      <w:r w:rsidRPr="00E60B28">
        <w:rPr>
          <w:sz w:val="24"/>
          <w:szCs w:val="24"/>
        </w:rPr>
        <w:t xml:space="preserve"> </w:t>
      </w:r>
      <w:proofErr w:type="spellStart"/>
      <w:r w:rsidRPr="00E60B28">
        <w:rPr>
          <w:sz w:val="24"/>
          <w:szCs w:val="24"/>
        </w:rPr>
        <w:t>istri</w:t>
      </w:r>
      <w:proofErr w:type="spellEnd"/>
      <w:r w:rsidRPr="00E60B28">
        <w:rPr>
          <w:sz w:val="24"/>
          <w:szCs w:val="24"/>
        </w:rPr>
        <w:t xml:space="preserve"> </w:t>
      </w:r>
      <w:proofErr w:type="spellStart"/>
      <w:r w:rsidRPr="00E60B28">
        <w:rPr>
          <w:sz w:val="24"/>
          <w:szCs w:val="24"/>
        </w:rPr>
        <w:t>untuk</w:t>
      </w:r>
      <w:proofErr w:type="spellEnd"/>
      <w:r w:rsidRPr="00E60B28">
        <w:rPr>
          <w:sz w:val="24"/>
          <w:szCs w:val="24"/>
        </w:rPr>
        <w:t xml:space="preserve"> </w:t>
      </w:r>
      <w:proofErr w:type="spellStart"/>
      <w:r w:rsidRPr="00E60B28">
        <w:rPr>
          <w:sz w:val="24"/>
          <w:szCs w:val="24"/>
        </w:rPr>
        <w:t>mengajukan</w:t>
      </w:r>
      <w:proofErr w:type="spellEnd"/>
      <w:r w:rsidRPr="00E60B28">
        <w:rPr>
          <w:sz w:val="24"/>
          <w:szCs w:val="24"/>
        </w:rPr>
        <w:t xml:space="preserve"> </w:t>
      </w:r>
      <w:proofErr w:type="spellStart"/>
      <w:r w:rsidRPr="00E60B28">
        <w:rPr>
          <w:sz w:val="24"/>
          <w:szCs w:val="24"/>
        </w:rPr>
        <w:t>tuntutan</w:t>
      </w:r>
      <w:proofErr w:type="spellEnd"/>
      <w:r w:rsidRPr="00E60B28">
        <w:rPr>
          <w:sz w:val="24"/>
          <w:szCs w:val="24"/>
        </w:rPr>
        <w:t xml:space="preserve"> </w:t>
      </w:r>
      <w:proofErr w:type="spellStart"/>
      <w:r w:rsidRPr="00E60B28">
        <w:rPr>
          <w:sz w:val="24"/>
          <w:szCs w:val="24"/>
        </w:rPr>
        <w:t>terhadap</w:t>
      </w:r>
      <w:proofErr w:type="spellEnd"/>
      <w:r w:rsidRPr="00E60B28">
        <w:rPr>
          <w:sz w:val="24"/>
          <w:szCs w:val="24"/>
        </w:rPr>
        <w:t xml:space="preserve"> </w:t>
      </w:r>
      <w:proofErr w:type="spellStart"/>
      <w:r w:rsidRPr="00E60B28">
        <w:rPr>
          <w:sz w:val="24"/>
          <w:szCs w:val="24"/>
        </w:rPr>
        <w:t>mantan</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 xml:space="preserve"> </w:t>
      </w:r>
      <w:proofErr w:type="spellStart"/>
      <w:r w:rsidRPr="00E60B28">
        <w:rPr>
          <w:sz w:val="24"/>
          <w:szCs w:val="24"/>
        </w:rPr>
        <w:t>terkait</w:t>
      </w:r>
      <w:proofErr w:type="spellEnd"/>
      <w:r w:rsidRPr="00E60B28">
        <w:rPr>
          <w:sz w:val="24"/>
          <w:szCs w:val="24"/>
        </w:rPr>
        <w:t xml:space="preserve"> </w:t>
      </w:r>
      <w:proofErr w:type="spellStart"/>
      <w:r w:rsidRPr="00E60B28">
        <w:rPr>
          <w:sz w:val="24"/>
          <w:szCs w:val="24"/>
        </w:rPr>
        <w:t>dengan</w:t>
      </w:r>
      <w:proofErr w:type="spellEnd"/>
      <w:r w:rsidRPr="00E60B28">
        <w:rPr>
          <w:sz w:val="24"/>
          <w:szCs w:val="24"/>
        </w:rPr>
        <w:t xml:space="preserve"> </w:t>
      </w:r>
      <w:proofErr w:type="spellStart"/>
      <w:r w:rsidRPr="00E60B28">
        <w:rPr>
          <w:sz w:val="24"/>
          <w:szCs w:val="24"/>
        </w:rPr>
        <w:t>dukungan</w:t>
      </w:r>
      <w:proofErr w:type="spellEnd"/>
      <w:r w:rsidRPr="00E60B28">
        <w:rPr>
          <w:sz w:val="24"/>
          <w:szCs w:val="24"/>
        </w:rPr>
        <w:t xml:space="preserve"> </w:t>
      </w:r>
      <w:proofErr w:type="spellStart"/>
      <w:r w:rsidRPr="00E60B28">
        <w:rPr>
          <w:sz w:val="24"/>
          <w:szCs w:val="24"/>
        </w:rPr>
        <w:t>finansial</w:t>
      </w:r>
      <w:proofErr w:type="spellEnd"/>
      <w:r w:rsidRPr="00E60B28">
        <w:rPr>
          <w:sz w:val="24"/>
          <w:szCs w:val="24"/>
        </w:rPr>
        <w:t xml:space="preserve"> </w:t>
      </w:r>
      <w:proofErr w:type="spellStart"/>
      <w:r w:rsidRPr="00E60B28">
        <w:rPr>
          <w:sz w:val="24"/>
          <w:szCs w:val="24"/>
        </w:rPr>
        <w:t>selama</w:t>
      </w:r>
      <w:proofErr w:type="spellEnd"/>
      <w:r w:rsidRPr="00E60B28">
        <w:rPr>
          <w:sz w:val="24"/>
          <w:szCs w:val="24"/>
        </w:rPr>
        <w:t xml:space="preserve"> </w:t>
      </w:r>
      <w:proofErr w:type="spellStart"/>
      <w:r w:rsidRPr="00E60B28">
        <w:rPr>
          <w:sz w:val="24"/>
          <w:szCs w:val="24"/>
        </w:rPr>
        <w:t>periode</w:t>
      </w:r>
      <w:proofErr w:type="spellEnd"/>
      <w:r w:rsidRPr="00E60B28">
        <w:rPr>
          <w:sz w:val="24"/>
          <w:szCs w:val="24"/>
        </w:rPr>
        <w:t xml:space="preserve"> iddah, </w:t>
      </w:r>
      <w:proofErr w:type="spellStart"/>
      <w:r w:rsidRPr="00E60B28">
        <w:rPr>
          <w:sz w:val="24"/>
          <w:szCs w:val="24"/>
        </w:rPr>
        <w:t>pembayaran</w:t>
      </w:r>
      <w:proofErr w:type="spellEnd"/>
      <w:r w:rsidRPr="00E60B28">
        <w:rPr>
          <w:sz w:val="24"/>
          <w:szCs w:val="24"/>
        </w:rPr>
        <w:t xml:space="preserve"> mut’ah, dan juga </w:t>
      </w:r>
      <w:proofErr w:type="spellStart"/>
      <w:r w:rsidRPr="00E60B28">
        <w:rPr>
          <w:sz w:val="24"/>
          <w:szCs w:val="24"/>
        </w:rPr>
        <w:t>nafkah</w:t>
      </w:r>
      <w:proofErr w:type="spellEnd"/>
      <w:r w:rsidRPr="00E60B28">
        <w:rPr>
          <w:sz w:val="24"/>
          <w:szCs w:val="24"/>
        </w:rPr>
        <w:t xml:space="preserve"> </w:t>
      </w:r>
      <w:proofErr w:type="spellStart"/>
      <w:r w:rsidRPr="00E60B28">
        <w:rPr>
          <w:sz w:val="24"/>
          <w:szCs w:val="24"/>
        </w:rPr>
        <w:t>madliyah</w:t>
      </w:r>
      <w:proofErr w:type="spellEnd"/>
      <w:r w:rsidRPr="00E60B28">
        <w:rPr>
          <w:sz w:val="24"/>
          <w:szCs w:val="24"/>
        </w:rPr>
        <w:t xml:space="preserve"> (</w:t>
      </w:r>
      <w:proofErr w:type="spellStart"/>
      <w:r w:rsidRPr="00E60B28">
        <w:rPr>
          <w:sz w:val="24"/>
          <w:szCs w:val="24"/>
        </w:rPr>
        <w:t>dukungan</w:t>
      </w:r>
      <w:proofErr w:type="spellEnd"/>
      <w:r w:rsidRPr="00E60B28">
        <w:rPr>
          <w:sz w:val="24"/>
          <w:szCs w:val="24"/>
        </w:rPr>
        <w:t xml:space="preserve"> </w:t>
      </w:r>
      <w:proofErr w:type="spellStart"/>
      <w:r w:rsidRPr="00E60B28">
        <w:rPr>
          <w:sz w:val="24"/>
          <w:szCs w:val="24"/>
        </w:rPr>
        <w:t>finansial</w:t>
      </w:r>
      <w:proofErr w:type="spellEnd"/>
      <w:r w:rsidRPr="00E60B28">
        <w:rPr>
          <w:sz w:val="24"/>
          <w:szCs w:val="24"/>
        </w:rPr>
        <w:t xml:space="preserve"> masa </w:t>
      </w:r>
      <w:proofErr w:type="spellStart"/>
      <w:r w:rsidRPr="00E60B28">
        <w:rPr>
          <w:sz w:val="24"/>
          <w:szCs w:val="24"/>
        </w:rPr>
        <w:t>lalu</w:t>
      </w:r>
      <w:proofErr w:type="spellEnd"/>
      <w:r w:rsidRPr="00E60B28">
        <w:rPr>
          <w:sz w:val="24"/>
          <w:szCs w:val="24"/>
        </w:rPr>
        <w:t xml:space="preserve">). </w:t>
      </w:r>
      <w:proofErr w:type="spellStart"/>
      <w:r w:rsidRPr="00E60B28">
        <w:rPr>
          <w:sz w:val="24"/>
          <w:szCs w:val="24"/>
        </w:rPr>
        <w:t>Nafkah-nafkah</w:t>
      </w:r>
      <w:proofErr w:type="spellEnd"/>
      <w:r w:rsidRPr="00BD3AA1">
        <w:t xml:space="preserve"> </w:t>
      </w:r>
      <w:proofErr w:type="spellStart"/>
      <w:r w:rsidRPr="00BD3AA1">
        <w:rPr>
          <w:sz w:val="24"/>
          <w:szCs w:val="24"/>
        </w:rPr>
        <w:t>ini</w:t>
      </w:r>
      <w:proofErr w:type="spellEnd"/>
      <w:r w:rsidRPr="00BD3AA1">
        <w:rPr>
          <w:sz w:val="24"/>
          <w:szCs w:val="24"/>
        </w:rPr>
        <w:t xml:space="preserve"> </w:t>
      </w:r>
      <w:proofErr w:type="spellStart"/>
      <w:r w:rsidRPr="00BD3AA1">
        <w:rPr>
          <w:sz w:val="24"/>
          <w:szCs w:val="24"/>
        </w:rPr>
        <w:t>adalah</w:t>
      </w:r>
      <w:proofErr w:type="spellEnd"/>
      <w:r w:rsidRPr="00BD3AA1">
        <w:rPr>
          <w:sz w:val="24"/>
          <w:szCs w:val="24"/>
        </w:rPr>
        <w:t xml:space="preserve"> </w:t>
      </w:r>
      <w:proofErr w:type="spellStart"/>
      <w:r w:rsidRPr="00BD3AA1">
        <w:rPr>
          <w:sz w:val="24"/>
          <w:szCs w:val="24"/>
        </w:rPr>
        <w:t>hak</w:t>
      </w:r>
      <w:proofErr w:type="spellEnd"/>
      <w:r w:rsidRPr="00BD3AA1">
        <w:rPr>
          <w:sz w:val="24"/>
          <w:szCs w:val="24"/>
        </w:rPr>
        <w:t xml:space="preserve"> yang </w:t>
      </w:r>
      <w:proofErr w:type="spellStart"/>
      <w:r w:rsidRPr="00BD3AA1">
        <w:rPr>
          <w:sz w:val="24"/>
          <w:szCs w:val="24"/>
        </w:rPr>
        <w:t>diberikan</w:t>
      </w:r>
      <w:proofErr w:type="spellEnd"/>
      <w:r w:rsidRPr="00BD3AA1">
        <w:rPr>
          <w:sz w:val="24"/>
          <w:szCs w:val="24"/>
        </w:rPr>
        <w:t xml:space="preserve"> </w:t>
      </w:r>
      <w:proofErr w:type="spellStart"/>
      <w:r w:rsidRPr="00BD3AA1">
        <w:rPr>
          <w:sz w:val="24"/>
          <w:szCs w:val="24"/>
        </w:rPr>
        <w:t>kepada</w:t>
      </w:r>
      <w:proofErr w:type="spellEnd"/>
      <w:r w:rsidRPr="00BD3AA1">
        <w:rPr>
          <w:sz w:val="24"/>
          <w:szCs w:val="24"/>
        </w:rPr>
        <w:t xml:space="preserve"> </w:t>
      </w:r>
      <w:proofErr w:type="spellStart"/>
      <w:r w:rsidRPr="00BD3AA1">
        <w:rPr>
          <w:sz w:val="24"/>
          <w:szCs w:val="24"/>
        </w:rPr>
        <w:t>mantan</w:t>
      </w:r>
      <w:proofErr w:type="spellEnd"/>
      <w:r w:rsidRPr="00BD3AA1">
        <w:rPr>
          <w:sz w:val="24"/>
          <w:szCs w:val="24"/>
        </w:rPr>
        <w:t xml:space="preserve"> </w:t>
      </w:r>
      <w:proofErr w:type="spellStart"/>
      <w:r w:rsidRPr="00BD3AA1">
        <w:rPr>
          <w:sz w:val="24"/>
          <w:szCs w:val="24"/>
        </w:rPr>
        <w:t>istri</w:t>
      </w:r>
      <w:proofErr w:type="spellEnd"/>
      <w:r w:rsidRPr="00E60B28">
        <w:rPr>
          <w:sz w:val="24"/>
          <w:szCs w:val="24"/>
        </w:rPr>
        <w:t xml:space="preserve">. </w:t>
      </w:r>
      <w:proofErr w:type="spellStart"/>
      <w:r w:rsidRPr="00E60B28">
        <w:rPr>
          <w:sz w:val="24"/>
          <w:szCs w:val="24"/>
        </w:rPr>
        <w:t>Nafkah</w:t>
      </w:r>
      <w:proofErr w:type="spellEnd"/>
      <w:r w:rsidRPr="00E60B28">
        <w:rPr>
          <w:sz w:val="24"/>
          <w:szCs w:val="24"/>
        </w:rPr>
        <w:t xml:space="preserve"> </w:t>
      </w:r>
      <w:proofErr w:type="spellStart"/>
      <w:r w:rsidRPr="00E60B28">
        <w:rPr>
          <w:sz w:val="24"/>
          <w:szCs w:val="24"/>
        </w:rPr>
        <w:t>madliyah</w:t>
      </w:r>
      <w:proofErr w:type="spellEnd"/>
      <w:r w:rsidRPr="00E60B28">
        <w:rPr>
          <w:sz w:val="24"/>
          <w:szCs w:val="24"/>
        </w:rPr>
        <w:t xml:space="preserve"> </w:t>
      </w:r>
      <w:proofErr w:type="spellStart"/>
      <w:r w:rsidRPr="00E60B28">
        <w:rPr>
          <w:sz w:val="24"/>
          <w:szCs w:val="24"/>
        </w:rPr>
        <w:t>merujuk</w:t>
      </w:r>
      <w:proofErr w:type="spellEnd"/>
      <w:r w:rsidRPr="00E60B28">
        <w:rPr>
          <w:sz w:val="24"/>
          <w:szCs w:val="24"/>
        </w:rPr>
        <w:t xml:space="preserve"> pada </w:t>
      </w:r>
      <w:proofErr w:type="spellStart"/>
      <w:r w:rsidRPr="00E60B28">
        <w:rPr>
          <w:sz w:val="24"/>
          <w:szCs w:val="24"/>
        </w:rPr>
        <w:t>dukungan</w:t>
      </w:r>
      <w:proofErr w:type="spellEnd"/>
      <w:r w:rsidRPr="00E60B28">
        <w:rPr>
          <w:sz w:val="24"/>
          <w:szCs w:val="24"/>
        </w:rPr>
        <w:t xml:space="preserve"> </w:t>
      </w:r>
      <w:proofErr w:type="spellStart"/>
      <w:r w:rsidRPr="00E60B28">
        <w:rPr>
          <w:sz w:val="24"/>
          <w:szCs w:val="24"/>
        </w:rPr>
        <w:t>finansial</w:t>
      </w:r>
      <w:proofErr w:type="spellEnd"/>
      <w:r w:rsidRPr="00E60B28">
        <w:rPr>
          <w:sz w:val="24"/>
          <w:szCs w:val="24"/>
        </w:rPr>
        <w:t xml:space="preserve"> yang </w:t>
      </w:r>
      <w:proofErr w:type="spellStart"/>
      <w:r w:rsidRPr="00E60B28">
        <w:rPr>
          <w:sz w:val="24"/>
          <w:szCs w:val="24"/>
        </w:rPr>
        <w:t>belum</w:t>
      </w:r>
      <w:proofErr w:type="spellEnd"/>
      <w:r w:rsidRPr="00E60B28">
        <w:rPr>
          <w:sz w:val="24"/>
          <w:szCs w:val="24"/>
        </w:rPr>
        <w:t xml:space="preserve"> </w:t>
      </w:r>
      <w:proofErr w:type="spellStart"/>
      <w:r w:rsidRPr="00E60B28">
        <w:rPr>
          <w:sz w:val="24"/>
          <w:szCs w:val="24"/>
        </w:rPr>
        <w:t>dipenuhi</w:t>
      </w:r>
      <w:proofErr w:type="spellEnd"/>
      <w:r w:rsidRPr="00E60B28">
        <w:rPr>
          <w:sz w:val="24"/>
          <w:szCs w:val="24"/>
        </w:rPr>
        <w:t xml:space="preserve"> oleh </w:t>
      </w:r>
      <w:proofErr w:type="spellStart"/>
      <w:r w:rsidRPr="00E60B28">
        <w:rPr>
          <w:sz w:val="24"/>
          <w:szCs w:val="24"/>
        </w:rPr>
        <w:t>mantan</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 xml:space="preserve"> </w:t>
      </w:r>
      <w:proofErr w:type="spellStart"/>
      <w:r w:rsidRPr="00E60B28">
        <w:rPr>
          <w:sz w:val="24"/>
          <w:szCs w:val="24"/>
        </w:rPr>
        <w:t>kepada</w:t>
      </w:r>
      <w:proofErr w:type="spellEnd"/>
      <w:r w:rsidRPr="00E60B28">
        <w:rPr>
          <w:sz w:val="24"/>
          <w:szCs w:val="24"/>
        </w:rPr>
        <w:t xml:space="preserve"> </w:t>
      </w:r>
      <w:proofErr w:type="spellStart"/>
      <w:r w:rsidRPr="00E60B28">
        <w:rPr>
          <w:sz w:val="24"/>
          <w:szCs w:val="24"/>
        </w:rPr>
        <w:t>mantan</w:t>
      </w:r>
      <w:proofErr w:type="spellEnd"/>
      <w:r w:rsidRPr="00E60B28">
        <w:rPr>
          <w:sz w:val="24"/>
          <w:szCs w:val="24"/>
        </w:rPr>
        <w:t xml:space="preserve"> </w:t>
      </w:r>
      <w:proofErr w:type="spellStart"/>
      <w:r w:rsidRPr="00E60B28">
        <w:rPr>
          <w:sz w:val="24"/>
          <w:szCs w:val="24"/>
        </w:rPr>
        <w:t>istri</w:t>
      </w:r>
      <w:proofErr w:type="spellEnd"/>
      <w:r w:rsidRPr="00E60B28">
        <w:rPr>
          <w:sz w:val="24"/>
          <w:szCs w:val="24"/>
        </w:rPr>
        <w:t>.</w:t>
      </w:r>
      <w:r w:rsidRPr="00E60B28">
        <w:t xml:space="preserve"> </w:t>
      </w:r>
      <w:proofErr w:type="spellStart"/>
      <w:r w:rsidRPr="00E60B28">
        <w:rPr>
          <w:sz w:val="24"/>
          <w:szCs w:val="24"/>
        </w:rPr>
        <w:t>Mayoritas</w:t>
      </w:r>
      <w:proofErr w:type="spellEnd"/>
      <w:r w:rsidRPr="00E60B28">
        <w:rPr>
          <w:sz w:val="24"/>
          <w:szCs w:val="24"/>
        </w:rPr>
        <w:t xml:space="preserve"> </w:t>
      </w:r>
      <w:proofErr w:type="spellStart"/>
      <w:r w:rsidRPr="00BD3AA1">
        <w:rPr>
          <w:sz w:val="24"/>
          <w:szCs w:val="24"/>
        </w:rPr>
        <w:t>pendapat</w:t>
      </w:r>
      <w:proofErr w:type="spellEnd"/>
      <w:r w:rsidRPr="00BD3AA1">
        <w:rPr>
          <w:sz w:val="24"/>
          <w:szCs w:val="24"/>
        </w:rPr>
        <w:t xml:space="preserve"> para ulama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nafkah</w:t>
      </w:r>
      <w:proofErr w:type="spellEnd"/>
      <w:r>
        <w:rPr>
          <w:sz w:val="24"/>
          <w:szCs w:val="24"/>
        </w:rPr>
        <w:t xml:space="preserve"> </w:t>
      </w:r>
      <w:proofErr w:type="spellStart"/>
      <w:r w:rsidRPr="00BD3AA1">
        <w:rPr>
          <w:sz w:val="24"/>
          <w:szCs w:val="24"/>
        </w:rPr>
        <w:t>berubah</w:t>
      </w:r>
      <w:proofErr w:type="spellEnd"/>
      <w:r w:rsidRPr="00BD3AA1">
        <w:rPr>
          <w:sz w:val="24"/>
          <w:szCs w:val="24"/>
        </w:rPr>
        <w:t xml:space="preserve"> </w:t>
      </w:r>
      <w:proofErr w:type="spellStart"/>
      <w:r w:rsidRPr="00BD3AA1">
        <w:rPr>
          <w:sz w:val="24"/>
          <w:szCs w:val="24"/>
        </w:rPr>
        <w:t>menjadi</w:t>
      </w:r>
      <w:proofErr w:type="spellEnd"/>
      <w:r>
        <w:rPr>
          <w:sz w:val="24"/>
          <w:szCs w:val="24"/>
        </w:rPr>
        <w:t xml:space="preserve"> </w:t>
      </w:r>
      <w:r w:rsidRPr="00E60B28">
        <w:rPr>
          <w:sz w:val="24"/>
          <w:szCs w:val="24"/>
        </w:rPr>
        <w:t xml:space="preserve">utang </w:t>
      </w:r>
      <w:proofErr w:type="spellStart"/>
      <w:r w:rsidRPr="00E60B28">
        <w:rPr>
          <w:sz w:val="24"/>
          <w:szCs w:val="24"/>
        </w:rPr>
        <w:t>saat</w:t>
      </w:r>
      <w:proofErr w:type="spellEnd"/>
      <w:r w:rsidRPr="00E60B28">
        <w:rPr>
          <w:sz w:val="24"/>
          <w:szCs w:val="24"/>
        </w:rPr>
        <w:t xml:space="preserve"> </w:t>
      </w:r>
      <w:proofErr w:type="spellStart"/>
      <w:r w:rsidRPr="00BD3AA1">
        <w:rPr>
          <w:sz w:val="24"/>
          <w:szCs w:val="24"/>
        </w:rPr>
        <w:t>berubah</w:t>
      </w:r>
      <w:proofErr w:type="spellEnd"/>
      <w:r w:rsidRPr="00BD3AA1">
        <w:rPr>
          <w:sz w:val="24"/>
          <w:szCs w:val="24"/>
        </w:rPr>
        <w:t xml:space="preserve"> </w:t>
      </w:r>
      <w:proofErr w:type="spellStart"/>
      <w:r w:rsidRPr="00BD3AA1">
        <w:rPr>
          <w:sz w:val="24"/>
          <w:szCs w:val="24"/>
        </w:rPr>
        <w:t>menjadi</w:t>
      </w:r>
      <w:proofErr w:type="spellEnd"/>
      <w:r w:rsidRPr="00BD3AA1">
        <w:rPr>
          <w:sz w:val="24"/>
          <w:szCs w:val="24"/>
        </w:rPr>
        <w:t xml:space="preserve"> </w:t>
      </w:r>
      <w:proofErr w:type="spellStart"/>
      <w:r w:rsidRPr="00BD3AA1">
        <w:rPr>
          <w:sz w:val="24"/>
          <w:szCs w:val="24"/>
        </w:rPr>
        <w:t>tanggung</w:t>
      </w:r>
      <w:proofErr w:type="spellEnd"/>
      <w:r w:rsidRPr="00BD3AA1">
        <w:rPr>
          <w:sz w:val="24"/>
          <w:szCs w:val="24"/>
        </w:rPr>
        <w:t xml:space="preserve"> </w:t>
      </w:r>
      <w:proofErr w:type="spellStart"/>
      <w:r w:rsidRPr="00BD3AA1">
        <w:rPr>
          <w:sz w:val="24"/>
          <w:szCs w:val="24"/>
        </w:rPr>
        <w:t>jawab</w:t>
      </w:r>
      <w:proofErr w:type="spellEnd"/>
      <w:r w:rsidRPr="00BD3AA1">
        <w:rPr>
          <w:sz w:val="24"/>
          <w:szCs w:val="24"/>
        </w:rPr>
        <w:t xml:space="preserve"> </w:t>
      </w:r>
      <w:proofErr w:type="spellStart"/>
      <w:r w:rsidRPr="00BD3AA1">
        <w:rPr>
          <w:sz w:val="24"/>
          <w:szCs w:val="24"/>
        </w:rPr>
        <w:t>bagi</w:t>
      </w:r>
      <w:proofErr w:type="spellEnd"/>
      <w:r w:rsidRPr="00BD3AA1">
        <w:rPr>
          <w:sz w:val="24"/>
          <w:szCs w:val="24"/>
        </w:rPr>
        <w:t xml:space="preserve"> </w:t>
      </w:r>
      <w:proofErr w:type="spellStart"/>
      <w:r w:rsidRPr="00BD3AA1">
        <w:rPr>
          <w:sz w:val="24"/>
          <w:szCs w:val="24"/>
        </w:rPr>
        <w:t>suami</w:t>
      </w:r>
      <w:proofErr w:type="spellEnd"/>
      <w:r w:rsidRPr="00BD3AA1">
        <w:rPr>
          <w:sz w:val="24"/>
          <w:szCs w:val="24"/>
        </w:rPr>
        <w:t xml:space="preserve"> </w:t>
      </w:r>
      <w:proofErr w:type="spellStart"/>
      <w:r w:rsidRPr="00E60B28">
        <w:rPr>
          <w:sz w:val="24"/>
          <w:szCs w:val="24"/>
        </w:rPr>
        <w:t>enggan</w:t>
      </w:r>
      <w:proofErr w:type="spellEnd"/>
      <w:r w:rsidRPr="00E60B28">
        <w:rPr>
          <w:sz w:val="24"/>
          <w:szCs w:val="24"/>
        </w:rPr>
        <w:t xml:space="preserve"> </w:t>
      </w:r>
      <w:proofErr w:type="spellStart"/>
      <w:r w:rsidRPr="00E60B28">
        <w:rPr>
          <w:sz w:val="24"/>
          <w:szCs w:val="24"/>
        </w:rPr>
        <w:t>untuk</w:t>
      </w:r>
      <w:proofErr w:type="spellEnd"/>
      <w:r w:rsidRPr="00E60B28">
        <w:rPr>
          <w:sz w:val="24"/>
          <w:szCs w:val="24"/>
        </w:rPr>
        <w:t xml:space="preserve"> </w:t>
      </w:r>
      <w:proofErr w:type="spellStart"/>
      <w:r w:rsidRPr="00E60B28">
        <w:rPr>
          <w:sz w:val="24"/>
          <w:szCs w:val="24"/>
        </w:rPr>
        <w:t>memenuhinya</w:t>
      </w:r>
      <w:proofErr w:type="spellEnd"/>
      <w:r w:rsidRPr="00E60B28">
        <w:rPr>
          <w:sz w:val="24"/>
          <w:szCs w:val="24"/>
        </w:rPr>
        <w:t xml:space="preserve">. </w:t>
      </w:r>
      <w:proofErr w:type="spellStart"/>
      <w:r w:rsidRPr="00E60B28">
        <w:rPr>
          <w:sz w:val="24"/>
          <w:szCs w:val="24"/>
        </w:rPr>
        <w:t>Nafkah</w:t>
      </w:r>
      <w:proofErr w:type="spellEnd"/>
      <w:r w:rsidRPr="00E60B28">
        <w:rPr>
          <w:sz w:val="24"/>
          <w:szCs w:val="24"/>
        </w:rPr>
        <w:t xml:space="preserve"> </w:t>
      </w:r>
      <w:proofErr w:type="spellStart"/>
      <w:r w:rsidRPr="00E60B28">
        <w:rPr>
          <w:sz w:val="24"/>
          <w:szCs w:val="24"/>
        </w:rPr>
        <w:t>madliyah</w:t>
      </w:r>
      <w:proofErr w:type="spellEnd"/>
      <w:r w:rsidRPr="00E60B28">
        <w:rPr>
          <w:sz w:val="24"/>
          <w:szCs w:val="24"/>
        </w:rPr>
        <w:t xml:space="preserve"> pada </w:t>
      </w:r>
      <w:proofErr w:type="spellStart"/>
      <w:r w:rsidRPr="00E60B28">
        <w:rPr>
          <w:sz w:val="24"/>
          <w:szCs w:val="24"/>
        </w:rPr>
        <w:t>umumnya</w:t>
      </w:r>
      <w:proofErr w:type="spellEnd"/>
      <w:r w:rsidRPr="00E60B28">
        <w:rPr>
          <w:sz w:val="24"/>
          <w:szCs w:val="24"/>
        </w:rPr>
        <w:t xml:space="preserve"> </w:t>
      </w:r>
      <w:proofErr w:type="spellStart"/>
      <w:r w:rsidRPr="00E60B28">
        <w:rPr>
          <w:sz w:val="24"/>
          <w:szCs w:val="24"/>
        </w:rPr>
        <w:t>merujuk</w:t>
      </w:r>
      <w:proofErr w:type="spellEnd"/>
      <w:r w:rsidRPr="00E60B28">
        <w:rPr>
          <w:sz w:val="24"/>
          <w:szCs w:val="24"/>
        </w:rPr>
        <w:t xml:space="preserve"> pada </w:t>
      </w:r>
      <w:proofErr w:type="spellStart"/>
      <w:r w:rsidRPr="00E60B28">
        <w:rPr>
          <w:sz w:val="24"/>
          <w:szCs w:val="24"/>
        </w:rPr>
        <w:t>kewajiban</w:t>
      </w:r>
      <w:proofErr w:type="spellEnd"/>
      <w:r w:rsidRPr="00E60B28">
        <w:rPr>
          <w:sz w:val="24"/>
          <w:szCs w:val="24"/>
        </w:rPr>
        <w:t xml:space="preserve"> </w:t>
      </w:r>
      <w:proofErr w:type="spellStart"/>
      <w:r w:rsidRPr="00E60B28">
        <w:rPr>
          <w:sz w:val="24"/>
          <w:szCs w:val="24"/>
        </w:rPr>
        <w:t>seorang</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 xml:space="preserve"> </w:t>
      </w:r>
      <w:proofErr w:type="spellStart"/>
      <w:r w:rsidRPr="00E60B28">
        <w:rPr>
          <w:sz w:val="24"/>
          <w:szCs w:val="24"/>
        </w:rPr>
        <w:t>memberikan</w:t>
      </w:r>
      <w:proofErr w:type="spellEnd"/>
      <w:r w:rsidRPr="00E60B28">
        <w:rPr>
          <w:sz w:val="24"/>
          <w:szCs w:val="24"/>
        </w:rPr>
        <w:t xml:space="preserve"> </w:t>
      </w:r>
      <w:proofErr w:type="spellStart"/>
      <w:r w:rsidRPr="00E60B28">
        <w:rPr>
          <w:sz w:val="24"/>
          <w:szCs w:val="24"/>
        </w:rPr>
        <w:t>dukungan</w:t>
      </w:r>
      <w:proofErr w:type="spellEnd"/>
      <w:r w:rsidRPr="00E60B28">
        <w:rPr>
          <w:sz w:val="24"/>
          <w:szCs w:val="24"/>
        </w:rPr>
        <w:t xml:space="preserve"> </w:t>
      </w:r>
      <w:proofErr w:type="spellStart"/>
      <w:r w:rsidRPr="00E60B28">
        <w:rPr>
          <w:sz w:val="24"/>
          <w:szCs w:val="24"/>
        </w:rPr>
        <w:t>finansial</w:t>
      </w:r>
      <w:proofErr w:type="spellEnd"/>
      <w:r w:rsidRPr="00E60B28">
        <w:rPr>
          <w:sz w:val="24"/>
          <w:szCs w:val="24"/>
        </w:rPr>
        <w:t xml:space="preserve"> </w:t>
      </w:r>
      <w:proofErr w:type="spellStart"/>
      <w:r w:rsidRPr="00E60B28">
        <w:rPr>
          <w:sz w:val="24"/>
          <w:szCs w:val="24"/>
        </w:rPr>
        <w:t>kepada</w:t>
      </w:r>
      <w:proofErr w:type="spellEnd"/>
      <w:r w:rsidRPr="00E60B28">
        <w:rPr>
          <w:sz w:val="24"/>
          <w:szCs w:val="24"/>
        </w:rPr>
        <w:t xml:space="preserve"> </w:t>
      </w:r>
      <w:proofErr w:type="spellStart"/>
      <w:r w:rsidRPr="00E60B28">
        <w:rPr>
          <w:sz w:val="24"/>
          <w:szCs w:val="24"/>
        </w:rPr>
        <w:t>istrinya</w:t>
      </w:r>
      <w:proofErr w:type="spellEnd"/>
      <w:r w:rsidRPr="00E60B28">
        <w:rPr>
          <w:sz w:val="24"/>
          <w:szCs w:val="24"/>
        </w:rPr>
        <w:t xml:space="preserve"> yang </w:t>
      </w:r>
      <w:proofErr w:type="spellStart"/>
      <w:r w:rsidRPr="00E60B28">
        <w:rPr>
          <w:sz w:val="24"/>
          <w:szCs w:val="24"/>
        </w:rPr>
        <w:t>telah</w:t>
      </w:r>
      <w:proofErr w:type="spellEnd"/>
      <w:r w:rsidRPr="00E60B28">
        <w:rPr>
          <w:sz w:val="24"/>
          <w:szCs w:val="24"/>
        </w:rPr>
        <w:t xml:space="preserve"> </w:t>
      </w:r>
      <w:proofErr w:type="spellStart"/>
      <w:r w:rsidRPr="00E60B28">
        <w:rPr>
          <w:sz w:val="24"/>
          <w:szCs w:val="24"/>
        </w:rPr>
        <w:t>diabaikannya</w:t>
      </w:r>
      <w:proofErr w:type="spellEnd"/>
      <w:r w:rsidRPr="00E60B28">
        <w:rPr>
          <w:sz w:val="24"/>
          <w:szCs w:val="24"/>
        </w:rPr>
        <w:t xml:space="preserve">. Dalam </w:t>
      </w:r>
      <w:proofErr w:type="spellStart"/>
      <w:r w:rsidRPr="00E60B28">
        <w:rPr>
          <w:sz w:val="24"/>
          <w:szCs w:val="24"/>
        </w:rPr>
        <w:t>situasi</w:t>
      </w:r>
      <w:proofErr w:type="spellEnd"/>
      <w:r w:rsidRPr="00E60B28">
        <w:rPr>
          <w:sz w:val="24"/>
          <w:szCs w:val="24"/>
        </w:rPr>
        <w:t xml:space="preserve"> </w:t>
      </w:r>
      <w:proofErr w:type="spellStart"/>
      <w:r w:rsidRPr="00E60B28">
        <w:rPr>
          <w:sz w:val="24"/>
          <w:szCs w:val="24"/>
        </w:rPr>
        <w:t>ini</w:t>
      </w:r>
      <w:proofErr w:type="spellEnd"/>
      <w:r w:rsidRPr="00E60B28">
        <w:rPr>
          <w:sz w:val="24"/>
          <w:szCs w:val="24"/>
        </w:rPr>
        <w:t xml:space="preserve">, </w:t>
      </w:r>
      <w:proofErr w:type="spellStart"/>
      <w:r w:rsidRPr="00E60B28">
        <w:rPr>
          <w:sz w:val="24"/>
          <w:szCs w:val="24"/>
        </w:rPr>
        <w:t>kewajiban</w:t>
      </w:r>
      <w:proofErr w:type="spellEnd"/>
      <w:r w:rsidRPr="00E60B28">
        <w:rPr>
          <w:sz w:val="24"/>
          <w:szCs w:val="24"/>
        </w:rPr>
        <w:t xml:space="preserve"> </w:t>
      </w:r>
      <w:proofErr w:type="spellStart"/>
      <w:r w:rsidRPr="00E60B28">
        <w:rPr>
          <w:sz w:val="24"/>
          <w:szCs w:val="24"/>
        </w:rPr>
        <w:t>nafkah</w:t>
      </w:r>
      <w:proofErr w:type="spellEnd"/>
      <w:r w:rsidRPr="00E60B28">
        <w:rPr>
          <w:sz w:val="24"/>
          <w:szCs w:val="24"/>
        </w:rPr>
        <w:t xml:space="preserve"> </w:t>
      </w:r>
      <w:proofErr w:type="spellStart"/>
      <w:r w:rsidRPr="00E60B28">
        <w:rPr>
          <w:sz w:val="24"/>
          <w:szCs w:val="24"/>
        </w:rPr>
        <w:t>bisa</w:t>
      </w:r>
      <w:proofErr w:type="spellEnd"/>
      <w:r w:rsidRPr="00E60B28">
        <w:rPr>
          <w:sz w:val="24"/>
          <w:szCs w:val="24"/>
        </w:rPr>
        <w:t xml:space="preserve"> </w:t>
      </w:r>
      <w:proofErr w:type="spellStart"/>
      <w:r w:rsidRPr="00E60B28">
        <w:rPr>
          <w:sz w:val="24"/>
          <w:szCs w:val="24"/>
        </w:rPr>
        <w:t>berubah</w:t>
      </w:r>
      <w:proofErr w:type="spellEnd"/>
      <w:r w:rsidRPr="00E60B28">
        <w:rPr>
          <w:sz w:val="24"/>
          <w:szCs w:val="24"/>
        </w:rPr>
        <w:t xml:space="preserve"> </w:t>
      </w:r>
      <w:proofErr w:type="spellStart"/>
      <w:r w:rsidRPr="00E60B28">
        <w:rPr>
          <w:sz w:val="24"/>
          <w:szCs w:val="24"/>
        </w:rPr>
        <w:t>menjadi</w:t>
      </w:r>
      <w:proofErr w:type="spellEnd"/>
      <w:r w:rsidRPr="00E60B28">
        <w:rPr>
          <w:sz w:val="24"/>
          <w:szCs w:val="24"/>
        </w:rPr>
        <w:t xml:space="preserve"> utang </w:t>
      </w:r>
      <w:proofErr w:type="spellStart"/>
      <w:r w:rsidRPr="00E60B28">
        <w:rPr>
          <w:sz w:val="24"/>
          <w:szCs w:val="24"/>
        </w:rPr>
        <w:t>sejak</w:t>
      </w:r>
      <w:proofErr w:type="spellEnd"/>
      <w:r w:rsidRPr="00E60B28">
        <w:rPr>
          <w:sz w:val="24"/>
          <w:szCs w:val="24"/>
        </w:rPr>
        <w:t xml:space="preserve"> </w:t>
      </w:r>
      <w:proofErr w:type="spellStart"/>
      <w:r w:rsidRPr="00E60B28">
        <w:rPr>
          <w:sz w:val="24"/>
          <w:szCs w:val="24"/>
        </w:rPr>
        <w:t>saat</w:t>
      </w:r>
      <w:proofErr w:type="spellEnd"/>
      <w:r w:rsidRPr="00E60B28">
        <w:rPr>
          <w:sz w:val="24"/>
          <w:szCs w:val="24"/>
        </w:rPr>
        <w:t xml:space="preserve"> </w:t>
      </w:r>
      <w:proofErr w:type="spellStart"/>
      <w:r w:rsidRPr="00E60B28">
        <w:rPr>
          <w:sz w:val="24"/>
          <w:szCs w:val="24"/>
        </w:rPr>
        <w:t>menjadi</w:t>
      </w:r>
      <w:proofErr w:type="spellEnd"/>
      <w:r w:rsidRPr="00E60B28">
        <w:rPr>
          <w:sz w:val="24"/>
          <w:szCs w:val="24"/>
        </w:rPr>
        <w:t xml:space="preserve"> </w:t>
      </w:r>
      <w:proofErr w:type="spellStart"/>
      <w:r w:rsidRPr="00E60B28">
        <w:rPr>
          <w:sz w:val="24"/>
          <w:szCs w:val="24"/>
        </w:rPr>
        <w:t>kewajiban</w:t>
      </w:r>
      <w:proofErr w:type="spellEnd"/>
      <w:r w:rsidRPr="00E60B28">
        <w:rPr>
          <w:sz w:val="24"/>
          <w:szCs w:val="24"/>
        </w:rPr>
        <w:t xml:space="preserve">, dan </w:t>
      </w:r>
      <w:proofErr w:type="spellStart"/>
      <w:r w:rsidRPr="00E60B28">
        <w:rPr>
          <w:sz w:val="24"/>
          <w:szCs w:val="24"/>
        </w:rPr>
        <w:t>jika</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 xml:space="preserve"> </w:t>
      </w:r>
      <w:proofErr w:type="spellStart"/>
      <w:r w:rsidRPr="00E60B28">
        <w:rPr>
          <w:sz w:val="24"/>
          <w:szCs w:val="24"/>
        </w:rPr>
        <w:t>menolak</w:t>
      </w:r>
      <w:proofErr w:type="spellEnd"/>
      <w:r w:rsidRPr="00E60B28">
        <w:rPr>
          <w:sz w:val="24"/>
          <w:szCs w:val="24"/>
        </w:rPr>
        <w:t xml:space="preserve"> </w:t>
      </w:r>
      <w:proofErr w:type="spellStart"/>
      <w:r w:rsidRPr="00E60B28">
        <w:rPr>
          <w:sz w:val="24"/>
          <w:szCs w:val="24"/>
        </w:rPr>
        <w:t>untuk</w:t>
      </w:r>
      <w:proofErr w:type="spellEnd"/>
      <w:r w:rsidRPr="00E60B28">
        <w:rPr>
          <w:sz w:val="24"/>
          <w:szCs w:val="24"/>
        </w:rPr>
        <w:t xml:space="preserve"> </w:t>
      </w:r>
      <w:proofErr w:type="spellStart"/>
      <w:r w:rsidRPr="00E60B28">
        <w:rPr>
          <w:sz w:val="24"/>
          <w:szCs w:val="24"/>
        </w:rPr>
        <w:t>memenuhinya</w:t>
      </w:r>
      <w:proofErr w:type="spellEnd"/>
      <w:r w:rsidRPr="00E60B28">
        <w:rPr>
          <w:sz w:val="24"/>
          <w:szCs w:val="24"/>
        </w:rPr>
        <w:t xml:space="preserve">. </w:t>
      </w:r>
      <w:proofErr w:type="spellStart"/>
      <w:r w:rsidRPr="00E60B28">
        <w:rPr>
          <w:sz w:val="24"/>
          <w:szCs w:val="24"/>
        </w:rPr>
        <w:t>Biasanya</w:t>
      </w:r>
      <w:proofErr w:type="spellEnd"/>
      <w:r w:rsidRPr="00E60B28">
        <w:rPr>
          <w:sz w:val="24"/>
          <w:szCs w:val="24"/>
        </w:rPr>
        <w:t xml:space="preserve">, status utang </w:t>
      </w:r>
      <w:proofErr w:type="spellStart"/>
      <w:r w:rsidRPr="00E60B28">
        <w:rPr>
          <w:sz w:val="24"/>
          <w:szCs w:val="24"/>
        </w:rPr>
        <w:t>ini</w:t>
      </w:r>
      <w:proofErr w:type="spellEnd"/>
      <w:r w:rsidRPr="00E60B28">
        <w:rPr>
          <w:sz w:val="24"/>
          <w:szCs w:val="24"/>
        </w:rPr>
        <w:t xml:space="preserve"> </w:t>
      </w:r>
      <w:proofErr w:type="spellStart"/>
      <w:r w:rsidRPr="00E60B28">
        <w:rPr>
          <w:sz w:val="24"/>
          <w:szCs w:val="24"/>
        </w:rPr>
        <w:t>cukup</w:t>
      </w:r>
      <w:proofErr w:type="spellEnd"/>
      <w:r w:rsidRPr="00E60B28">
        <w:rPr>
          <w:sz w:val="24"/>
          <w:szCs w:val="24"/>
        </w:rPr>
        <w:t xml:space="preserve"> </w:t>
      </w:r>
      <w:proofErr w:type="spellStart"/>
      <w:r w:rsidRPr="00E60B28">
        <w:rPr>
          <w:sz w:val="24"/>
          <w:szCs w:val="24"/>
        </w:rPr>
        <w:t>kuat</w:t>
      </w:r>
      <w:proofErr w:type="spellEnd"/>
      <w:r w:rsidRPr="00E60B28">
        <w:rPr>
          <w:sz w:val="24"/>
          <w:szCs w:val="24"/>
        </w:rPr>
        <w:t xml:space="preserve">, </w:t>
      </w:r>
      <w:proofErr w:type="spellStart"/>
      <w:r w:rsidRPr="00E60B28">
        <w:rPr>
          <w:sz w:val="24"/>
          <w:szCs w:val="24"/>
        </w:rPr>
        <w:t>kecuali</w:t>
      </w:r>
      <w:proofErr w:type="spellEnd"/>
      <w:r w:rsidRPr="00E60B28">
        <w:rPr>
          <w:sz w:val="24"/>
          <w:szCs w:val="24"/>
        </w:rPr>
        <w:t xml:space="preserve"> </w:t>
      </w:r>
      <w:proofErr w:type="spellStart"/>
      <w:r w:rsidRPr="00E60B28">
        <w:rPr>
          <w:sz w:val="24"/>
          <w:szCs w:val="24"/>
        </w:rPr>
        <w:t>jika</w:t>
      </w:r>
      <w:proofErr w:type="spellEnd"/>
      <w:r w:rsidRPr="00E60B28">
        <w:rPr>
          <w:sz w:val="24"/>
          <w:szCs w:val="24"/>
        </w:rPr>
        <w:t xml:space="preserve"> </w:t>
      </w:r>
      <w:proofErr w:type="spellStart"/>
      <w:r w:rsidRPr="00E60B28">
        <w:rPr>
          <w:sz w:val="24"/>
          <w:szCs w:val="24"/>
        </w:rPr>
        <w:t>dibayarkan</w:t>
      </w:r>
      <w:proofErr w:type="spellEnd"/>
      <w:r w:rsidRPr="00E60B28">
        <w:rPr>
          <w:sz w:val="24"/>
          <w:szCs w:val="24"/>
        </w:rPr>
        <w:t xml:space="preserve"> dan </w:t>
      </w:r>
      <w:proofErr w:type="spellStart"/>
      <w:r w:rsidRPr="00E60B28">
        <w:rPr>
          <w:sz w:val="24"/>
          <w:szCs w:val="24"/>
        </w:rPr>
        <w:t>istri</w:t>
      </w:r>
      <w:proofErr w:type="spellEnd"/>
      <w:r w:rsidRPr="00E60B28">
        <w:rPr>
          <w:sz w:val="24"/>
          <w:szCs w:val="24"/>
        </w:rPr>
        <w:t xml:space="preserve"> </w:t>
      </w:r>
      <w:proofErr w:type="spellStart"/>
      <w:r w:rsidRPr="00E60B28">
        <w:rPr>
          <w:sz w:val="24"/>
          <w:szCs w:val="24"/>
        </w:rPr>
        <w:t>memberikan</w:t>
      </w:r>
      <w:proofErr w:type="spellEnd"/>
      <w:r w:rsidRPr="00E60B28">
        <w:rPr>
          <w:sz w:val="24"/>
          <w:szCs w:val="24"/>
        </w:rPr>
        <w:t xml:space="preserve"> </w:t>
      </w:r>
      <w:proofErr w:type="spellStart"/>
      <w:r w:rsidRPr="00E60B28">
        <w:rPr>
          <w:sz w:val="24"/>
          <w:szCs w:val="24"/>
        </w:rPr>
        <w:t>persetujuan</w:t>
      </w:r>
      <w:proofErr w:type="spellEnd"/>
      <w:r w:rsidRPr="00E60B28">
        <w:rPr>
          <w:sz w:val="24"/>
          <w:szCs w:val="24"/>
        </w:rPr>
        <w:t xml:space="preserve">, </w:t>
      </w:r>
      <w:proofErr w:type="spellStart"/>
      <w:r w:rsidRPr="00E60B28">
        <w:rPr>
          <w:sz w:val="24"/>
          <w:szCs w:val="24"/>
        </w:rPr>
        <w:t>sehingga</w:t>
      </w:r>
      <w:proofErr w:type="spellEnd"/>
      <w:r w:rsidRPr="00E60B28">
        <w:rPr>
          <w:sz w:val="24"/>
          <w:szCs w:val="24"/>
        </w:rPr>
        <w:t xml:space="preserve"> utang </w:t>
      </w:r>
      <w:proofErr w:type="spellStart"/>
      <w:r w:rsidRPr="00E60B28">
        <w:rPr>
          <w:sz w:val="24"/>
          <w:szCs w:val="24"/>
        </w:rPr>
        <w:t>nafkah</w:t>
      </w:r>
      <w:proofErr w:type="spellEnd"/>
      <w:r w:rsidRPr="00E60B28">
        <w:rPr>
          <w:sz w:val="24"/>
          <w:szCs w:val="24"/>
        </w:rPr>
        <w:t xml:space="preserve"> </w:t>
      </w:r>
      <w:proofErr w:type="spellStart"/>
      <w:r w:rsidRPr="00E60B28">
        <w:rPr>
          <w:sz w:val="24"/>
          <w:szCs w:val="24"/>
        </w:rPr>
        <w:t>tersebut</w:t>
      </w:r>
      <w:proofErr w:type="spellEnd"/>
      <w:r w:rsidRPr="00E60B28">
        <w:rPr>
          <w:sz w:val="24"/>
          <w:szCs w:val="24"/>
        </w:rPr>
        <w:t xml:space="preserve"> </w:t>
      </w:r>
      <w:proofErr w:type="spellStart"/>
      <w:r w:rsidRPr="00E60B28">
        <w:rPr>
          <w:sz w:val="24"/>
          <w:szCs w:val="24"/>
        </w:rPr>
        <w:t>bisa</w:t>
      </w:r>
      <w:proofErr w:type="spellEnd"/>
      <w:r w:rsidRPr="00E60B28">
        <w:rPr>
          <w:sz w:val="24"/>
          <w:szCs w:val="24"/>
        </w:rPr>
        <w:t xml:space="preserve"> </w:t>
      </w:r>
      <w:proofErr w:type="spellStart"/>
      <w:r w:rsidRPr="00E60B28">
        <w:rPr>
          <w:sz w:val="24"/>
          <w:szCs w:val="24"/>
        </w:rPr>
        <w:t>dianggap</w:t>
      </w:r>
      <w:proofErr w:type="spellEnd"/>
      <w:r w:rsidRPr="00E60B28">
        <w:rPr>
          <w:sz w:val="24"/>
          <w:szCs w:val="24"/>
        </w:rPr>
        <w:t xml:space="preserve"> </w:t>
      </w:r>
      <w:proofErr w:type="spellStart"/>
      <w:r w:rsidRPr="00E60B28">
        <w:rPr>
          <w:sz w:val="24"/>
          <w:szCs w:val="24"/>
        </w:rPr>
        <w:t>telah</w:t>
      </w:r>
      <w:proofErr w:type="spellEnd"/>
      <w:r w:rsidRPr="00E60B28">
        <w:rPr>
          <w:sz w:val="24"/>
          <w:szCs w:val="24"/>
        </w:rPr>
        <w:t xml:space="preserve"> </w:t>
      </w:r>
      <w:proofErr w:type="spellStart"/>
      <w:r w:rsidRPr="00E60B28">
        <w:rPr>
          <w:sz w:val="24"/>
          <w:szCs w:val="24"/>
        </w:rPr>
        <w:t>terlunasi</w:t>
      </w:r>
      <w:proofErr w:type="spellEnd"/>
      <w:r w:rsidRPr="00E60B28">
        <w:rPr>
          <w:sz w:val="24"/>
          <w:szCs w:val="24"/>
        </w:rPr>
        <w:t xml:space="preserve">. Ini </w:t>
      </w:r>
      <w:proofErr w:type="spellStart"/>
      <w:r w:rsidRPr="00E60B28">
        <w:rPr>
          <w:sz w:val="24"/>
          <w:szCs w:val="24"/>
        </w:rPr>
        <w:t>memunculkan</w:t>
      </w:r>
      <w:proofErr w:type="spellEnd"/>
      <w:r w:rsidRPr="00E60B28">
        <w:rPr>
          <w:sz w:val="24"/>
          <w:szCs w:val="24"/>
        </w:rPr>
        <w:t xml:space="preserve"> </w:t>
      </w:r>
      <w:proofErr w:type="spellStart"/>
      <w:r w:rsidRPr="00E60B28">
        <w:rPr>
          <w:sz w:val="24"/>
          <w:szCs w:val="24"/>
        </w:rPr>
        <w:t>pertanyaan</w:t>
      </w:r>
      <w:proofErr w:type="spellEnd"/>
      <w:r w:rsidRPr="00E60B28">
        <w:rPr>
          <w:sz w:val="24"/>
          <w:szCs w:val="24"/>
        </w:rPr>
        <w:t xml:space="preserve">, </w:t>
      </w:r>
      <w:proofErr w:type="spellStart"/>
      <w:r w:rsidRPr="00E60B28">
        <w:rPr>
          <w:sz w:val="24"/>
          <w:szCs w:val="24"/>
        </w:rPr>
        <w:t>apakah</w:t>
      </w:r>
      <w:proofErr w:type="spellEnd"/>
      <w:r w:rsidRPr="00E60B28">
        <w:rPr>
          <w:sz w:val="24"/>
          <w:szCs w:val="24"/>
        </w:rPr>
        <w:t xml:space="preserve"> </w:t>
      </w:r>
      <w:proofErr w:type="spellStart"/>
      <w:r w:rsidRPr="00E60B28">
        <w:rPr>
          <w:sz w:val="24"/>
          <w:szCs w:val="24"/>
        </w:rPr>
        <w:t>jika</w:t>
      </w:r>
      <w:proofErr w:type="spellEnd"/>
      <w:r w:rsidRPr="00E60B28">
        <w:rPr>
          <w:sz w:val="24"/>
          <w:szCs w:val="24"/>
        </w:rPr>
        <w:t xml:space="preserve"> </w:t>
      </w:r>
      <w:proofErr w:type="spellStart"/>
      <w:r w:rsidRPr="00E60B28">
        <w:rPr>
          <w:sz w:val="24"/>
          <w:szCs w:val="24"/>
        </w:rPr>
        <w:t>seorang</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 xml:space="preserve"> </w:t>
      </w:r>
      <w:proofErr w:type="spellStart"/>
      <w:r w:rsidRPr="00E60B28">
        <w:rPr>
          <w:sz w:val="24"/>
          <w:szCs w:val="24"/>
        </w:rPr>
        <w:t>mengabaikan</w:t>
      </w:r>
      <w:proofErr w:type="spellEnd"/>
      <w:r w:rsidRPr="00E60B28">
        <w:rPr>
          <w:sz w:val="24"/>
          <w:szCs w:val="24"/>
        </w:rPr>
        <w:t xml:space="preserve"> </w:t>
      </w:r>
      <w:proofErr w:type="spellStart"/>
      <w:r w:rsidRPr="00E60B28">
        <w:rPr>
          <w:sz w:val="24"/>
          <w:szCs w:val="24"/>
        </w:rPr>
        <w:t>kewajiban</w:t>
      </w:r>
      <w:proofErr w:type="spellEnd"/>
      <w:r w:rsidRPr="00E60B28">
        <w:rPr>
          <w:sz w:val="24"/>
          <w:szCs w:val="24"/>
        </w:rPr>
        <w:t xml:space="preserve"> </w:t>
      </w:r>
      <w:proofErr w:type="spellStart"/>
      <w:r w:rsidRPr="00E60B28">
        <w:rPr>
          <w:sz w:val="24"/>
          <w:szCs w:val="24"/>
        </w:rPr>
        <w:t>memberikan</w:t>
      </w:r>
      <w:proofErr w:type="spellEnd"/>
      <w:r w:rsidRPr="00E60B28">
        <w:rPr>
          <w:sz w:val="24"/>
          <w:szCs w:val="24"/>
        </w:rPr>
        <w:t xml:space="preserve"> </w:t>
      </w:r>
      <w:proofErr w:type="spellStart"/>
      <w:r w:rsidRPr="00E60B28">
        <w:rPr>
          <w:sz w:val="24"/>
          <w:szCs w:val="24"/>
        </w:rPr>
        <w:t>nafkah</w:t>
      </w:r>
      <w:proofErr w:type="spellEnd"/>
      <w:r w:rsidRPr="00E60B28">
        <w:rPr>
          <w:sz w:val="24"/>
          <w:szCs w:val="24"/>
        </w:rPr>
        <w:t xml:space="preserve"> </w:t>
      </w:r>
      <w:proofErr w:type="spellStart"/>
      <w:r w:rsidRPr="00E60B28">
        <w:rPr>
          <w:sz w:val="24"/>
          <w:szCs w:val="24"/>
        </w:rPr>
        <w:t>kepada</w:t>
      </w:r>
      <w:proofErr w:type="spellEnd"/>
      <w:r w:rsidRPr="00E60B28">
        <w:rPr>
          <w:sz w:val="24"/>
          <w:szCs w:val="24"/>
        </w:rPr>
        <w:t xml:space="preserve"> </w:t>
      </w:r>
      <w:proofErr w:type="spellStart"/>
      <w:r w:rsidRPr="00E60B28">
        <w:rPr>
          <w:sz w:val="24"/>
          <w:szCs w:val="24"/>
        </w:rPr>
        <w:t>istrinya</w:t>
      </w:r>
      <w:proofErr w:type="spellEnd"/>
      <w:r w:rsidRPr="00E60B28">
        <w:rPr>
          <w:sz w:val="24"/>
          <w:szCs w:val="24"/>
        </w:rPr>
        <w:t xml:space="preserve">, </w:t>
      </w:r>
      <w:proofErr w:type="spellStart"/>
      <w:r w:rsidRPr="00E60B28">
        <w:rPr>
          <w:sz w:val="24"/>
          <w:szCs w:val="24"/>
        </w:rPr>
        <w:t>apakah</w:t>
      </w:r>
      <w:proofErr w:type="spellEnd"/>
      <w:r w:rsidRPr="00E60B28">
        <w:rPr>
          <w:sz w:val="24"/>
          <w:szCs w:val="24"/>
        </w:rPr>
        <w:t xml:space="preserve"> </w:t>
      </w:r>
      <w:proofErr w:type="spellStart"/>
      <w:r w:rsidRPr="00E60B28">
        <w:rPr>
          <w:sz w:val="24"/>
          <w:szCs w:val="24"/>
        </w:rPr>
        <w:t>nafkah</w:t>
      </w:r>
      <w:proofErr w:type="spellEnd"/>
      <w:r w:rsidRPr="00E60B28">
        <w:rPr>
          <w:sz w:val="24"/>
          <w:szCs w:val="24"/>
        </w:rPr>
        <w:t xml:space="preserve"> </w:t>
      </w:r>
      <w:proofErr w:type="spellStart"/>
      <w:r w:rsidRPr="00E60B28">
        <w:rPr>
          <w:sz w:val="24"/>
          <w:szCs w:val="24"/>
        </w:rPr>
        <w:t>tersebut</w:t>
      </w:r>
      <w:proofErr w:type="spellEnd"/>
      <w:r w:rsidRPr="00E60B28">
        <w:rPr>
          <w:sz w:val="24"/>
          <w:szCs w:val="24"/>
        </w:rPr>
        <w:t xml:space="preserve"> </w:t>
      </w:r>
      <w:proofErr w:type="spellStart"/>
      <w:r w:rsidRPr="00E60B28">
        <w:rPr>
          <w:sz w:val="24"/>
          <w:szCs w:val="24"/>
        </w:rPr>
        <w:t>masih</w:t>
      </w:r>
      <w:proofErr w:type="spellEnd"/>
      <w:r w:rsidRPr="00E60B28">
        <w:rPr>
          <w:sz w:val="24"/>
          <w:szCs w:val="24"/>
        </w:rPr>
        <w:t xml:space="preserve"> </w:t>
      </w:r>
      <w:proofErr w:type="spellStart"/>
      <w:r w:rsidRPr="00E60B28">
        <w:rPr>
          <w:sz w:val="24"/>
          <w:szCs w:val="24"/>
        </w:rPr>
        <w:t>bisa</w:t>
      </w:r>
      <w:proofErr w:type="spellEnd"/>
      <w:r w:rsidRPr="00E60B28">
        <w:rPr>
          <w:sz w:val="24"/>
          <w:szCs w:val="24"/>
        </w:rPr>
        <w:t xml:space="preserve"> </w:t>
      </w:r>
      <w:proofErr w:type="spellStart"/>
      <w:r w:rsidRPr="00E60B28">
        <w:rPr>
          <w:sz w:val="24"/>
          <w:szCs w:val="24"/>
        </w:rPr>
        <w:t>dianggap</w:t>
      </w:r>
      <w:proofErr w:type="spellEnd"/>
      <w:r w:rsidRPr="00E60B28">
        <w:rPr>
          <w:sz w:val="24"/>
          <w:szCs w:val="24"/>
        </w:rPr>
        <w:t xml:space="preserve"> </w:t>
      </w:r>
      <w:proofErr w:type="spellStart"/>
      <w:r w:rsidRPr="00E60B28">
        <w:rPr>
          <w:sz w:val="24"/>
          <w:szCs w:val="24"/>
        </w:rPr>
        <w:t>sebagai</w:t>
      </w:r>
      <w:proofErr w:type="spellEnd"/>
      <w:r w:rsidRPr="00E60B28">
        <w:rPr>
          <w:sz w:val="24"/>
          <w:szCs w:val="24"/>
        </w:rPr>
        <w:t xml:space="preserve"> utang </w:t>
      </w:r>
      <w:proofErr w:type="spellStart"/>
      <w:r w:rsidRPr="00E60B28">
        <w:rPr>
          <w:sz w:val="24"/>
          <w:szCs w:val="24"/>
        </w:rPr>
        <w:t>bagi</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w:t>
      </w:r>
      <w:r w:rsidRPr="009E1962">
        <w:rPr>
          <w:sz w:val="24"/>
          <w:szCs w:val="24"/>
        </w:rPr>
        <w:t xml:space="preserve"> </w:t>
      </w:r>
      <w:r w:rsidRPr="009E1962">
        <w:rPr>
          <w:sz w:val="24"/>
          <w:szCs w:val="24"/>
        </w:rPr>
        <w:fldChar w:fldCharType="begin"/>
      </w:r>
      <w:r w:rsidRPr="009E1962">
        <w:rPr>
          <w:sz w:val="24"/>
          <w:szCs w:val="24"/>
        </w:rPr>
        <w:instrText>ADDIN CSL_CITATION {"citationItems":[{"id":"ITEM-1","itemData":{"author":[{"dropping-particle":"","family":"Lubis","given":"FN","non-dropping-particle":"","parse-names":false,"suffix":""}],"id":"ITEM-1","issued":{"date-parts":[["2021"]]},"title":"Pertimbangan Hakim terhadap Pemberian Nafkah 'Iddah Istri Nusyūz dalam Perkara Cerai Talak Analisis Putusan Nomor 69/Pdt. G/2020/Ms. Bna","type":"article-journal"},"uris":["http://www.mendeley.com/documents/?uuid=9182b6f7-661c-3f2a-82d7-1b3610153310"]}],"mendeley":{"formattedCitation":"(Lubis, 2021)","plainTextFormattedCitation":"(Lubis, 2021)","previouslyFormattedCitation":"(Lubis, 2021)"},"properties":{"noteIndex":0},"schema":"https://github.com/citation-style-language/schema/raw/master/csl-citation.json"}</w:instrText>
      </w:r>
      <w:r w:rsidRPr="009E1962">
        <w:rPr>
          <w:sz w:val="24"/>
          <w:szCs w:val="24"/>
        </w:rPr>
        <w:fldChar w:fldCharType="separate"/>
      </w:r>
      <w:r w:rsidRPr="009E1962">
        <w:rPr>
          <w:sz w:val="24"/>
          <w:szCs w:val="24"/>
        </w:rPr>
        <w:t>(Lubis, 2021)</w:t>
      </w:r>
      <w:r w:rsidRPr="009E1962">
        <w:rPr>
          <w:sz w:val="24"/>
          <w:szCs w:val="24"/>
        </w:rPr>
        <w:fldChar w:fldCharType="end"/>
      </w:r>
      <w:r w:rsidRPr="009E1962">
        <w:rPr>
          <w:sz w:val="24"/>
          <w:szCs w:val="24"/>
        </w:rPr>
        <w:t>.</w:t>
      </w:r>
    </w:p>
    <w:p w14:paraId="1455AE89" w14:textId="77777777" w:rsidR="007D0A74" w:rsidRPr="009E1962" w:rsidRDefault="007D0A74" w:rsidP="007D0A74">
      <w:pPr>
        <w:spacing w:line="360" w:lineRule="auto"/>
        <w:ind w:firstLine="567"/>
        <w:jc w:val="both"/>
        <w:rPr>
          <w:sz w:val="24"/>
          <w:szCs w:val="24"/>
        </w:rPr>
      </w:pPr>
      <w:proofErr w:type="spellStart"/>
      <w:r w:rsidRPr="00E60B28">
        <w:rPr>
          <w:sz w:val="24"/>
          <w:szCs w:val="24"/>
        </w:rPr>
        <w:lastRenderedPageBreak/>
        <w:t>Nafkah</w:t>
      </w:r>
      <w:proofErr w:type="spellEnd"/>
      <w:r w:rsidRPr="00E60B28">
        <w:rPr>
          <w:sz w:val="24"/>
          <w:szCs w:val="24"/>
        </w:rPr>
        <w:t xml:space="preserve"> </w:t>
      </w:r>
      <w:proofErr w:type="spellStart"/>
      <w:r w:rsidRPr="00E60B28">
        <w:rPr>
          <w:sz w:val="24"/>
          <w:szCs w:val="24"/>
        </w:rPr>
        <w:t>madliyah</w:t>
      </w:r>
      <w:proofErr w:type="spellEnd"/>
      <w:r w:rsidRPr="00E60B28">
        <w:rPr>
          <w:sz w:val="24"/>
          <w:szCs w:val="24"/>
        </w:rPr>
        <w:t xml:space="preserve"> </w:t>
      </w:r>
      <w:proofErr w:type="spellStart"/>
      <w:r w:rsidRPr="00E60B28">
        <w:rPr>
          <w:sz w:val="24"/>
          <w:szCs w:val="24"/>
        </w:rPr>
        <w:t>adalah</w:t>
      </w:r>
      <w:proofErr w:type="spellEnd"/>
      <w:r w:rsidRPr="00E60B28">
        <w:rPr>
          <w:sz w:val="24"/>
          <w:szCs w:val="24"/>
        </w:rPr>
        <w:t xml:space="preserve"> </w:t>
      </w:r>
      <w:proofErr w:type="spellStart"/>
      <w:r w:rsidRPr="00E60B28">
        <w:rPr>
          <w:sz w:val="24"/>
          <w:szCs w:val="24"/>
        </w:rPr>
        <w:t>tanggung</w:t>
      </w:r>
      <w:proofErr w:type="spellEnd"/>
      <w:r w:rsidRPr="00E60B28">
        <w:rPr>
          <w:sz w:val="24"/>
          <w:szCs w:val="24"/>
        </w:rPr>
        <w:t xml:space="preserve"> </w:t>
      </w:r>
      <w:proofErr w:type="spellStart"/>
      <w:r w:rsidRPr="00E60B28">
        <w:rPr>
          <w:sz w:val="24"/>
          <w:szCs w:val="24"/>
        </w:rPr>
        <w:t>jawab</w:t>
      </w:r>
      <w:proofErr w:type="spellEnd"/>
      <w:r w:rsidRPr="00E60B28">
        <w:rPr>
          <w:sz w:val="24"/>
          <w:szCs w:val="24"/>
        </w:rPr>
        <w:t xml:space="preserve"> yang </w:t>
      </w:r>
      <w:proofErr w:type="spellStart"/>
      <w:r w:rsidRPr="00E60B28">
        <w:rPr>
          <w:sz w:val="24"/>
          <w:szCs w:val="24"/>
        </w:rPr>
        <w:t>harus</w:t>
      </w:r>
      <w:proofErr w:type="spellEnd"/>
      <w:r w:rsidRPr="00E60B28">
        <w:rPr>
          <w:sz w:val="24"/>
          <w:szCs w:val="24"/>
        </w:rPr>
        <w:t xml:space="preserve"> </w:t>
      </w:r>
      <w:proofErr w:type="spellStart"/>
      <w:r w:rsidRPr="00E60B28">
        <w:rPr>
          <w:sz w:val="24"/>
          <w:szCs w:val="24"/>
        </w:rPr>
        <w:t>dilaksanakan</w:t>
      </w:r>
      <w:proofErr w:type="spellEnd"/>
      <w:r w:rsidRPr="00E60B28">
        <w:rPr>
          <w:sz w:val="24"/>
          <w:szCs w:val="24"/>
        </w:rPr>
        <w:t xml:space="preserve"> oleh </w:t>
      </w:r>
      <w:proofErr w:type="spellStart"/>
      <w:r w:rsidRPr="00E60B28">
        <w:rPr>
          <w:sz w:val="24"/>
          <w:szCs w:val="24"/>
        </w:rPr>
        <w:t>seseorang</w:t>
      </w:r>
      <w:proofErr w:type="spellEnd"/>
      <w:r w:rsidRPr="00E60B28">
        <w:rPr>
          <w:sz w:val="24"/>
          <w:szCs w:val="24"/>
        </w:rPr>
        <w:t xml:space="preserve"> </w:t>
      </w:r>
      <w:proofErr w:type="spellStart"/>
      <w:r w:rsidRPr="00E60B28">
        <w:rPr>
          <w:sz w:val="24"/>
          <w:szCs w:val="24"/>
        </w:rPr>
        <w:t>untuk</w:t>
      </w:r>
      <w:proofErr w:type="spellEnd"/>
      <w:r w:rsidRPr="00E60B28">
        <w:rPr>
          <w:sz w:val="24"/>
          <w:szCs w:val="24"/>
        </w:rPr>
        <w:t xml:space="preserve"> </w:t>
      </w:r>
      <w:proofErr w:type="spellStart"/>
      <w:r w:rsidRPr="00E60B28">
        <w:rPr>
          <w:sz w:val="24"/>
          <w:szCs w:val="24"/>
        </w:rPr>
        <w:t>kewajiban</w:t>
      </w:r>
      <w:proofErr w:type="spellEnd"/>
      <w:r w:rsidRPr="00E60B28">
        <w:rPr>
          <w:sz w:val="24"/>
          <w:szCs w:val="24"/>
        </w:rPr>
        <w:t xml:space="preserve"> yang </w:t>
      </w:r>
      <w:proofErr w:type="spellStart"/>
      <w:r w:rsidRPr="00E60B28">
        <w:rPr>
          <w:sz w:val="24"/>
          <w:szCs w:val="24"/>
        </w:rPr>
        <w:t>belum</w:t>
      </w:r>
      <w:proofErr w:type="spellEnd"/>
      <w:r w:rsidRPr="00E60B28">
        <w:rPr>
          <w:sz w:val="24"/>
          <w:szCs w:val="24"/>
        </w:rPr>
        <w:t xml:space="preserve"> </w:t>
      </w:r>
      <w:proofErr w:type="spellStart"/>
      <w:r w:rsidRPr="00E60B28">
        <w:rPr>
          <w:sz w:val="24"/>
          <w:szCs w:val="24"/>
        </w:rPr>
        <w:t>terpenuhi</w:t>
      </w:r>
      <w:proofErr w:type="spellEnd"/>
      <w:r w:rsidRPr="00E60B28">
        <w:rPr>
          <w:sz w:val="24"/>
          <w:szCs w:val="24"/>
        </w:rPr>
        <w:t xml:space="preserve"> di masa </w:t>
      </w:r>
      <w:proofErr w:type="spellStart"/>
      <w:r w:rsidRPr="00E60B28">
        <w:rPr>
          <w:sz w:val="24"/>
          <w:szCs w:val="24"/>
        </w:rPr>
        <w:t>sebelumnya</w:t>
      </w:r>
      <w:proofErr w:type="spellEnd"/>
      <w:r w:rsidRPr="00E60B28">
        <w:rPr>
          <w:sz w:val="24"/>
          <w:szCs w:val="24"/>
        </w:rPr>
        <w:t xml:space="preserve"> </w:t>
      </w:r>
      <w:proofErr w:type="spellStart"/>
      <w:r w:rsidRPr="00E60B28">
        <w:rPr>
          <w:sz w:val="24"/>
          <w:szCs w:val="24"/>
        </w:rPr>
        <w:t>atau</w:t>
      </w:r>
      <w:proofErr w:type="spellEnd"/>
      <w:r w:rsidRPr="00E60B28">
        <w:rPr>
          <w:sz w:val="24"/>
          <w:szCs w:val="24"/>
        </w:rPr>
        <w:t xml:space="preserve"> masa yang </w:t>
      </w:r>
      <w:proofErr w:type="spellStart"/>
      <w:r w:rsidRPr="00E60B28">
        <w:rPr>
          <w:sz w:val="24"/>
          <w:szCs w:val="24"/>
        </w:rPr>
        <w:t>telah</w:t>
      </w:r>
      <w:proofErr w:type="spellEnd"/>
      <w:r w:rsidRPr="00E60B28">
        <w:rPr>
          <w:sz w:val="24"/>
          <w:szCs w:val="24"/>
        </w:rPr>
        <w:t xml:space="preserve"> </w:t>
      </w:r>
      <w:proofErr w:type="spellStart"/>
      <w:r w:rsidRPr="00E60B28">
        <w:rPr>
          <w:sz w:val="24"/>
          <w:szCs w:val="24"/>
        </w:rPr>
        <w:t>berlalu</w:t>
      </w:r>
      <w:proofErr w:type="spellEnd"/>
      <w:r w:rsidRPr="00E60B28">
        <w:rPr>
          <w:sz w:val="24"/>
          <w:szCs w:val="24"/>
        </w:rPr>
        <w:t xml:space="preserve">. Dalam </w:t>
      </w:r>
      <w:proofErr w:type="spellStart"/>
      <w:r w:rsidRPr="00E60B28">
        <w:rPr>
          <w:sz w:val="24"/>
          <w:szCs w:val="24"/>
        </w:rPr>
        <w:t>konteks</w:t>
      </w:r>
      <w:proofErr w:type="spellEnd"/>
      <w:r w:rsidRPr="00E60B28">
        <w:rPr>
          <w:sz w:val="24"/>
          <w:szCs w:val="24"/>
        </w:rPr>
        <w:t xml:space="preserve"> </w:t>
      </w:r>
      <w:proofErr w:type="spellStart"/>
      <w:r w:rsidRPr="00E60B28">
        <w:rPr>
          <w:sz w:val="24"/>
          <w:szCs w:val="24"/>
        </w:rPr>
        <w:t>ini</w:t>
      </w:r>
      <w:proofErr w:type="spellEnd"/>
      <w:r w:rsidRPr="00E60B28">
        <w:rPr>
          <w:sz w:val="24"/>
          <w:szCs w:val="24"/>
        </w:rPr>
        <w:t xml:space="preserve">, </w:t>
      </w:r>
      <w:proofErr w:type="spellStart"/>
      <w:r w:rsidRPr="00E60B28">
        <w:rPr>
          <w:sz w:val="24"/>
          <w:szCs w:val="24"/>
        </w:rPr>
        <w:t>ini</w:t>
      </w:r>
      <w:proofErr w:type="spellEnd"/>
      <w:r w:rsidRPr="00E60B28">
        <w:rPr>
          <w:sz w:val="24"/>
          <w:szCs w:val="24"/>
        </w:rPr>
        <w:t xml:space="preserve"> </w:t>
      </w:r>
      <w:proofErr w:type="spellStart"/>
      <w:r w:rsidRPr="00E60B28">
        <w:rPr>
          <w:sz w:val="24"/>
          <w:szCs w:val="24"/>
        </w:rPr>
        <w:t>merujuk</w:t>
      </w:r>
      <w:proofErr w:type="spellEnd"/>
      <w:r w:rsidRPr="00E60B28">
        <w:rPr>
          <w:sz w:val="24"/>
          <w:szCs w:val="24"/>
        </w:rPr>
        <w:t xml:space="preserve"> pada </w:t>
      </w:r>
      <w:proofErr w:type="spellStart"/>
      <w:r w:rsidRPr="00E60B28">
        <w:rPr>
          <w:sz w:val="24"/>
          <w:szCs w:val="24"/>
        </w:rPr>
        <w:t>tindakan</w:t>
      </w:r>
      <w:proofErr w:type="spellEnd"/>
      <w:r w:rsidRPr="00E60B28">
        <w:rPr>
          <w:sz w:val="24"/>
          <w:szCs w:val="24"/>
        </w:rPr>
        <w:t xml:space="preserve"> yang </w:t>
      </w:r>
      <w:proofErr w:type="spellStart"/>
      <w:r w:rsidRPr="00E60B28">
        <w:rPr>
          <w:sz w:val="24"/>
          <w:szCs w:val="24"/>
        </w:rPr>
        <w:t>diambil</w:t>
      </w:r>
      <w:proofErr w:type="spellEnd"/>
      <w:r w:rsidRPr="00E60B28">
        <w:rPr>
          <w:sz w:val="24"/>
          <w:szCs w:val="24"/>
        </w:rPr>
        <w:t xml:space="preserve"> oleh </w:t>
      </w:r>
      <w:proofErr w:type="spellStart"/>
      <w:r w:rsidRPr="005D3268">
        <w:rPr>
          <w:sz w:val="24"/>
          <w:szCs w:val="24"/>
        </w:rPr>
        <w:t>kewajiban</w:t>
      </w:r>
      <w:proofErr w:type="spellEnd"/>
      <w:r w:rsidRPr="005D3268">
        <w:rPr>
          <w:sz w:val="24"/>
          <w:szCs w:val="24"/>
        </w:rPr>
        <w:t xml:space="preserve"> </w:t>
      </w:r>
      <w:proofErr w:type="spellStart"/>
      <w:r w:rsidRPr="005D3268">
        <w:rPr>
          <w:sz w:val="24"/>
          <w:szCs w:val="24"/>
        </w:rPr>
        <w:t>seorang</w:t>
      </w:r>
      <w:proofErr w:type="spellEnd"/>
      <w:r w:rsidRPr="005D3268">
        <w:rPr>
          <w:sz w:val="24"/>
          <w:szCs w:val="24"/>
        </w:rPr>
        <w:t xml:space="preserve"> </w:t>
      </w:r>
      <w:proofErr w:type="spellStart"/>
      <w:r w:rsidRPr="005D3268">
        <w:rPr>
          <w:sz w:val="24"/>
          <w:szCs w:val="24"/>
        </w:rPr>
        <w:t>suami</w:t>
      </w:r>
      <w:proofErr w:type="spellEnd"/>
      <w:r w:rsidRPr="005D3268">
        <w:rPr>
          <w:sz w:val="24"/>
          <w:szCs w:val="24"/>
        </w:rPr>
        <w:t xml:space="preserve"> </w:t>
      </w:r>
      <w:proofErr w:type="spellStart"/>
      <w:r w:rsidRPr="005D3268">
        <w:rPr>
          <w:sz w:val="24"/>
          <w:szCs w:val="24"/>
        </w:rPr>
        <w:t>untuk</w:t>
      </w:r>
      <w:proofErr w:type="spellEnd"/>
      <w:r w:rsidRPr="005D3268">
        <w:rPr>
          <w:sz w:val="24"/>
          <w:szCs w:val="24"/>
        </w:rPr>
        <w:t xml:space="preserve"> </w:t>
      </w:r>
      <w:proofErr w:type="spellStart"/>
      <w:r w:rsidRPr="005D3268">
        <w:rPr>
          <w:sz w:val="24"/>
          <w:szCs w:val="24"/>
        </w:rPr>
        <w:t>memberikan</w:t>
      </w:r>
      <w:proofErr w:type="spellEnd"/>
      <w:r w:rsidRPr="005D3268">
        <w:rPr>
          <w:sz w:val="24"/>
          <w:szCs w:val="24"/>
        </w:rPr>
        <w:t xml:space="preserve"> </w:t>
      </w:r>
      <w:proofErr w:type="spellStart"/>
      <w:r w:rsidRPr="00E60B28">
        <w:rPr>
          <w:sz w:val="24"/>
          <w:szCs w:val="24"/>
        </w:rPr>
        <w:t>dukungan</w:t>
      </w:r>
      <w:proofErr w:type="spellEnd"/>
      <w:r w:rsidRPr="00E60B28">
        <w:rPr>
          <w:sz w:val="24"/>
          <w:szCs w:val="24"/>
        </w:rPr>
        <w:t xml:space="preserve"> </w:t>
      </w:r>
      <w:proofErr w:type="spellStart"/>
      <w:r w:rsidRPr="00E60B28">
        <w:rPr>
          <w:sz w:val="24"/>
          <w:szCs w:val="24"/>
        </w:rPr>
        <w:t>finansial</w:t>
      </w:r>
      <w:proofErr w:type="spellEnd"/>
      <w:r w:rsidRPr="00E60B28">
        <w:rPr>
          <w:sz w:val="24"/>
          <w:szCs w:val="24"/>
        </w:rPr>
        <w:t xml:space="preserve"> </w:t>
      </w:r>
      <w:proofErr w:type="spellStart"/>
      <w:r w:rsidRPr="00E60B28">
        <w:rPr>
          <w:sz w:val="24"/>
          <w:szCs w:val="24"/>
        </w:rPr>
        <w:t>kepada</w:t>
      </w:r>
      <w:proofErr w:type="spellEnd"/>
      <w:r w:rsidRPr="00E60B28">
        <w:rPr>
          <w:sz w:val="24"/>
          <w:szCs w:val="24"/>
        </w:rPr>
        <w:t xml:space="preserve"> </w:t>
      </w:r>
      <w:proofErr w:type="spellStart"/>
      <w:r w:rsidRPr="00E60B28">
        <w:rPr>
          <w:sz w:val="24"/>
          <w:szCs w:val="24"/>
        </w:rPr>
        <w:t>istrinya</w:t>
      </w:r>
      <w:proofErr w:type="spellEnd"/>
      <w:r w:rsidRPr="00E60B28">
        <w:rPr>
          <w:sz w:val="24"/>
          <w:szCs w:val="24"/>
        </w:rPr>
        <w:t xml:space="preserve"> dan </w:t>
      </w:r>
      <w:proofErr w:type="spellStart"/>
      <w:r w:rsidRPr="00E60B28">
        <w:rPr>
          <w:sz w:val="24"/>
          <w:szCs w:val="24"/>
        </w:rPr>
        <w:t>anak-anaknya</w:t>
      </w:r>
      <w:proofErr w:type="spellEnd"/>
      <w:r w:rsidRPr="00E60B28">
        <w:rPr>
          <w:sz w:val="24"/>
          <w:szCs w:val="24"/>
        </w:rPr>
        <w:t xml:space="preserve">, yang </w:t>
      </w:r>
      <w:proofErr w:type="spellStart"/>
      <w:r w:rsidRPr="00E60B28">
        <w:rPr>
          <w:sz w:val="24"/>
          <w:szCs w:val="24"/>
        </w:rPr>
        <w:t>seharusnya</w:t>
      </w:r>
      <w:proofErr w:type="spellEnd"/>
      <w:r w:rsidRPr="00E60B28">
        <w:rPr>
          <w:sz w:val="24"/>
          <w:szCs w:val="24"/>
        </w:rPr>
        <w:t xml:space="preserve"> </w:t>
      </w:r>
      <w:proofErr w:type="spellStart"/>
      <w:r w:rsidRPr="00E60B28">
        <w:rPr>
          <w:sz w:val="24"/>
          <w:szCs w:val="24"/>
        </w:rPr>
        <w:t>telah</w:t>
      </w:r>
      <w:proofErr w:type="spellEnd"/>
      <w:r w:rsidRPr="00E60B28">
        <w:rPr>
          <w:sz w:val="24"/>
          <w:szCs w:val="24"/>
        </w:rPr>
        <w:t xml:space="preserve"> </w:t>
      </w:r>
      <w:proofErr w:type="spellStart"/>
      <w:r w:rsidRPr="00E60B28">
        <w:rPr>
          <w:sz w:val="24"/>
          <w:szCs w:val="24"/>
        </w:rPr>
        <w:t>diberikan</w:t>
      </w:r>
      <w:proofErr w:type="spellEnd"/>
      <w:r w:rsidRPr="00E60B28">
        <w:rPr>
          <w:sz w:val="24"/>
          <w:szCs w:val="24"/>
        </w:rPr>
        <w:t xml:space="preserve"> </w:t>
      </w:r>
      <w:proofErr w:type="spellStart"/>
      <w:r w:rsidRPr="00E60B28">
        <w:rPr>
          <w:sz w:val="24"/>
          <w:szCs w:val="24"/>
        </w:rPr>
        <w:t>sejak</w:t>
      </w:r>
      <w:proofErr w:type="spellEnd"/>
      <w:r w:rsidRPr="00E60B28">
        <w:rPr>
          <w:sz w:val="24"/>
          <w:szCs w:val="24"/>
        </w:rPr>
        <w:t xml:space="preserve"> </w:t>
      </w:r>
      <w:proofErr w:type="spellStart"/>
      <w:r w:rsidRPr="00E60B28">
        <w:rPr>
          <w:sz w:val="24"/>
          <w:szCs w:val="24"/>
        </w:rPr>
        <w:t>pernikahan</w:t>
      </w:r>
      <w:proofErr w:type="spellEnd"/>
      <w:r w:rsidRPr="00E60B28">
        <w:rPr>
          <w:sz w:val="24"/>
          <w:szCs w:val="24"/>
        </w:rPr>
        <w:t xml:space="preserve"> </w:t>
      </w:r>
      <w:proofErr w:type="spellStart"/>
      <w:r w:rsidRPr="00E60B28">
        <w:rPr>
          <w:sz w:val="24"/>
          <w:szCs w:val="24"/>
        </w:rPr>
        <w:t>berlangsung</w:t>
      </w:r>
      <w:proofErr w:type="spellEnd"/>
      <w:r w:rsidRPr="00E60B28">
        <w:rPr>
          <w:sz w:val="24"/>
          <w:szCs w:val="24"/>
        </w:rPr>
        <w:t xml:space="preserve"> </w:t>
      </w:r>
      <w:proofErr w:type="spellStart"/>
      <w:r w:rsidRPr="00E60B28">
        <w:rPr>
          <w:sz w:val="24"/>
          <w:szCs w:val="24"/>
        </w:rPr>
        <w:t>namun</w:t>
      </w:r>
      <w:proofErr w:type="spellEnd"/>
      <w:r w:rsidRPr="00E60B28">
        <w:rPr>
          <w:sz w:val="24"/>
          <w:szCs w:val="24"/>
        </w:rPr>
        <w:t xml:space="preserve"> </w:t>
      </w:r>
      <w:proofErr w:type="spellStart"/>
      <w:r w:rsidRPr="00E60B28">
        <w:rPr>
          <w:sz w:val="24"/>
          <w:szCs w:val="24"/>
        </w:rPr>
        <w:t>masih</w:t>
      </w:r>
      <w:proofErr w:type="spellEnd"/>
      <w:r w:rsidRPr="00E60B28">
        <w:rPr>
          <w:sz w:val="24"/>
          <w:szCs w:val="24"/>
        </w:rPr>
        <w:t xml:space="preserve"> </w:t>
      </w:r>
      <w:proofErr w:type="spellStart"/>
      <w:r w:rsidRPr="00E60B28">
        <w:rPr>
          <w:sz w:val="24"/>
          <w:szCs w:val="24"/>
        </w:rPr>
        <w:t>belum</w:t>
      </w:r>
      <w:proofErr w:type="spellEnd"/>
      <w:r w:rsidRPr="00E60B28">
        <w:rPr>
          <w:sz w:val="24"/>
          <w:szCs w:val="24"/>
        </w:rPr>
        <w:t xml:space="preserve"> </w:t>
      </w:r>
      <w:proofErr w:type="spellStart"/>
      <w:r w:rsidRPr="00E60B28">
        <w:rPr>
          <w:sz w:val="24"/>
          <w:szCs w:val="24"/>
        </w:rPr>
        <w:t>dibayarkan</w:t>
      </w:r>
      <w:proofErr w:type="spellEnd"/>
      <w:r w:rsidRPr="00E60B28">
        <w:rPr>
          <w:sz w:val="24"/>
          <w:szCs w:val="24"/>
        </w:rPr>
        <w:t xml:space="preserve"> </w:t>
      </w:r>
      <w:proofErr w:type="spellStart"/>
      <w:r w:rsidRPr="00E60B28">
        <w:rPr>
          <w:sz w:val="24"/>
          <w:szCs w:val="24"/>
        </w:rPr>
        <w:t>hingga</w:t>
      </w:r>
      <w:proofErr w:type="spellEnd"/>
      <w:r w:rsidRPr="00E60B28">
        <w:rPr>
          <w:sz w:val="24"/>
          <w:szCs w:val="24"/>
        </w:rPr>
        <w:t xml:space="preserve"> </w:t>
      </w:r>
      <w:proofErr w:type="spellStart"/>
      <w:r w:rsidRPr="00E60B28">
        <w:rPr>
          <w:sz w:val="24"/>
          <w:szCs w:val="24"/>
        </w:rPr>
        <w:t>saat</w:t>
      </w:r>
      <w:proofErr w:type="spellEnd"/>
      <w:r w:rsidRPr="00E60B28">
        <w:rPr>
          <w:sz w:val="24"/>
          <w:szCs w:val="24"/>
        </w:rPr>
        <w:t xml:space="preserve"> </w:t>
      </w:r>
      <w:proofErr w:type="spellStart"/>
      <w:r w:rsidRPr="00E60B28">
        <w:rPr>
          <w:sz w:val="24"/>
          <w:szCs w:val="24"/>
        </w:rPr>
        <w:t>ini</w:t>
      </w:r>
      <w:proofErr w:type="spellEnd"/>
      <w:r w:rsidRPr="00E60B28">
        <w:rPr>
          <w:sz w:val="24"/>
          <w:szCs w:val="24"/>
        </w:rPr>
        <w:t xml:space="preserve">. Oleh </w:t>
      </w:r>
      <w:proofErr w:type="spellStart"/>
      <w:r w:rsidRPr="00E60B28">
        <w:rPr>
          <w:sz w:val="24"/>
          <w:szCs w:val="24"/>
        </w:rPr>
        <w:t>karena</w:t>
      </w:r>
      <w:proofErr w:type="spellEnd"/>
      <w:r w:rsidRPr="00E60B28">
        <w:rPr>
          <w:sz w:val="24"/>
          <w:szCs w:val="24"/>
        </w:rPr>
        <w:t xml:space="preserve"> </w:t>
      </w:r>
      <w:proofErr w:type="spellStart"/>
      <w:r w:rsidRPr="00E60B28">
        <w:rPr>
          <w:sz w:val="24"/>
          <w:szCs w:val="24"/>
        </w:rPr>
        <w:t>itu</w:t>
      </w:r>
      <w:proofErr w:type="spellEnd"/>
      <w:r w:rsidRPr="00E60B28">
        <w:rPr>
          <w:sz w:val="24"/>
          <w:szCs w:val="24"/>
        </w:rPr>
        <w:t xml:space="preserve">, </w:t>
      </w:r>
      <w:proofErr w:type="spellStart"/>
      <w:r w:rsidRPr="00E60B28">
        <w:rPr>
          <w:sz w:val="24"/>
          <w:szCs w:val="24"/>
        </w:rPr>
        <w:t>selama</w:t>
      </w:r>
      <w:proofErr w:type="spellEnd"/>
      <w:r w:rsidRPr="00E60B28">
        <w:rPr>
          <w:sz w:val="24"/>
          <w:szCs w:val="24"/>
        </w:rPr>
        <w:t xml:space="preserve"> </w:t>
      </w:r>
      <w:proofErr w:type="spellStart"/>
      <w:r w:rsidRPr="00E60B28">
        <w:rPr>
          <w:sz w:val="24"/>
          <w:szCs w:val="24"/>
        </w:rPr>
        <w:t>kewajiban</w:t>
      </w:r>
      <w:proofErr w:type="spellEnd"/>
      <w:r w:rsidRPr="00E60B28">
        <w:rPr>
          <w:sz w:val="24"/>
          <w:szCs w:val="24"/>
        </w:rPr>
        <w:t xml:space="preserve"> </w:t>
      </w:r>
      <w:proofErr w:type="spellStart"/>
      <w:r w:rsidRPr="00E60B28">
        <w:rPr>
          <w:sz w:val="24"/>
          <w:szCs w:val="24"/>
        </w:rPr>
        <w:t>nafkah</w:t>
      </w:r>
      <w:proofErr w:type="spellEnd"/>
      <w:r w:rsidRPr="00E60B28">
        <w:rPr>
          <w:sz w:val="24"/>
          <w:szCs w:val="24"/>
        </w:rPr>
        <w:t xml:space="preserve"> yang </w:t>
      </w:r>
      <w:proofErr w:type="spellStart"/>
      <w:r w:rsidRPr="00E60B28">
        <w:rPr>
          <w:sz w:val="24"/>
          <w:szCs w:val="24"/>
        </w:rPr>
        <w:t>tertunda</w:t>
      </w:r>
      <w:proofErr w:type="spellEnd"/>
      <w:r w:rsidRPr="00E60B28">
        <w:rPr>
          <w:sz w:val="24"/>
          <w:szCs w:val="24"/>
        </w:rPr>
        <w:t xml:space="preserve"> </w:t>
      </w:r>
      <w:proofErr w:type="spellStart"/>
      <w:r w:rsidRPr="00E60B28">
        <w:rPr>
          <w:sz w:val="24"/>
          <w:szCs w:val="24"/>
        </w:rPr>
        <w:t>ini</w:t>
      </w:r>
      <w:proofErr w:type="spellEnd"/>
      <w:r w:rsidRPr="00E60B28">
        <w:rPr>
          <w:sz w:val="24"/>
          <w:szCs w:val="24"/>
        </w:rPr>
        <w:t xml:space="preserve"> </w:t>
      </w:r>
      <w:proofErr w:type="spellStart"/>
      <w:r w:rsidRPr="00E60B28">
        <w:rPr>
          <w:sz w:val="24"/>
          <w:szCs w:val="24"/>
        </w:rPr>
        <w:t>masih</w:t>
      </w:r>
      <w:proofErr w:type="spellEnd"/>
      <w:r w:rsidRPr="00E60B28">
        <w:rPr>
          <w:sz w:val="24"/>
          <w:szCs w:val="24"/>
        </w:rPr>
        <w:t xml:space="preserve"> </w:t>
      </w:r>
      <w:proofErr w:type="spellStart"/>
      <w:r w:rsidRPr="00E60B28">
        <w:rPr>
          <w:sz w:val="24"/>
          <w:szCs w:val="24"/>
        </w:rPr>
        <w:t>belum</w:t>
      </w:r>
      <w:proofErr w:type="spellEnd"/>
      <w:r w:rsidRPr="00E60B28">
        <w:rPr>
          <w:sz w:val="24"/>
          <w:szCs w:val="24"/>
        </w:rPr>
        <w:t xml:space="preserve"> </w:t>
      </w:r>
      <w:proofErr w:type="spellStart"/>
      <w:r w:rsidRPr="00E60B28">
        <w:rPr>
          <w:sz w:val="24"/>
          <w:szCs w:val="24"/>
        </w:rPr>
        <w:t>dipenuhi</w:t>
      </w:r>
      <w:proofErr w:type="spellEnd"/>
      <w:r w:rsidRPr="005D3268">
        <w:t xml:space="preserve"> </w:t>
      </w:r>
      <w:proofErr w:type="spellStart"/>
      <w:r w:rsidRPr="005D3268">
        <w:rPr>
          <w:sz w:val="24"/>
          <w:szCs w:val="24"/>
        </w:rPr>
        <w:t>dari</w:t>
      </w:r>
      <w:proofErr w:type="spellEnd"/>
      <w:r w:rsidRPr="005D3268">
        <w:rPr>
          <w:sz w:val="24"/>
          <w:szCs w:val="24"/>
        </w:rPr>
        <w:t xml:space="preserve"> </w:t>
      </w:r>
      <w:proofErr w:type="spellStart"/>
      <w:r w:rsidRPr="005D3268">
        <w:rPr>
          <w:sz w:val="24"/>
          <w:szCs w:val="24"/>
        </w:rPr>
        <w:t>suami</w:t>
      </w:r>
      <w:proofErr w:type="spellEnd"/>
      <w:r w:rsidRPr="005D3268">
        <w:rPr>
          <w:sz w:val="24"/>
          <w:szCs w:val="24"/>
        </w:rPr>
        <w:t xml:space="preserve"> </w:t>
      </w:r>
      <w:proofErr w:type="spellStart"/>
      <w:r w:rsidRPr="005D3268">
        <w:rPr>
          <w:sz w:val="24"/>
          <w:szCs w:val="24"/>
        </w:rPr>
        <w:t>kepada</w:t>
      </w:r>
      <w:proofErr w:type="spellEnd"/>
      <w:r w:rsidRPr="005D3268">
        <w:rPr>
          <w:sz w:val="24"/>
          <w:szCs w:val="24"/>
        </w:rPr>
        <w:t xml:space="preserve"> </w:t>
      </w:r>
      <w:proofErr w:type="spellStart"/>
      <w:r w:rsidRPr="005D3268">
        <w:rPr>
          <w:sz w:val="24"/>
          <w:szCs w:val="24"/>
        </w:rPr>
        <w:t>istri</w:t>
      </w:r>
      <w:proofErr w:type="spellEnd"/>
      <w:r w:rsidRPr="005D3268">
        <w:rPr>
          <w:sz w:val="24"/>
          <w:szCs w:val="24"/>
        </w:rPr>
        <w:t xml:space="preserve"> dan </w:t>
      </w:r>
      <w:proofErr w:type="spellStart"/>
      <w:r w:rsidRPr="005D3268">
        <w:rPr>
          <w:sz w:val="24"/>
          <w:szCs w:val="24"/>
        </w:rPr>
        <w:t>anak-anaknya</w:t>
      </w:r>
      <w:proofErr w:type="spellEnd"/>
      <w:r w:rsidRPr="00E60B28">
        <w:rPr>
          <w:sz w:val="24"/>
          <w:szCs w:val="24"/>
        </w:rPr>
        <w:t xml:space="preserve">, </w:t>
      </w:r>
      <w:proofErr w:type="spellStart"/>
      <w:r w:rsidRPr="00E60B28">
        <w:rPr>
          <w:sz w:val="24"/>
          <w:szCs w:val="24"/>
        </w:rPr>
        <w:t>suami</w:t>
      </w:r>
      <w:proofErr w:type="spellEnd"/>
      <w:r w:rsidRPr="00E60B28">
        <w:rPr>
          <w:sz w:val="24"/>
          <w:szCs w:val="24"/>
        </w:rPr>
        <w:t xml:space="preserve"> </w:t>
      </w:r>
      <w:proofErr w:type="spellStart"/>
      <w:r w:rsidRPr="00E60B28">
        <w:rPr>
          <w:sz w:val="24"/>
          <w:szCs w:val="24"/>
        </w:rPr>
        <w:t>tetap</w:t>
      </w:r>
      <w:proofErr w:type="spellEnd"/>
      <w:r w:rsidRPr="00E60B28">
        <w:rPr>
          <w:sz w:val="24"/>
          <w:szCs w:val="24"/>
        </w:rPr>
        <w:t xml:space="preserve"> </w:t>
      </w:r>
      <w:proofErr w:type="spellStart"/>
      <w:r w:rsidRPr="00E60B28">
        <w:rPr>
          <w:sz w:val="24"/>
          <w:szCs w:val="24"/>
        </w:rPr>
        <w:t>memiliki</w:t>
      </w:r>
      <w:proofErr w:type="spellEnd"/>
      <w:r w:rsidRPr="00E60B28">
        <w:rPr>
          <w:sz w:val="24"/>
          <w:szCs w:val="24"/>
        </w:rPr>
        <w:t xml:space="preserve"> utang yang </w:t>
      </w:r>
      <w:proofErr w:type="spellStart"/>
      <w:r w:rsidRPr="00E60B28">
        <w:rPr>
          <w:sz w:val="24"/>
          <w:szCs w:val="24"/>
        </w:rPr>
        <w:t>harus</w:t>
      </w:r>
      <w:proofErr w:type="spellEnd"/>
      <w:r w:rsidRPr="00E60B28">
        <w:rPr>
          <w:sz w:val="24"/>
          <w:szCs w:val="24"/>
        </w:rPr>
        <w:t xml:space="preserve"> </w:t>
      </w:r>
      <w:proofErr w:type="spellStart"/>
      <w:r w:rsidRPr="00E60B28">
        <w:rPr>
          <w:sz w:val="24"/>
          <w:szCs w:val="24"/>
        </w:rPr>
        <w:t>dilunasi</w:t>
      </w:r>
      <w:proofErr w:type="spellEnd"/>
      <w:r w:rsidRPr="00E60B28">
        <w:rPr>
          <w:sz w:val="24"/>
          <w:szCs w:val="24"/>
        </w:rPr>
        <w:t xml:space="preserve"> </w:t>
      </w:r>
      <w:proofErr w:type="spellStart"/>
      <w:r w:rsidRPr="00E60B28">
        <w:rPr>
          <w:sz w:val="24"/>
          <w:szCs w:val="24"/>
        </w:rPr>
        <w:t>untuk</w:t>
      </w:r>
      <w:proofErr w:type="spellEnd"/>
      <w:r w:rsidRPr="00E60B28">
        <w:rPr>
          <w:sz w:val="24"/>
          <w:szCs w:val="24"/>
        </w:rPr>
        <w:t xml:space="preserve"> </w:t>
      </w:r>
      <w:proofErr w:type="spellStart"/>
      <w:r w:rsidRPr="00E60B28">
        <w:rPr>
          <w:sz w:val="24"/>
          <w:szCs w:val="24"/>
        </w:rPr>
        <w:t>memenuhi</w:t>
      </w:r>
      <w:proofErr w:type="spellEnd"/>
      <w:r w:rsidRPr="00E60B28">
        <w:rPr>
          <w:sz w:val="24"/>
          <w:szCs w:val="24"/>
        </w:rPr>
        <w:t xml:space="preserve"> </w:t>
      </w:r>
      <w:proofErr w:type="spellStart"/>
      <w:r w:rsidRPr="00E60B28">
        <w:rPr>
          <w:sz w:val="24"/>
          <w:szCs w:val="24"/>
        </w:rPr>
        <w:t>dukungan</w:t>
      </w:r>
      <w:proofErr w:type="spellEnd"/>
      <w:r w:rsidRPr="00E60B28">
        <w:rPr>
          <w:sz w:val="24"/>
          <w:szCs w:val="24"/>
        </w:rPr>
        <w:t xml:space="preserve"> </w:t>
      </w:r>
      <w:proofErr w:type="spellStart"/>
      <w:r w:rsidRPr="00E60B28">
        <w:rPr>
          <w:sz w:val="24"/>
          <w:szCs w:val="24"/>
        </w:rPr>
        <w:t>finansial</w:t>
      </w:r>
      <w:proofErr w:type="spellEnd"/>
      <w:r w:rsidRPr="00E60B28">
        <w:rPr>
          <w:sz w:val="24"/>
          <w:szCs w:val="24"/>
        </w:rPr>
        <w:t xml:space="preserve"> </w:t>
      </w:r>
      <w:proofErr w:type="spellStart"/>
      <w:r w:rsidRPr="00E60B28">
        <w:rPr>
          <w:sz w:val="24"/>
          <w:szCs w:val="24"/>
        </w:rPr>
        <w:t>bagi</w:t>
      </w:r>
      <w:proofErr w:type="spellEnd"/>
      <w:r w:rsidRPr="00E60B28">
        <w:rPr>
          <w:sz w:val="24"/>
          <w:szCs w:val="24"/>
        </w:rPr>
        <w:t xml:space="preserve"> </w:t>
      </w:r>
      <w:proofErr w:type="spellStart"/>
      <w:r w:rsidRPr="00E60B28">
        <w:rPr>
          <w:sz w:val="24"/>
          <w:szCs w:val="24"/>
        </w:rPr>
        <w:t>keluarganya</w:t>
      </w:r>
      <w:proofErr w:type="spellEnd"/>
      <w:r w:rsidRPr="00E60B28">
        <w:rPr>
          <w:sz w:val="24"/>
          <w:szCs w:val="24"/>
        </w:rPr>
        <w:t>.</w:t>
      </w:r>
      <w:r w:rsidRPr="009E1962">
        <w:rPr>
          <w:sz w:val="24"/>
          <w:szCs w:val="24"/>
        </w:rPr>
        <w:fldChar w:fldCharType="begin"/>
      </w:r>
      <w:r w:rsidRPr="009E1962">
        <w:rPr>
          <w:sz w:val="24"/>
          <w:szCs w:val="24"/>
        </w:rPr>
        <w:instrText>ADDIN CSL_CITATION {"citationItems":[{"id":"ITEM-1","itemData":{"author":[{"dropping-particle":"","family":"Rizel","given":"S","non-dropping-particle":"","parse-names":false,"suffix":""}],"id":"ITEM-1","issued":{"date-parts":[["2019"]]},"title":"Studi analisis terhadap pelaksanaan persidangan tentang Nafkah pasca cerai di Pengadilan Agama Surabaya: tinjauan Peraturan Mahkamah Agung Nomor 3","type":"article-journal"},"uris":["http://www.mendeley.com/documents/?uuid=497d5ab0-0dff-3813-b1f3-709ffca82cce"]}],"mendeley":{"formattedCitation":"(Rizel, 2019)","plainTextFormattedCitation":"(Rizel, 2019)","previouslyFormattedCitation":"(Rizel, 2019)"},"properties":{"noteIndex":0},"schema":"https://github.com/citation-style-language/schema/raw/master/csl-citation.json"}</w:instrText>
      </w:r>
      <w:r w:rsidRPr="009E1962">
        <w:rPr>
          <w:sz w:val="24"/>
          <w:szCs w:val="24"/>
        </w:rPr>
        <w:fldChar w:fldCharType="separate"/>
      </w:r>
      <w:r w:rsidRPr="009E1962">
        <w:rPr>
          <w:sz w:val="24"/>
          <w:szCs w:val="24"/>
        </w:rPr>
        <w:t>(</w:t>
      </w:r>
      <w:proofErr w:type="spellStart"/>
      <w:r w:rsidRPr="009E1962">
        <w:rPr>
          <w:sz w:val="24"/>
          <w:szCs w:val="24"/>
        </w:rPr>
        <w:t>Rizel</w:t>
      </w:r>
      <w:proofErr w:type="spellEnd"/>
      <w:r w:rsidRPr="009E1962">
        <w:rPr>
          <w:sz w:val="24"/>
          <w:szCs w:val="24"/>
        </w:rPr>
        <w:t>, 2019)</w:t>
      </w:r>
      <w:r w:rsidRPr="009E1962">
        <w:rPr>
          <w:sz w:val="24"/>
          <w:szCs w:val="24"/>
        </w:rPr>
        <w:fldChar w:fldCharType="end"/>
      </w:r>
      <w:r w:rsidRPr="009E1962">
        <w:rPr>
          <w:sz w:val="24"/>
          <w:szCs w:val="24"/>
        </w:rPr>
        <w:t>.</w:t>
      </w:r>
    </w:p>
    <w:p w14:paraId="36158148" w14:textId="77777777" w:rsidR="007D0A74" w:rsidRPr="009E1962" w:rsidRDefault="007D0A74" w:rsidP="007D0A74">
      <w:pPr>
        <w:spacing w:line="360" w:lineRule="auto"/>
        <w:ind w:firstLine="567"/>
        <w:jc w:val="both"/>
        <w:rPr>
          <w:sz w:val="24"/>
          <w:szCs w:val="24"/>
        </w:rPr>
      </w:pPr>
      <w:r w:rsidRPr="009E1962">
        <w:rPr>
          <w:sz w:val="24"/>
          <w:szCs w:val="24"/>
        </w:rPr>
        <w:t xml:space="preserve">Hasil </w:t>
      </w:r>
      <w:proofErr w:type="spellStart"/>
      <w:r w:rsidRPr="009E1962">
        <w:rPr>
          <w:sz w:val="24"/>
          <w:szCs w:val="24"/>
        </w:rPr>
        <w:t>penelitian</w:t>
      </w:r>
      <w:proofErr w:type="spellEnd"/>
      <w:r w:rsidRPr="009E1962">
        <w:rPr>
          <w:sz w:val="24"/>
          <w:szCs w:val="24"/>
        </w:rPr>
        <w:t xml:space="preserve"> yang </w:t>
      </w:r>
      <w:proofErr w:type="spellStart"/>
      <w:r w:rsidRPr="009E1962">
        <w:rPr>
          <w:sz w:val="24"/>
          <w:szCs w:val="24"/>
        </w:rPr>
        <w:t>telah</w:t>
      </w:r>
      <w:proofErr w:type="spellEnd"/>
      <w:r w:rsidRPr="009E1962">
        <w:rPr>
          <w:sz w:val="24"/>
          <w:szCs w:val="24"/>
        </w:rPr>
        <w:t xml:space="preserve"> </w:t>
      </w:r>
      <w:proofErr w:type="spellStart"/>
      <w:r w:rsidRPr="009E1962">
        <w:rPr>
          <w:sz w:val="24"/>
          <w:szCs w:val="24"/>
        </w:rPr>
        <w:t>dilakukan</w:t>
      </w:r>
      <w:proofErr w:type="spellEnd"/>
      <w:r w:rsidRPr="009E1962">
        <w:rPr>
          <w:sz w:val="24"/>
          <w:szCs w:val="24"/>
        </w:rPr>
        <w:t xml:space="preserve"> oleh </w:t>
      </w:r>
      <w:r w:rsidRPr="00E60B28">
        <w:rPr>
          <w:rFonts w:asciiTheme="majorBidi" w:hAnsiTheme="majorBidi" w:cstheme="majorBidi"/>
          <w:sz w:val="24"/>
          <w:szCs w:val="24"/>
        </w:rPr>
        <w:t>Soray</w:t>
      </w:r>
      <w:r>
        <w:rPr>
          <w:rFonts w:asciiTheme="majorBidi" w:hAnsiTheme="majorBidi" w:cstheme="majorBidi"/>
          <w:sz w:val="24"/>
          <w:szCs w:val="24"/>
        </w:rPr>
        <w:t xml:space="preserve">a Devy dan Doni Muliadi </w:t>
      </w:r>
      <w:proofErr w:type="spellStart"/>
      <w:r>
        <w:rPr>
          <w:rFonts w:asciiTheme="majorBidi" w:hAnsiTheme="majorBidi" w:cstheme="majorBidi"/>
          <w:sz w:val="24"/>
          <w:szCs w:val="24"/>
        </w:rPr>
        <w:t>tentang</w:t>
      </w:r>
      <w:proofErr w:type="spellEnd"/>
      <w:r w:rsidRPr="005D3268">
        <w:t xml:space="preserve"> </w:t>
      </w:r>
      <w:proofErr w:type="spellStart"/>
      <w:r>
        <w:rPr>
          <w:rFonts w:asciiTheme="majorBidi" w:hAnsiTheme="majorBidi" w:cstheme="majorBidi"/>
          <w:sz w:val="24"/>
          <w:szCs w:val="24"/>
        </w:rPr>
        <w:t>P</w:t>
      </w:r>
      <w:r w:rsidRPr="005D3268">
        <w:rPr>
          <w:rFonts w:asciiTheme="majorBidi" w:hAnsiTheme="majorBidi" w:cstheme="majorBidi"/>
          <w:sz w:val="24"/>
          <w:szCs w:val="24"/>
        </w:rPr>
        <w:t>ertimbangan</w:t>
      </w:r>
      <w:proofErr w:type="spellEnd"/>
      <w:r w:rsidRPr="005D3268">
        <w:rPr>
          <w:rFonts w:asciiTheme="majorBidi" w:hAnsiTheme="majorBidi" w:cstheme="majorBidi"/>
          <w:sz w:val="24"/>
          <w:szCs w:val="24"/>
        </w:rPr>
        <w:t xml:space="preserve"> yang </w:t>
      </w:r>
      <w:proofErr w:type="spellStart"/>
      <w:r w:rsidRPr="005D3268">
        <w:rPr>
          <w:rFonts w:asciiTheme="majorBidi" w:hAnsiTheme="majorBidi" w:cstheme="majorBidi"/>
          <w:sz w:val="24"/>
          <w:szCs w:val="24"/>
        </w:rPr>
        <w:t>Diperhatikan</w:t>
      </w:r>
      <w:proofErr w:type="spellEnd"/>
      <w:r w:rsidRPr="005D3268">
        <w:rPr>
          <w:rFonts w:asciiTheme="majorBidi" w:hAnsiTheme="majorBidi" w:cstheme="majorBidi"/>
          <w:sz w:val="24"/>
          <w:szCs w:val="24"/>
        </w:rPr>
        <w:t xml:space="preserve"> oleh Hakim </w:t>
      </w:r>
      <w:proofErr w:type="spellStart"/>
      <w:r w:rsidRPr="005D3268">
        <w:rPr>
          <w:rFonts w:asciiTheme="majorBidi" w:hAnsiTheme="majorBidi" w:cstheme="majorBidi"/>
          <w:sz w:val="24"/>
          <w:szCs w:val="24"/>
        </w:rPr>
        <w:t>dalam</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Menetapkan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Pemeliharaan</w:t>
      </w:r>
      <w:proofErr w:type="spellEnd"/>
      <w:r w:rsidRPr="005D3268">
        <w:rPr>
          <w:rFonts w:asciiTheme="majorBidi" w:hAnsiTheme="majorBidi" w:cstheme="majorBidi"/>
          <w:sz w:val="24"/>
          <w:szCs w:val="24"/>
        </w:rPr>
        <w:t xml:space="preserve"> Anak </w:t>
      </w:r>
      <w:proofErr w:type="spellStart"/>
      <w:r w:rsidRPr="005D3268">
        <w:rPr>
          <w:rFonts w:asciiTheme="majorBidi" w:hAnsiTheme="majorBidi" w:cstheme="majorBidi"/>
          <w:sz w:val="24"/>
          <w:szCs w:val="24"/>
        </w:rPr>
        <w:t>Setelah</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Perceraian</w:t>
      </w:r>
      <w:proofErr w:type="spellEnd"/>
      <w:r w:rsidRPr="005D326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menunjukkan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bahwa</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dalam</w:t>
      </w:r>
      <w:proofErr w:type="spellEnd"/>
      <w:r w:rsidRPr="005D3268">
        <w:t xml:space="preserve"> </w:t>
      </w:r>
      <w:r w:rsidRPr="005D3268">
        <w:rPr>
          <w:rFonts w:asciiTheme="majorBidi" w:hAnsiTheme="majorBidi" w:cstheme="majorBidi"/>
          <w:sz w:val="24"/>
          <w:szCs w:val="24"/>
        </w:rPr>
        <w:t xml:space="preserve">Keputusan Hakim </w:t>
      </w:r>
      <w:proofErr w:type="spellStart"/>
      <w:r w:rsidRPr="005D3268">
        <w:rPr>
          <w:rFonts w:asciiTheme="majorBidi" w:hAnsiTheme="majorBidi" w:cstheme="majorBidi"/>
          <w:sz w:val="24"/>
          <w:szCs w:val="24"/>
        </w:rPr>
        <w:t>dengan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Nomor</w:t>
      </w:r>
      <w:proofErr w:type="spellEnd"/>
      <w:r w:rsidRPr="005D3268">
        <w:rPr>
          <w:rFonts w:asciiTheme="majorBidi" w:hAnsiTheme="majorBidi" w:cstheme="majorBidi"/>
          <w:sz w:val="24"/>
          <w:szCs w:val="24"/>
        </w:rPr>
        <w:t xml:space="preserve"> 0233/</w:t>
      </w:r>
      <w:proofErr w:type="spellStart"/>
      <w:r w:rsidRPr="005D3268">
        <w:rPr>
          <w:rFonts w:asciiTheme="majorBidi" w:hAnsiTheme="majorBidi" w:cstheme="majorBidi"/>
          <w:sz w:val="24"/>
          <w:szCs w:val="24"/>
        </w:rPr>
        <w:t>Pdt.G</w:t>
      </w:r>
      <w:proofErr w:type="spellEnd"/>
      <w:r w:rsidRPr="005D3268">
        <w:rPr>
          <w:rFonts w:asciiTheme="majorBidi" w:hAnsiTheme="majorBidi" w:cstheme="majorBidi"/>
          <w:sz w:val="24"/>
          <w:szCs w:val="24"/>
        </w:rPr>
        <w:t>/2017/MS_MBO</w:t>
      </w:r>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dinyatakan</w:t>
      </w:r>
      <w:proofErr w:type="spellEnd"/>
      <w:r w:rsidRPr="00E60B2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bahwa</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Majelis</w:t>
      </w:r>
      <w:proofErr w:type="spellEnd"/>
      <w:r w:rsidRPr="005D3268">
        <w:rPr>
          <w:rFonts w:asciiTheme="majorBidi" w:hAnsiTheme="majorBidi" w:cstheme="majorBidi"/>
          <w:sz w:val="24"/>
          <w:szCs w:val="24"/>
        </w:rPr>
        <w:t xml:space="preserve"> Hakim </w:t>
      </w:r>
      <w:proofErr w:type="spellStart"/>
      <w:r w:rsidRPr="005D3268">
        <w:rPr>
          <w:rFonts w:asciiTheme="majorBidi" w:hAnsiTheme="majorBidi" w:cstheme="majorBidi"/>
          <w:sz w:val="24"/>
          <w:szCs w:val="24"/>
        </w:rPr>
        <w:t>telah</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mengurangi</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besaran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biaya</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pemeliharaan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anak</w:t>
      </w:r>
      <w:proofErr w:type="spellEnd"/>
      <w:r w:rsidRPr="005D3268">
        <w:rPr>
          <w:rFonts w:asciiTheme="majorBidi" w:hAnsiTheme="majorBidi" w:cstheme="majorBidi"/>
          <w:sz w:val="24"/>
          <w:szCs w:val="24"/>
        </w:rPr>
        <w:t xml:space="preserve"> </w:t>
      </w:r>
      <w:r w:rsidRPr="00E60B28">
        <w:rPr>
          <w:rFonts w:asciiTheme="majorBidi" w:hAnsiTheme="majorBidi" w:cstheme="majorBidi"/>
          <w:sz w:val="24"/>
          <w:szCs w:val="24"/>
        </w:rPr>
        <w:t xml:space="preserve">yang </w:t>
      </w:r>
      <w:proofErr w:type="spellStart"/>
      <w:r w:rsidRPr="00E60B28">
        <w:rPr>
          <w:rFonts w:asciiTheme="majorBidi" w:hAnsiTheme="majorBidi" w:cstheme="majorBidi"/>
          <w:sz w:val="24"/>
          <w:szCs w:val="24"/>
        </w:rPr>
        <w:t>diminta</w:t>
      </w:r>
      <w:proofErr w:type="spellEnd"/>
      <w:r w:rsidRPr="00E60B28">
        <w:rPr>
          <w:rFonts w:asciiTheme="majorBidi" w:hAnsiTheme="majorBidi" w:cstheme="majorBidi"/>
          <w:sz w:val="24"/>
          <w:szCs w:val="24"/>
        </w:rPr>
        <w:t xml:space="preserve"> oleh </w:t>
      </w:r>
      <w:proofErr w:type="spellStart"/>
      <w:r w:rsidRPr="00E60B28">
        <w:rPr>
          <w:rFonts w:asciiTheme="majorBidi" w:hAnsiTheme="majorBidi" w:cstheme="majorBidi"/>
          <w:sz w:val="24"/>
          <w:szCs w:val="24"/>
        </w:rPr>
        <w:t>pihak</w:t>
      </w:r>
      <w:proofErr w:type="spellEnd"/>
      <w:r w:rsidRPr="00E60B28">
        <w:rPr>
          <w:rFonts w:asciiTheme="majorBidi" w:hAnsiTheme="majorBidi" w:cstheme="majorBidi"/>
          <w:sz w:val="24"/>
          <w:szCs w:val="24"/>
        </w:rPr>
        <w:t xml:space="preserve"> yang </w:t>
      </w:r>
      <w:proofErr w:type="spellStart"/>
      <w:r w:rsidRPr="00E60B28">
        <w:rPr>
          <w:rFonts w:asciiTheme="majorBidi" w:hAnsiTheme="majorBidi" w:cstheme="majorBidi"/>
          <w:sz w:val="24"/>
          <w:szCs w:val="24"/>
        </w:rPr>
        <w:t>diajukan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gugatan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kepada</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pihak</w:t>
      </w:r>
      <w:proofErr w:type="spellEnd"/>
      <w:r w:rsidRPr="00E60B28">
        <w:rPr>
          <w:rFonts w:asciiTheme="majorBidi" w:hAnsiTheme="majorBidi" w:cstheme="majorBidi"/>
          <w:sz w:val="24"/>
          <w:szCs w:val="24"/>
        </w:rPr>
        <w:t xml:space="preserve"> yang </w:t>
      </w:r>
      <w:proofErr w:type="spellStart"/>
      <w:r w:rsidRPr="00E60B28">
        <w:rPr>
          <w:rFonts w:asciiTheme="majorBidi" w:hAnsiTheme="majorBidi" w:cstheme="majorBidi"/>
          <w:sz w:val="24"/>
          <w:szCs w:val="24"/>
        </w:rPr>
        <w:t>ditujukan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gugatan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Jumlah</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nafkah</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anak</w:t>
      </w:r>
      <w:proofErr w:type="spellEnd"/>
      <w:r w:rsidRPr="00E60B28">
        <w:rPr>
          <w:rFonts w:asciiTheme="majorBidi" w:hAnsiTheme="majorBidi" w:cstheme="majorBidi"/>
          <w:sz w:val="24"/>
          <w:szCs w:val="24"/>
        </w:rPr>
        <w:t xml:space="preserve"> yang </w:t>
      </w:r>
      <w:proofErr w:type="spellStart"/>
      <w:r w:rsidRPr="00E60B28">
        <w:rPr>
          <w:rFonts w:asciiTheme="majorBidi" w:hAnsiTheme="majorBidi" w:cstheme="majorBidi"/>
          <w:sz w:val="24"/>
          <w:szCs w:val="24"/>
        </w:rPr>
        <w:t>sebelumnya</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diminta</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sebesar</w:t>
      </w:r>
      <w:proofErr w:type="spellEnd"/>
      <w:r w:rsidRPr="00E60B28">
        <w:rPr>
          <w:rFonts w:asciiTheme="majorBidi" w:hAnsiTheme="majorBidi" w:cstheme="majorBidi"/>
          <w:sz w:val="24"/>
          <w:szCs w:val="24"/>
        </w:rPr>
        <w:t xml:space="preserve"> Rp. </w:t>
      </w:r>
      <w:proofErr w:type="gramStart"/>
      <w:r w:rsidRPr="00E60B28">
        <w:rPr>
          <w:rFonts w:asciiTheme="majorBidi" w:hAnsiTheme="majorBidi" w:cstheme="majorBidi"/>
          <w:sz w:val="24"/>
          <w:szCs w:val="24"/>
        </w:rPr>
        <w:t>1.600.000,-</w:t>
      </w:r>
      <w:proofErr w:type="gram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kemudian</w:t>
      </w:r>
      <w:proofErr w:type="spellEnd"/>
      <w:r w:rsidRPr="00E60B28">
        <w:rPr>
          <w:rFonts w:asciiTheme="majorBidi" w:hAnsiTheme="majorBidi" w:cstheme="majorBidi"/>
          <w:sz w:val="24"/>
          <w:szCs w:val="24"/>
        </w:rPr>
        <w:t xml:space="preserve"> oleh </w:t>
      </w:r>
      <w:proofErr w:type="spellStart"/>
      <w:r w:rsidRPr="00E60B28">
        <w:rPr>
          <w:rFonts w:asciiTheme="majorBidi" w:hAnsiTheme="majorBidi" w:cstheme="majorBidi"/>
          <w:sz w:val="24"/>
          <w:szCs w:val="24"/>
        </w:rPr>
        <w:t>Majelis</w:t>
      </w:r>
      <w:proofErr w:type="spellEnd"/>
      <w:r w:rsidRPr="00E60B28">
        <w:rPr>
          <w:rFonts w:asciiTheme="majorBidi" w:hAnsiTheme="majorBidi" w:cstheme="majorBidi"/>
          <w:sz w:val="24"/>
          <w:szCs w:val="24"/>
        </w:rPr>
        <w:t xml:space="preserve"> Hakim </w:t>
      </w:r>
      <w:proofErr w:type="spellStart"/>
      <w:r w:rsidRPr="00E60B28">
        <w:rPr>
          <w:rFonts w:asciiTheme="majorBidi" w:hAnsiTheme="majorBidi" w:cstheme="majorBidi"/>
          <w:sz w:val="24"/>
          <w:szCs w:val="24"/>
        </w:rPr>
        <w:t>ditetapkan</w:t>
      </w:r>
      <w:proofErr w:type="spellEnd"/>
      <w:r w:rsidRPr="00E60B2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hanya</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sejumlah</w:t>
      </w:r>
      <w:proofErr w:type="spellEnd"/>
      <w:r w:rsidRPr="005D3268">
        <w:rPr>
          <w:rFonts w:asciiTheme="majorBidi" w:hAnsiTheme="majorBidi" w:cstheme="majorBidi"/>
          <w:sz w:val="24"/>
          <w:szCs w:val="24"/>
        </w:rPr>
        <w:t xml:space="preserve"> Rp. </w:t>
      </w:r>
      <w:proofErr w:type="gramStart"/>
      <w:r w:rsidRPr="005D3268">
        <w:rPr>
          <w:rFonts w:asciiTheme="majorBidi" w:hAnsiTheme="majorBidi" w:cstheme="majorBidi"/>
          <w:sz w:val="24"/>
          <w:szCs w:val="24"/>
        </w:rPr>
        <w:t>600.000,-</w:t>
      </w:r>
      <w:proofErr w:type="gram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ditambah</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dengan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kenaikan</w:t>
      </w:r>
      <w:proofErr w:type="spellEnd"/>
      <w:r w:rsidRPr="005D3268">
        <w:rPr>
          <w:rFonts w:asciiTheme="majorBidi" w:hAnsiTheme="majorBidi" w:cstheme="majorBidi"/>
          <w:sz w:val="24"/>
          <w:szCs w:val="24"/>
        </w:rPr>
        <w:t xml:space="preserve"> 20%</w:t>
      </w:r>
      <w:r>
        <w:rPr>
          <w:rFonts w:asciiTheme="majorBidi" w:hAnsiTheme="majorBidi" w:cstheme="majorBidi"/>
          <w:sz w:val="24"/>
          <w:szCs w:val="24"/>
        </w:rPr>
        <w:t xml:space="preserve"> </w:t>
      </w:r>
      <w:proofErr w:type="spellStart"/>
      <w:r w:rsidRPr="00E60B28">
        <w:rPr>
          <w:rFonts w:asciiTheme="majorBidi" w:hAnsiTheme="majorBidi" w:cstheme="majorBidi"/>
          <w:sz w:val="24"/>
          <w:szCs w:val="24"/>
        </w:rPr>
        <w:t>setiap</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tahun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sehingga</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terjadi</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pengurangan</w:t>
      </w:r>
      <w:proofErr w:type="spellEnd"/>
      <w:r w:rsidRPr="00E60B28">
        <w:rPr>
          <w:rFonts w:asciiTheme="majorBidi" w:hAnsiTheme="majorBidi" w:cstheme="majorBidi"/>
          <w:sz w:val="24"/>
          <w:szCs w:val="24"/>
        </w:rPr>
        <w:t xml:space="preserve"> total </w:t>
      </w:r>
      <w:proofErr w:type="spellStart"/>
      <w:r w:rsidRPr="00E60B28">
        <w:rPr>
          <w:rFonts w:asciiTheme="majorBidi" w:hAnsiTheme="majorBidi" w:cstheme="majorBidi"/>
          <w:sz w:val="24"/>
          <w:szCs w:val="24"/>
        </w:rPr>
        <w:t>dari</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jumlah</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tuntutan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awal</w:t>
      </w:r>
      <w:proofErr w:type="spellEnd"/>
      <w:r w:rsidRPr="00E60B28">
        <w:rPr>
          <w:rFonts w:asciiTheme="majorBidi" w:hAnsiTheme="majorBidi" w:cstheme="majorBidi"/>
          <w:sz w:val="24"/>
          <w:szCs w:val="24"/>
        </w:rPr>
        <w:t xml:space="preserve">. Alasan yang </w:t>
      </w:r>
      <w:proofErr w:type="spellStart"/>
      <w:r w:rsidRPr="00E60B28">
        <w:rPr>
          <w:rFonts w:asciiTheme="majorBidi" w:hAnsiTheme="majorBidi" w:cstheme="majorBidi"/>
          <w:sz w:val="24"/>
          <w:szCs w:val="24"/>
        </w:rPr>
        <w:t>melandasi</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keputusan</w:t>
      </w:r>
      <w:proofErr w:type="spellEnd"/>
      <w:r w:rsidRPr="00E60B28">
        <w:rPr>
          <w:rFonts w:asciiTheme="majorBidi" w:hAnsiTheme="majorBidi" w:cstheme="majorBidi"/>
          <w:sz w:val="24"/>
          <w:szCs w:val="24"/>
        </w:rPr>
        <w:t xml:space="preserve"> hakim </w:t>
      </w:r>
      <w:proofErr w:type="spellStart"/>
      <w:r w:rsidRPr="00E60B28">
        <w:rPr>
          <w:rFonts w:asciiTheme="majorBidi" w:hAnsiTheme="majorBidi" w:cstheme="majorBidi"/>
          <w:sz w:val="24"/>
          <w:szCs w:val="24"/>
        </w:rPr>
        <w:t>ini</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adalah</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pertimbangan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mengenai</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keterbatasan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kemampuan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finansial</w:t>
      </w:r>
      <w:proofErr w:type="spellEnd"/>
      <w:r w:rsidRPr="00E60B28">
        <w:rPr>
          <w:rFonts w:asciiTheme="majorBidi" w:hAnsiTheme="majorBidi" w:cstheme="majorBidi"/>
          <w:sz w:val="24"/>
          <w:szCs w:val="24"/>
        </w:rPr>
        <w:t xml:space="preserve"> sang ayah. Di </w:t>
      </w:r>
      <w:proofErr w:type="spellStart"/>
      <w:r w:rsidRPr="00E60B28">
        <w:rPr>
          <w:rFonts w:asciiTheme="majorBidi" w:hAnsiTheme="majorBidi" w:cstheme="majorBidi"/>
          <w:sz w:val="24"/>
          <w:szCs w:val="24"/>
        </w:rPr>
        <w:t>samping</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itu</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penetapan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jumlah</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nafkah</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anak</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dalam</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putusan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ini</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dipandang</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sejalan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dengan</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prinsip-prinsip</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hukum</w:t>
      </w:r>
      <w:proofErr w:type="spellEnd"/>
      <w:r w:rsidRPr="00E60B28">
        <w:rPr>
          <w:rFonts w:asciiTheme="majorBidi" w:hAnsiTheme="majorBidi" w:cstheme="majorBidi"/>
          <w:sz w:val="24"/>
          <w:szCs w:val="24"/>
        </w:rPr>
        <w:t xml:space="preserve"> Islam, </w:t>
      </w:r>
      <w:proofErr w:type="spellStart"/>
      <w:r w:rsidRPr="00E60B28">
        <w:rPr>
          <w:rFonts w:asciiTheme="majorBidi" w:hAnsiTheme="majorBidi" w:cstheme="majorBidi"/>
          <w:sz w:val="24"/>
          <w:szCs w:val="24"/>
        </w:rPr>
        <w:t>karena</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norma-norma</w:t>
      </w:r>
      <w:proofErr w:type="spellEnd"/>
      <w:r w:rsidRPr="00E60B28">
        <w:rPr>
          <w:rFonts w:asciiTheme="majorBidi" w:hAnsiTheme="majorBidi" w:cstheme="majorBidi"/>
          <w:sz w:val="24"/>
          <w:szCs w:val="24"/>
        </w:rPr>
        <w:t xml:space="preserve"> </w:t>
      </w:r>
      <w:proofErr w:type="spellStart"/>
      <w:r w:rsidRPr="00E60B28">
        <w:rPr>
          <w:rFonts w:asciiTheme="majorBidi" w:hAnsiTheme="majorBidi" w:cstheme="majorBidi"/>
          <w:sz w:val="24"/>
          <w:szCs w:val="24"/>
        </w:rPr>
        <w:t>hukum</w:t>
      </w:r>
      <w:proofErr w:type="spellEnd"/>
      <w:r w:rsidRPr="00E60B28">
        <w:rPr>
          <w:rFonts w:asciiTheme="majorBidi" w:hAnsiTheme="majorBidi" w:cstheme="majorBidi"/>
          <w:sz w:val="24"/>
          <w:szCs w:val="24"/>
        </w:rPr>
        <w:t xml:space="preserve"> Islam </w:t>
      </w:r>
      <w:proofErr w:type="spellStart"/>
      <w:r w:rsidRPr="00E60B28">
        <w:rPr>
          <w:rFonts w:asciiTheme="majorBidi" w:hAnsiTheme="majorBidi" w:cstheme="majorBidi"/>
          <w:sz w:val="24"/>
          <w:szCs w:val="24"/>
        </w:rPr>
        <w:t>menetapkan</w:t>
      </w:r>
      <w:proofErr w:type="spellEnd"/>
      <w:r w:rsidRPr="005D3268">
        <w:t xml:space="preserve"> </w:t>
      </w:r>
      <w:proofErr w:type="spellStart"/>
      <w:r w:rsidRPr="005D3268">
        <w:rPr>
          <w:rFonts w:asciiTheme="majorBidi" w:hAnsiTheme="majorBidi" w:cstheme="majorBidi"/>
          <w:sz w:val="24"/>
          <w:szCs w:val="24"/>
        </w:rPr>
        <w:t>bahwa</w:t>
      </w:r>
      <w:proofErr w:type="spellEnd"/>
      <w:r w:rsidRPr="005D3268">
        <w:rPr>
          <w:rFonts w:asciiTheme="majorBidi" w:hAnsiTheme="majorBidi" w:cstheme="majorBidi"/>
          <w:sz w:val="24"/>
          <w:szCs w:val="24"/>
        </w:rPr>
        <w:t xml:space="preserve"> ayah </w:t>
      </w:r>
      <w:proofErr w:type="spellStart"/>
      <w:r w:rsidRPr="005D3268">
        <w:rPr>
          <w:rFonts w:asciiTheme="majorBidi" w:hAnsiTheme="majorBidi" w:cstheme="majorBidi"/>
          <w:sz w:val="24"/>
          <w:szCs w:val="24"/>
        </w:rPr>
        <w:t>harus</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memenuhi</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kebutuhan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anak</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sesuai</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dengan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kemampuan</w:t>
      </w:r>
      <w:proofErr w:type="spellEnd"/>
      <w:r w:rsidRPr="005D3268">
        <w:rPr>
          <w:rFonts w:asciiTheme="majorBidi" w:hAnsiTheme="majorBidi" w:cstheme="majorBidi"/>
          <w:sz w:val="24"/>
          <w:szCs w:val="24"/>
        </w:rPr>
        <w:t xml:space="preserve"> </w:t>
      </w:r>
      <w:proofErr w:type="spellStart"/>
      <w:r w:rsidRPr="005D3268">
        <w:rPr>
          <w:rFonts w:asciiTheme="majorBidi" w:hAnsiTheme="majorBidi" w:cstheme="majorBidi"/>
          <w:sz w:val="24"/>
          <w:szCs w:val="24"/>
        </w:rPr>
        <w:t>keuangan</w:t>
      </w:r>
      <w:proofErr w:type="spellEnd"/>
      <w:r w:rsidRPr="005D3268">
        <w:rPr>
          <w:rFonts w:asciiTheme="majorBidi" w:hAnsiTheme="majorBidi" w:cstheme="majorBidi"/>
          <w:sz w:val="24"/>
          <w:szCs w:val="24"/>
        </w:rPr>
        <w:t xml:space="preserve"> yang </w:t>
      </w:r>
      <w:proofErr w:type="spellStart"/>
      <w:r w:rsidRPr="005D3268">
        <w:rPr>
          <w:rFonts w:asciiTheme="majorBidi" w:hAnsiTheme="majorBidi" w:cstheme="majorBidi"/>
          <w:sz w:val="24"/>
          <w:szCs w:val="24"/>
        </w:rPr>
        <w:t>dimilikinya</w:t>
      </w:r>
      <w:proofErr w:type="spellEnd"/>
      <w:r w:rsidRPr="00E60B28">
        <w:rPr>
          <w:rFonts w:asciiTheme="majorBidi" w:hAnsiTheme="majorBidi" w:cstheme="majorBidi"/>
          <w:sz w:val="24"/>
          <w:szCs w:val="24"/>
        </w:rPr>
        <w:t>.</w:t>
      </w:r>
    </w:p>
    <w:p w14:paraId="720D73E1" w14:textId="77777777" w:rsidR="007D0A74" w:rsidRPr="009E1962" w:rsidRDefault="007D0A74" w:rsidP="007D0A74">
      <w:pPr>
        <w:spacing w:line="360" w:lineRule="auto"/>
        <w:ind w:firstLine="567"/>
        <w:jc w:val="both"/>
        <w:rPr>
          <w:sz w:val="24"/>
          <w:szCs w:val="24"/>
        </w:rPr>
      </w:pPr>
      <w:proofErr w:type="spellStart"/>
      <w:r w:rsidRPr="009A0786">
        <w:rPr>
          <w:sz w:val="24"/>
          <w:szCs w:val="24"/>
        </w:rPr>
        <w:t>Dengan</w:t>
      </w:r>
      <w:proofErr w:type="spellEnd"/>
      <w:r w:rsidRPr="009A0786">
        <w:rPr>
          <w:sz w:val="24"/>
          <w:szCs w:val="24"/>
        </w:rPr>
        <w:t xml:space="preserve"> </w:t>
      </w:r>
      <w:proofErr w:type="spellStart"/>
      <w:r w:rsidRPr="009A0786">
        <w:rPr>
          <w:sz w:val="24"/>
          <w:szCs w:val="24"/>
        </w:rPr>
        <w:t>dasar</w:t>
      </w:r>
      <w:proofErr w:type="spellEnd"/>
      <w:r w:rsidRPr="009A0786">
        <w:rPr>
          <w:sz w:val="24"/>
          <w:szCs w:val="24"/>
        </w:rPr>
        <w:t xml:space="preserve"> </w:t>
      </w:r>
      <w:proofErr w:type="spellStart"/>
      <w:r w:rsidRPr="009A0786">
        <w:rPr>
          <w:sz w:val="24"/>
          <w:szCs w:val="24"/>
        </w:rPr>
        <w:t>latar</w:t>
      </w:r>
      <w:proofErr w:type="spellEnd"/>
      <w:r w:rsidRPr="009A0786">
        <w:rPr>
          <w:sz w:val="24"/>
          <w:szCs w:val="24"/>
        </w:rPr>
        <w:t xml:space="preserve"> </w:t>
      </w:r>
      <w:proofErr w:type="spellStart"/>
      <w:r w:rsidRPr="009A0786">
        <w:rPr>
          <w:sz w:val="24"/>
          <w:szCs w:val="24"/>
        </w:rPr>
        <w:t>belakang</w:t>
      </w:r>
      <w:proofErr w:type="spellEnd"/>
      <w:r w:rsidRPr="009A0786">
        <w:rPr>
          <w:sz w:val="24"/>
          <w:szCs w:val="24"/>
        </w:rPr>
        <w:t xml:space="preserve"> </w:t>
      </w:r>
      <w:proofErr w:type="spellStart"/>
      <w:r w:rsidRPr="009A0786">
        <w:rPr>
          <w:sz w:val="24"/>
          <w:szCs w:val="24"/>
        </w:rPr>
        <w:t>tersebut</w:t>
      </w:r>
      <w:proofErr w:type="spellEnd"/>
      <w:r w:rsidRPr="009A0786">
        <w:rPr>
          <w:sz w:val="24"/>
          <w:szCs w:val="24"/>
        </w:rPr>
        <w:t xml:space="preserve">, </w:t>
      </w:r>
      <w:proofErr w:type="spellStart"/>
      <w:r w:rsidRPr="009A0786">
        <w:rPr>
          <w:sz w:val="24"/>
          <w:szCs w:val="24"/>
        </w:rPr>
        <w:t>tujuan</w:t>
      </w:r>
      <w:proofErr w:type="spellEnd"/>
      <w:r w:rsidRPr="009A0786">
        <w:rPr>
          <w:sz w:val="24"/>
          <w:szCs w:val="24"/>
        </w:rPr>
        <w:t xml:space="preserve"> </w:t>
      </w:r>
      <w:proofErr w:type="spellStart"/>
      <w:r w:rsidRPr="009A0786">
        <w:rPr>
          <w:sz w:val="24"/>
          <w:szCs w:val="24"/>
        </w:rPr>
        <w:t>dari</w:t>
      </w:r>
      <w:proofErr w:type="spellEnd"/>
      <w:r w:rsidRPr="009A0786">
        <w:rPr>
          <w:sz w:val="24"/>
          <w:szCs w:val="24"/>
        </w:rPr>
        <w:t xml:space="preserve"> </w:t>
      </w:r>
      <w:proofErr w:type="spellStart"/>
      <w:r w:rsidRPr="009A0786">
        <w:rPr>
          <w:sz w:val="24"/>
          <w:szCs w:val="24"/>
        </w:rPr>
        <w:t>penelitian</w:t>
      </w:r>
      <w:proofErr w:type="spellEnd"/>
      <w:r w:rsidRPr="009A0786">
        <w:rPr>
          <w:sz w:val="24"/>
          <w:szCs w:val="24"/>
        </w:rPr>
        <w:t xml:space="preserve"> </w:t>
      </w:r>
      <w:proofErr w:type="spellStart"/>
      <w:r w:rsidRPr="009A0786">
        <w:rPr>
          <w:sz w:val="24"/>
          <w:szCs w:val="24"/>
        </w:rPr>
        <w:t>ini</w:t>
      </w:r>
      <w:proofErr w:type="spellEnd"/>
      <w:r w:rsidRPr="009A0786">
        <w:rPr>
          <w:sz w:val="24"/>
          <w:szCs w:val="24"/>
        </w:rPr>
        <w:t xml:space="preserve"> </w:t>
      </w:r>
      <w:proofErr w:type="spellStart"/>
      <w:r w:rsidRPr="009A0786">
        <w:rPr>
          <w:sz w:val="24"/>
          <w:szCs w:val="24"/>
        </w:rPr>
        <w:t>adalah</w:t>
      </w:r>
      <w:proofErr w:type="spellEnd"/>
      <w:r w:rsidRPr="009A0786">
        <w:rPr>
          <w:sz w:val="24"/>
          <w:szCs w:val="24"/>
        </w:rPr>
        <w:t xml:space="preserve"> </w:t>
      </w:r>
      <w:proofErr w:type="spellStart"/>
      <w:r w:rsidRPr="009A0786">
        <w:rPr>
          <w:sz w:val="24"/>
          <w:szCs w:val="24"/>
        </w:rPr>
        <w:t>untuk</w:t>
      </w:r>
      <w:proofErr w:type="spellEnd"/>
      <w:r w:rsidRPr="009A0786">
        <w:rPr>
          <w:sz w:val="24"/>
          <w:szCs w:val="24"/>
        </w:rPr>
        <w:t xml:space="preserve"> </w:t>
      </w:r>
      <w:proofErr w:type="spellStart"/>
      <w:r w:rsidRPr="009A0786">
        <w:rPr>
          <w:sz w:val="24"/>
          <w:szCs w:val="24"/>
        </w:rPr>
        <w:t>memahami</w:t>
      </w:r>
      <w:proofErr w:type="spellEnd"/>
      <w:r w:rsidRPr="009A0786">
        <w:rPr>
          <w:sz w:val="24"/>
          <w:szCs w:val="24"/>
        </w:rPr>
        <w:t xml:space="preserve"> </w:t>
      </w:r>
      <w:proofErr w:type="spellStart"/>
      <w:r w:rsidRPr="009A0786">
        <w:rPr>
          <w:sz w:val="24"/>
          <w:szCs w:val="24"/>
        </w:rPr>
        <w:t>metode</w:t>
      </w:r>
      <w:proofErr w:type="spellEnd"/>
      <w:r w:rsidRPr="009A0786">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pengambilan</w:t>
      </w:r>
      <w:proofErr w:type="spellEnd"/>
      <w:r>
        <w:rPr>
          <w:sz w:val="24"/>
          <w:szCs w:val="24"/>
        </w:rPr>
        <w:t xml:space="preserve"> </w:t>
      </w:r>
      <w:proofErr w:type="spellStart"/>
      <w:r>
        <w:rPr>
          <w:sz w:val="24"/>
          <w:szCs w:val="24"/>
        </w:rPr>
        <w:t>hukum</w:t>
      </w:r>
      <w:proofErr w:type="spellEnd"/>
      <w:r>
        <w:rPr>
          <w:sz w:val="24"/>
          <w:szCs w:val="24"/>
        </w:rPr>
        <w:t xml:space="preserve"> </w:t>
      </w:r>
      <w:proofErr w:type="spellStart"/>
      <w:r>
        <w:rPr>
          <w:sz w:val="24"/>
          <w:szCs w:val="24"/>
        </w:rPr>
        <w:t>majelis</w:t>
      </w:r>
      <w:proofErr w:type="spellEnd"/>
      <w:r>
        <w:rPr>
          <w:sz w:val="24"/>
          <w:szCs w:val="24"/>
        </w:rPr>
        <w:t xml:space="preserve"> hakim </w:t>
      </w:r>
      <w:proofErr w:type="spellStart"/>
      <w:r>
        <w:rPr>
          <w:sz w:val="24"/>
          <w:szCs w:val="24"/>
        </w:rPr>
        <w:t>dalam</w:t>
      </w:r>
      <w:proofErr w:type="spellEnd"/>
      <w:r>
        <w:rPr>
          <w:sz w:val="24"/>
          <w:szCs w:val="24"/>
        </w:rPr>
        <w:t xml:space="preserve"> </w:t>
      </w:r>
      <w:proofErr w:type="spellStart"/>
      <w:r>
        <w:rPr>
          <w:sz w:val="24"/>
          <w:szCs w:val="24"/>
        </w:rPr>
        <w:t>menetapkan</w:t>
      </w:r>
      <w:proofErr w:type="spellEnd"/>
      <w:r w:rsidRPr="009A0786">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ma</w:t>
      </w:r>
      <w:r>
        <w:rPr>
          <w:sz w:val="24"/>
          <w:szCs w:val="24"/>
        </w:rPr>
        <w:t>dliyah</w:t>
      </w:r>
      <w:proofErr w:type="spellEnd"/>
      <w:r>
        <w:rPr>
          <w:sz w:val="24"/>
          <w:szCs w:val="24"/>
        </w:rPr>
        <w:t xml:space="preserve"> (</w:t>
      </w:r>
      <w:proofErr w:type="spellStart"/>
      <w:r>
        <w:rPr>
          <w:sz w:val="24"/>
          <w:szCs w:val="24"/>
        </w:rPr>
        <w:t>studi</w:t>
      </w:r>
      <w:proofErr w:type="spellEnd"/>
      <w:r>
        <w:rPr>
          <w:sz w:val="24"/>
          <w:szCs w:val="24"/>
        </w:rPr>
        <w:t xml:space="preserve"> </w:t>
      </w:r>
      <w:proofErr w:type="spellStart"/>
      <w:r>
        <w:rPr>
          <w:sz w:val="24"/>
          <w:szCs w:val="24"/>
        </w:rPr>
        <w:t>kasus</w:t>
      </w:r>
      <w:proofErr w:type="spellEnd"/>
      <w:r>
        <w:rPr>
          <w:sz w:val="24"/>
          <w:szCs w:val="24"/>
        </w:rPr>
        <w:t xml:space="preserve"> </w:t>
      </w:r>
      <w:proofErr w:type="spellStart"/>
      <w:r>
        <w:rPr>
          <w:sz w:val="24"/>
          <w:szCs w:val="24"/>
        </w:rPr>
        <w:t>putusan</w:t>
      </w:r>
      <w:proofErr w:type="spellEnd"/>
      <w:r>
        <w:rPr>
          <w:sz w:val="24"/>
          <w:szCs w:val="24"/>
        </w:rPr>
        <w:t xml:space="preserve"> MA N</w:t>
      </w:r>
      <w:r w:rsidRPr="009E1962">
        <w:rPr>
          <w:sz w:val="24"/>
          <w:szCs w:val="24"/>
        </w:rPr>
        <w:t>o. 29</w:t>
      </w:r>
      <w:r>
        <w:rPr>
          <w:sz w:val="24"/>
          <w:szCs w:val="24"/>
        </w:rPr>
        <w:t>5K/AG</w:t>
      </w:r>
      <w:r w:rsidRPr="009E1962">
        <w:rPr>
          <w:sz w:val="24"/>
          <w:szCs w:val="24"/>
        </w:rPr>
        <w:t>/2000).</w:t>
      </w:r>
    </w:p>
    <w:p w14:paraId="40ADBD52" w14:textId="77777777" w:rsidR="007E1E7D" w:rsidRDefault="007E1E7D">
      <w:pPr>
        <w:spacing w:line="276" w:lineRule="auto"/>
        <w:jc w:val="both"/>
        <w:rPr>
          <w:sz w:val="24"/>
          <w:szCs w:val="24"/>
        </w:rPr>
      </w:pPr>
    </w:p>
    <w:p w14:paraId="2DBD1E87" w14:textId="77777777" w:rsidR="007D0A74" w:rsidRDefault="006A6953" w:rsidP="007D0A74">
      <w:pPr>
        <w:pStyle w:val="Heading1"/>
        <w:numPr>
          <w:ilvl w:val="0"/>
          <w:numId w:val="1"/>
        </w:numPr>
        <w:tabs>
          <w:tab w:val="left" w:pos="284"/>
          <w:tab w:val="left" w:pos="360"/>
          <w:tab w:val="left" w:pos="720"/>
        </w:tabs>
        <w:spacing w:before="120" w:after="120" w:line="276" w:lineRule="auto"/>
        <w:ind w:left="284" w:firstLine="567"/>
        <w:jc w:val="both"/>
        <w:rPr>
          <w:sz w:val="24"/>
          <w:szCs w:val="24"/>
        </w:rPr>
      </w:pPr>
      <w:r w:rsidRPr="007D0A74">
        <w:rPr>
          <w:b/>
          <w:sz w:val="24"/>
          <w:szCs w:val="24"/>
        </w:rPr>
        <w:t xml:space="preserve">METODE </w:t>
      </w:r>
    </w:p>
    <w:p w14:paraId="6DAC04AC" w14:textId="77777777" w:rsidR="007D0A74" w:rsidRPr="009E1962" w:rsidRDefault="007D0A74" w:rsidP="007D0A74">
      <w:pPr>
        <w:spacing w:line="360" w:lineRule="auto"/>
        <w:ind w:firstLine="567"/>
        <w:jc w:val="both"/>
        <w:rPr>
          <w:sz w:val="24"/>
          <w:szCs w:val="24"/>
        </w:rPr>
      </w:pPr>
      <w:r>
        <w:rPr>
          <w:sz w:val="24"/>
          <w:szCs w:val="24"/>
        </w:rPr>
        <w:tab/>
      </w:r>
      <w:proofErr w:type="spellStart"/>
      <w:r w:rsidRPr="009A0786">
        <w:rPr>
          <w:rFonts w:asciiTheme="majorBidi" w:hAnsiTheme="majorBidi" w:cstheme="majorBidi"/>
          <w:sz w:val="24"/>
          <w:szCs w:val="24"/>
        </w:rPr>
        <w:t>Penelitian</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ini</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masuk</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ke</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dalam</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jenis</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studi</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hukum</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normati</w:t>
      </w:r>
      <w:r>
        <w:rPr>
          <w:rFonts w:asciiTheme="majorBidi" w:hAnsiTheme="majorBidi" w:cstheme="majorBidi"/>
          <w:sz w:val="24"/>
          <w:szCs w:val="24"/>
        </w:rPr>
        <w:t>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sidRPr="005A29E0">
        <w:rPr>
          <w:rFonts w:asciiTheme="majorBidi" w:hAnsiTheme="majorBidi" w:cstheme="majorBidi"/>
          <w:sz w:val="24"/>
          <w:szCs w:val="24"/>
        </w:rPr>
        <w:t>hukum</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positif</w:t>
      </w:r>
      <w:proofErr w:type="spellEnd"/>
      <w:r>
        <w:rPr>
          <w:rFonts w:asciiTheme="majorBidi" w:hAnsiTheme="majorBidi" w:cstheme="majorBidi"/>
          <w:sz w:val="24"/>
          <w:szCs w:val="24"/>
        </w:rPr>
        <w:t xml:space="preserve"> </w:t>
      </w:r>
      <w:r w:rsidRPr="009A0786">
        <w:rPr>
          <w:rFonts w:asciiTheme="majorBidi" w:hAnsiTheme="majorBidi" w:cstheme="majorBidi"/>
          <w:sz w:val="24"/>
          <w:szCs w:val="24"/>
        </w:rPr>
        <w:t>(</w:t>
      </w:r>
      <w:proofErr w:type="spellStart"/>
      <w:r w:rsidRPr="009A0786">
        <w:rPr>
          <w:rFonts w:asciiTheme="majorBidi" w:hAnsiTheme="majorBidi" w:cstheme="majorBidi"/>
          <w:sz w:val="24"/>
          <w:szCs w:val="24"/>
        </w:rPr>
        <w:t>pendekatan</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berdasarkan</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undang-undang</w:t>
      </w:r>
      <w:proofErr w:type="spellEnd"/>
      <w:r w:rsidRPr="009A0786">
        <w:rPr>
          <w:rFonts w:asciiTheme="majorBidi" w:hAnsiTheme="majorBidi" w:cstheme="majorBidi"/>
          <w:sz w:val="24"/>
          <w:szCs w:val="24"/>
        </w:rPr>
        <w:t xml:space="preserve">) dan </w:t>
      </w:r>
      <w:proofErr w:type="spellStart"/>
      <w:r w:rsidRPr="009A0786">
        <w:rPr>
          <w:rFonts w:asciiTheme="majorBidi" w:hAnsiTheme="majorBidi" w:cstheme="majorBidi"/>
          <w:sz w:val="24"/>
          <w:szCs w:val="24"/>
        </w:rPr>
        <w:t>pendekatan</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berdasarkan</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konsep</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pendekatan</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konseptual</w:t>
      </w:r>
      <w:proofErr w:type="spellEnd"/>
      <w:r w:rsidRPr="009A0786">
        <w:rPr>
          <w:rFonts w:asciiTheme="majorBidi" w:hAnsiTheme="majorBidi" w:cstheme="majorBidi"/>
          <w:sz w:val="24"/>
          <w:szCs w:val="24"/>
        </w:rPr>
        <w:t>)</w:t>
      </w:r>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Pendekatan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hukum</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positif</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diterapkan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dengan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mengkaji</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secara</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menyeluruh</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segala</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peraturan</w:t>
      </w:r>
      <w:proofErr w:type="spellEnd"/>
      <w:r w:rsidRPr="005A29E0">
        <w:rPr>
          <w:rFonts w:asciiTheme="majorBidi" w:hAnsiTheme="majorBidi" w:cstheme="majorBidi"/>
          <w:sz w:val="24"/>
          <w:szCs w:val="24"/>
        </w:rPr>
        <w:t xml:space="preserve"> dan </w:t>
      </w:r>
      <w:proofErr w:type="spellStart"/>
      <w:r w:rsidRPr="005A29E0">
        <w:rPr>
          <w:rFonts w:asciiTheme="majorBidi" w:hAnsiTheme="majorBidi" w:cstheme="majorBidi"/>
          <w:sz w:val="24"/>
          <w:szCs w:val="24"/>
        </w:rPr>
        <w:t>regulasi</w:t>
      </w:r>
      <w:proofErr w:type="spellEnd"/>
      <w:r w:rsidRPr="005A29E0">
        <w:rPr>
          <w:rFonts w:asciiTheme="majorBidi" w:hAnsiTheme="majorBidi" w:cstheme="majorBidi"/>
          <w:sz w:val="24"/>
          <w:szCs w:val="24"/>
        </w:rPr>
        <w:t xml:space="preserve"> yang </w:t>
      </w:r>
      <w:proofErr w:type="spellStart"/>
      <w:r w:rsidRPr="005A29E0">
        <w:rPr>
          <w:rFonts w:asciiTheme="majorBidi" w:hAnsiTheme="majorBidi" w:cstheme="majorBidi"/>
          <w:sz w:val="24"/>
          <w:szCs w:val="24"/>
        </w:rPr>
        <w:t>terkait</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dengan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masalah</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hukum</w:t>
      </w:r>
      <w:proofErr w:type="spellEnd"/>
      <w:r w:rsidRPr="005A29E0">
        <w:rPr>
          <w:rFonts w:asciiTheme="majorBidi" w:hAnsiTheme="majorBidi" w:cstheme="majorBidi"/>
          <w:sz w:val="24"/>
          <w:szCs w:val="24"/>
        </w:rPr>
        <w:t xml:space="preserve"> yang </w:t>
      </w:r>
      <w:proofErr w:type="spellStart"/>
      <w:r w:rsidRPr="005A29E0">
        <w:rPr>
          <w:rFonts w:asciiTheme="majorBidi" w:hAnsiTheme="majorBidi" w:cstheme="majorBidi"/>
          <w:sz w:val="24"/>
          <w:szCs w:val="24"/>
        </w:rPr>
        <w:t>tengah</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diselidiki</w:t>
      </w:r>
      <w:proofErr w:type="spellEnd"/>
      <w:r w:rsidRPr="005A29E0">
        <w:rPr>
          <w:rFonts w:asciiTheme="majorBidi" w:hAnsiTheme="majorBidi" w:cstheme="majorBidi"/>
          <w:sz w:val="24"/>
          <w:szCs w:val="24"/>
        </w:rPr>
        <w:t xml:space="preserve">. Di </w:t>
      </w:r>
      <w:proofErr w:type="spellStart"/>
      <w:r w:rsidRPr="005A29E0">
        <w:rPr>
          <w:rFonts w:asciiTheme="majorBidi" w:hAnsiTheme="majorBidi" w:cstheme="majorBidi"/>
          <w:sz w:val="24"/>
          <w:szCs w:val="24"/>
        </w:rPr>
        <w:t>sisi</w:t>
      </w:r>
      <w:proofErr w:type="spellEnd"/>
      <w:r w:rsidRPr="005A29E0">
        <w:rPr>
          <w:rFonts w:asciiTheme="majorBidi" w:hAnsiTheme="majorBidi" w:cstheme="majorBidi"/>
          <w:sz w:val="24"/>
          <w:szCs w:val="24"/>
        </w:rPr>
        <w:t xml:space="preserve"> lain, </w:t>
      </w:r>
      <w:proofErr w:type="spellStart"/>
      <w:r w:rsidRPr="009A0786">
        <w:rPr>
          <w:rFonts w:asciiTheme="majorBidi" w:hAnsiTheme="majorBidi" w:cstheme="majorBidi"/>
          <w:sz w:val="24"/>
          <w:szCs w:val="24"/>
        </w:rPr>
        <w:t>pendekatan</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berbasis</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konsep</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dimulai</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dari</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sudut</w:t>
      </w:r>
      <w:proofErr w:type="spellEnd"/>
      <w:r w:rsidRPr="009A0786">
        <w:rPr>
          <w:rFonts w:asciiTheme="majorBidi" w:hAnsiTheme="majorBidi" w:cstheme="majorBidi"/>
          <w:sz w:val="24"/>
          <w:szCs w:val="24"/>
        </w:rPr>
        <w:t xml:space="preserve"> </w:t>
      </w:r>
      <w:proofErr w:type="spellStart"/>
      <w:r w:rsidRPr="009A0786">
        <w:rPr>
          <w:rFonts w:asciiTheme="majorBidi" w:hAnsiTheme="majorBidi" w:cstheme="majorBidi"/>
          <w:sz w:val="24"/>
          <w:szCs w:val="24"/>
        </w:rPr>
        <w:t>pandang-pandang</w:t>
      </w:r>
      <w:proofErr w:type="spellEnd"/>
      <w:r w:rsidRPr="009A0786">
        <w:rPr>
          <w:rFonts w:asciiTheme="majorBidi" w:hAnsiTheme="majorBidi" w:cstheme="majorBidi"/>
          <w:sz w:val="24"/>
          <w:szCs w:val="24"/>
        </w:rPr>
        <w:t xml:space="preserve"> </w:t>
      </w:r>
      <w:proofErr w:type="spellStart"/>
      <w:r w:rsidRPr="005A29E0">
        <w:rPr>
          <w:rFonts w:asciiTheme="majorBidi" w:hAnsiTheme="majorBidi" w:cstheme="majorBidi"/>
          <w:sz w:val="24"/>
          <w:szCs w:val="24"/>
        </w:rPr>
        <w:t>serta</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konsep-konsep</w:t>
      </w:r>
      <w:proofErr w:type="spellEnd"/>
      <w:r w:rsidRPr="005A29E0">
        <w:rPr>
          <w:rFonts w:asciiTheme="majorBidi" w:hAnsiTheme="majorBidi" w:cstheme="majorBidi"/>
          <w:sz w:val="24"/>
          <w:szCs w:val="24"/>
        </w:rPr>
        <w:t xml:space="preserve"> yang </w:t>
      </w:r>
      <w:proofErr w:type="spellStart"/>
      <w:r w:rsidRPr="005A29E0">
        <w:rPr>
          <w:rFonts w:asciiTheme="majorBidi" w:hAnsiTheme="majorBidi" w:cstheme="majorBidi"/>
          <w:sz w:val="24"/>
          <w:szCs w:val="24"/>
        </w:rPr>
        <w:t>berkembang</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dalam</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bidang</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ilmu</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hukum</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lastRenderedPageBreak/>
        <w:t>Memahami</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pandangan</w:t>
      </w:r>
      <w:proofErr w:type="spellEnd"/>
      <w:r w:rsidRPr="005A29E0">
        <w:rPr>
          <w:rFonts w:asciiTheme="majorBidi" w:hAnsiTheme="majorBidi" w:cstheme="majorBidi"/>
          <w:sz w:val="24"/>
          <w:szCs w:val="24"/>
        </w:rPr>
        <w:t xml:space="preserve"> dan </w:t>
      </w:r>
      <w:proofErr w:type="spellStart"/>
      <w:r w:rsidRPr="005A29E0">
        <w:rPr>
          <w:rFonts w:asciiTheme="majorBidi" w:hAnsiTheme="majorBidi" w:cstheme="majorBidi"/>
          <w:sz w:val="24"/>
          <w:szCs w:val="24"/>
        </w:rPr>
        <w:t>konsep-konsep</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ini</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memungkinkan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pembentukan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argumen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hukum</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dalam</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rangka</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memecahkan</w:t>
      </w:r>
      <w:proofErr w:type="spellEnd"/>
      <w:r w:rsidRPr="005A29E0">
        <w:rPr>
          <w:rFonts w:asciiTheme="majorBidi" w:hAnsiTheme="majorBidi" w:cstheme="majorBidi"/>
          <w:sz w:val="24"/>
          <w:szCs w:val="24"/>
        </w:rPr>
        <w:t xml:space="preserve"> </w:t>
      </w:r>
      <w:proofErr w:type="spellStart"/>
      <w:r w:rsidRPr="005A29E0">
        <w:rPr>
          <w:rFonts w:asciiTheme="majorBidi" w:hAnsiTheme="majorBidi" w:cstheme="majorBidi"/>
          <w:sz w:val="24"/>
          <w:szCs w:val="24"/>
        </w:rPr>
        <w:t>permasalahan</w:t>
      </w:r>
      <w:proofErr w:type="spellEnd"/>
      <w:r w:rsidRPr="005A29E0">
        <w:rPr>
          <w:rFonts w:asciiTheme="majorBidi" w:hAnsiTheme="majorBidi" w:cstheme="majorBidi"/>
          <w:sz w:val="24"/>
          <w:szCs w:val="24"/>
        </w:rPr>
        <w:t xml:space="preserve"> yang </w:t>
      </w:r>
      <w:proofErr w:type="spellStart"/>
      <w:r w:rsidRPr="005A29E0">
        <w:rPr>
          <w:rFonts w:asciiTheme="majorBidi" w:hAnsiTheme="majorBidi" w:cstheme="majorBidi"/>
          <w:sz w:val="24"/>
          <w:szCs w:val="24"/>
        </w:rPr>
        <w:t>dihadapi</w:t>
      </w:r>
      <w:proofErr w:type="spellEnd"/>
      <w:r w:rsidRPr="005A29E0">
        <w:rPr>
          <w:sz w:val="24"/>
          <w:szCs w:val="24"/>
        </w:rPr>
        <w:t>.</w:t>
      </w:r>
      <w:r w:rsidRPr="005A29E0">
        <w:t xml:space="preserve"> </w:t>
      </w:r>
      <w:proofErr w:type="spellStart"/>
      <w:r w:rsidRPr="005A29E0">
        <w:rPr>
          <w:sz w:val="24"/>
          <w:szCs w:val="24"/>
        </w:rPr>
        <w:t>Sumber</w:t>
      </w:r>
      <w:proofErr w:type="spellEnd"/>
      <w:r w:rsidRPr="005A29E0">
        <w:rPr>
          <w:sz w:val="24"/>
          <w:szCs w:val="24"/>
        </w:rPr>
        <w:t xml:space="preserve"> </w:t>
      </w:r>
      <w:proofErr w:type="spellStart"/>
      <w:r w:rsidRPr="005A29E0">
        <w:rPr>
          <w:sz w:val="24"/>
          <w:szCs w:val="24"/>
        </w:rPr>
        <w:t>hukum</w:t>
      </w:r>
      <w:proofErr w:type="spellEnd"/>
      <w:r w:rsidRPr="005A29E0">
        <w:rPr>
          <w:sz w:val="24"/>
          <w:szCs w:val="24"/>
        </w:rPr>
        <w:t xml:space="preserve"> </w:t>
      </w:r>
      <w:proofErr w:type="spellStart"/>
      <w:r w:rsidRPr="005A29E0">
        <w:rPr>
          <w:sz w:val="24"/>
          <w:szCs w:val="24"/>
        </w:rPr>
        <w:t>utama</w:t>
      </w:r>
      <w:proofErr w:type="spellEnd"/>
      <w:r w:rsidRPr="005A29E0">
        <w:rPr>
          <w:sz w:val="24"/>
          <w:szCs w:val="24"/>
        </w:rPr>
        <w:t xml:space="preserve"> yang </w:t>
      </w:r>
      <w:proofErr w:type="spellStart"/>
      <w:r w:rsidRPr="005A29E0">
        <w:rPr>
          <w:sz w:val="24"/>
          <w:szCs w:val="24"/>
        </w:rPr>
        <w:t>digunakan</w:t>
      </w:r>
      <w:proofErr w:type="spellEnd"/>
      <w:r>
        <w:rPr>
          <w:sz w:val="24"/>
          <w:szCs w:val="24"/>
        </w:rPr>
        <w:t xml:space="preserve"> </w:t>
      </w:r>
      <w:proofErr w:type="spellStart"/>
      <w:r>
        <w:rPr>
          <w:sz w:val="24"/>
          <w:szCs w:val="24"/>
        </w:rPr>
        <w:t>mencakup</w:t>
      </w:r>
      <w:proofErr w:type="spellEnd"/>
      <w:r>
        <w:rPr>
          <w:sz w:val="24"/>
          <w:szCs w:val="24"/>
        </w:rPr>
        <w:t xml:space="preserve">: al-Qur’an dan </w:t>
      </w:r>
      <w:proofErr w:type="spellStart"/>
      <w:r>
        <w:rPr>
          <w:sz w:val="24"/>
          <w:szCs w:val="24"/>
        </w:rPr>
        <w:t>hadits</w:t>
      </w:r>
      <w:proofErr w:type="spellEnd"/>
      <w:r>
        <w:rPr>
          <w:sz w:val="24"/>
          <w:szCs w:val="24"/>
        </w:rPr>
        <w:t>.</w:t>
      </w:r>
      <w:r w:rsidRPr="005A29E0">
        <w:rPr>
          <w:sz w:val="24"/>
          <w:szCs w:val="24"/>
        </w:rPr>
        <w:t xml:space="preserve"> </w:t>
      </w:r>
      <w:proofErr w:type="spellStart"/>
      <w:r w:rsidRPr="009A0786">
        <w:rPr>
          <w:sz w:val="24"/>
          <w:szCs w:val="24"/>
        </w:rPr>
        <w:t>Putusan</w:t>
      </w:r>
      <w:proofErr w:type="spellEnd"/>
      <w:r w:rsidRPr="009A0786">
        <w:rPr>
          <w:sz w:val="24"/>
          <w:szCs w:val="24"/>
        </w:rPr>
        <w:t xml:space="preserve"> </w:t>
      </w:r>
      <w:proofErr w:type="spellStart"/>
      <w:r w:rsidRPr="009A0786">
        <w:rPr>
          <w:sz w:val="24"/>
          <w:szCs w:val="24"/>
        </w:rPr>
        <w:t>Mahkamah</w:t>
      </w:r>
      <w:proofErr w:type="spellEnd"/>
      <w:r w:rsidRPr="009A0786">
        <w:rPr>
          <w:sz w:val="24"/>
          <w:szCs w:val="24"/>
        </w:rPr>
        <w:t xml:space="preserve"> Agung </w:t>
      </w:r>
      <w:proofErr w:type="spellStart"/>
      <w:r w:rsidRPr="009A0786">
        <w:rPr>
          <w:sz w:val="24"/>
          <w:szCs w:val="24"/>
        </w:rPr>
        <w:t>dengan</w:t>
      </w:r>
      <w:proofErr w:type="spellEnd"/>
      <w:r w:rsidRPr="009A0786">
        <w:rPr>
          <w:sz w:val="24"/>
          <w:szCs w:val="24"/>
        </w:rPr>
        <w:t xml:space="preserve"> </w:t>
      </w:r>
      <w:proofErr w:type="spellStart"/>
      <w:r w:rsidRPr="009A0786">
        <w:rPr>
          <w:sz w:val="24"/>
          <w:szCs w:val="24"/>
        </w:rPr>
        <w:t>Nomor</w:t>
      </w:r>
      <w:proofErr w:type="spellEnd"/>
      <w:r w:rsidRPr="009A0786">
        <w:rPr>
          <w:sz w:val="24"/>
          <w:szCs w:val="24"/>
        </w:rPr>
        <w:t xml:space="preserve"> 295 K/AG/2000 dan </w:t>
      </w:r>
      <w:proofErr w:type="spellStart"/>
      <w:r w:rsidRPr="009A0786">
        <w:rPr>
          <w:sz w:val="24"/>
          <w:szCs w:val="24"/>
        </w:rPr>
        <w:t>peraturan</w:t>
      </w:r>
      <w:proofErr w:type="spellEnd"/>
      <w:r w:rsidRPr="009A0786">
        <w:rPr>
          <w:sz w:val="24"/>
          <w:szCs w:val="24"/>
        </w:rPr>
        <w:t xml:space="preserve"> </w:t>
      </w:r>
      <w:proofErr w:type="spellStart"/>
      <w:r w:rsidRPr="009A0786">
        <w:rPr>
          <w:sz w:val="24"/>
          <w:szCs w:val="24"/>
        </w:rPr>
        <w:t>Undang-Undang</w:t>
      </w:r>
      <w:proofErr w:type="spellEnd"/>
      <w:r w:rsidRPr="009A0786">
        <w:rPr>
          <w:sz w:val="24"/>
          <w:szCs w:val="24"/>
        </w:rPr>
        <w:t xml:space="preserve"> </w:t>
      </w:r>
      <w:proofErr w:type="spellStart"/>
      <w:r w:rsidRPr="009A0786">
        <w:rPr>
          <w:sz w:val="24"/>
          <w:szCs w:val="24"/>
        </w:rPr>
        <w:t>Nomor</w:t>
      </w:r>
      <w:proofErr w:type="spellEnd"/>
      <w:r w:rsidRPr="009A0786">
        <w:rPr>
          <w:sz w:val="24"/>
          <w:szCs w:val="24"/>
        </w:rPr>
        <w:t xml:space="preserve"> 23 </w:t>
      </w:r>
      <w:proofErr w:type="spellStart"/>
      <w:r w:rsidRPr="009A0786">
        <w:rPr>
          <w:sz w:val="24"/>
          <w:szCs w:val="24"/>
        </w:rPr>
        <w:t>Tahun</w:t>
      </w:r>
      <w:proofErr w:type="spellEnd"/>
      <w:r w:rsidRPr="009A0786">
        <w:rPr>
          <w:sz w:val="24"/>
          <w:szCs w:val="24"/>
        </w:rPr>
        <w:t xml:space="preserve"> </w:t>
      </w:r>
      <w:r>
        <w:rPr>
          <w:sz w:val="24"/>
          <w:szCs w:val="24"/>
        </w:rPr>
        <w:t xml:space="preserve">2002 </w:t>
      </w:r>
      <w:proofErr w:type="spellStart"/>
      <w:r>
        <w:rPr>
          <w:sz w:val="24"/>
          <w:szCs w:val="24"/>
        </w:rPr>
        <w:t>mengenai</w:t>
      </w:r>
      <w:proofErr w:type="spellEnd"/>
      <w:r>
        <w:rPr>
          <w:sz w:val="24"/>
          <w:szCs w:val="24"/>
        </w:rPr>
        <w:t xml:space="preserve"> </w:t>
      </w:r>
      <w:proofErr w:type="spellStart"/>
      <w:r>
        <w:rPr>
          <w:sz w:val="24"/>
          <w:szCs w:val="24"/>
        </w:rPr>
        <w:t>Perlindungan</w:t>
      </w:r>
      <w:proofErr w:type="spellEnd"/>
      <w:r>
        <w:rPr>
          <w:sz w:val="24"/>
          <w:szCs w:val="24"/>
        </w:rPr>
        <w:t xml:space="preserve"> Anak</w:t>
      </w:r>
      <w:r w:rsidRPr="005A29E0">
        <w:rPr>
          <w:sz w:val="24"/>
          <w:szCs w:val="24"/>
        </w:rPr>
        <w:t xml:space="preserve">. </w:t>
      </w:r>
      <w:proofErr w:type="spellStart"/>
      <w:r w:rsidRPr="005A29E0">
        <w:rPr>
          <w:sz w:val="24"/>
          <w:szCs w:val="24"/>
        </w:rPr>
        <w:t>Sementara</w:t>
      </w:r>
      <w:proofErr w:type="spellEnd"/>
      <w:r w:rsidRPr="005A29E0">
        <w:rPr>
          <w:sz w:val="24"/>
          <w:szCs w:val="24"/>
        </w:rPr>
        <w:t xml:space="preserve"> </w:t>
      </w:r>
      <w:proofErr w:type="spellStart"/>
      <w:r w:rsidRPr="005A29E0">
        <w:rPr>
          <w:sz w:val="24"/>
          <w:szCs w:val="24"/>
        </w:rPr>
        <w:t>itu</w:t>
      </w:r>
      <w:proofErr w:type="spellEnd"/>
      <w:r w:rsidRPr="005A29E0">
        <w:rPr>
          <w:sz w:val="24"/>
          <w:szCs w:val="24"/>
        </w:rPr>
        <w:t xml:space="preserve">, </w:t>
      </w:r>
      <w:proofErr w:type="spellStart"/>
      <w:r w:rsidRPr="005A29E0">
        <w:rPr>
          <w:sz w:val="24"/>
          <w:szCs w:val="24"/>
        </w:rPr>
        <w:t>bahan</w:t>
      </w:r>
      <w:proofErr w:type="spellEnd"/>
      <w:r w:rsidRPr="005A29E0">
        <w:rPr>
          <w:sz w:val="24"/>
          <w:szCs w:val="24"/>
        </w:rPr>
        <w:t xml:space="preserve"> </w:t>
      </w:r>
      <w:proofErr w:type="spellStart"/>
      <w:r w:rsidRPr="005A29E0">
        <w:rPr>
          <w:sz w:val="24"/>
          <w:szCs w:val="24"/>
        </w:rPr>
        <w:t>hukum</w:t>
      </w:r>
      <w:proofErr w:type="spellEnd"/>
      <w:r w:rsidRPr="005A29E0">
        <w:rPr>
          <w:sz w:val="24"/>
          <w:szCs w:val="24"/>
        </w:rPr>
        <w:t xml:space="preserve"> </w:t>
      </w:r>
      <w:proofErr w:type="spellStart"/>
      <w:r w:rsidRPr="005A29E0">
        <w:rPr>
          <w:sz w:val="24"/>
          <w:szCs w:val="24"/>
        </w:rPr>
        <w:t>pendukung</w:t>
      </w:r>
      <w:proofErr w:type="spellEnd"/>
      <w:r w:rsidRPr="005A29E0">
        <w:rPr>
          <w:sz w:val="24"/>
          <w:szCs w:val="24"/>
        </w:rPr>
        <w:t xml:space="preserve"> </w:t>
      </w:r>
      <w:proofErr w:type="spellStart"/>
      <w:r w:rsidRPr="005A29E0">
        <w:rPr>
          <w:sz w:val="24"/>
          <w:szCs w:val="24"/>
        </w:rPr>
        <w:t>merupakan</w:t>
      </w:r>
      <w:proofErr w:type="spellEnd"/>
      <w:r w:rsidRPr="005A29E0">
        <w:rPr>
          <w:sz w:val="24"/>
          <w:szCs w:val="24"/>
        </w:rPr>
        <w:t xml:space="preserve"> </w:t>
      </w:r>
      <w:proofErr w:type="spellStart"/>
      <w:r w:rsidRPr="005A29E0">
        <w:rPr>
          <w:sz w:val="24"/>
          <w:szCs w:val="24"/>
        </w:rPr>
        <w:t>materi</w:t>
      </w:r>
      <w:proofErr w:type="spellEnd"/>
      <w:r w:rsidRPr="005A29E0">
        <w:rPr>
          <w:sz w:val="24"/>
          <w:szCs w:val="24"/>
        </w:rPr>
        <w:t xml:space="preserve"> yang </w:t>
      </w:r>
      <w:proofErr w:type="spellStart"/>
      <w:r w:rsidRPr="005A29E0">
        <w:rPr>
          <w:sz w:val="24"/>
          <w:szCs w:val="24"/>
        </w:rPr>
        <w:t>memberikan</w:t>
      </w:r>
      <w:proofErr w:type="spellEnd"/>
      <w:r w:rsidRPr="005A29E0">
        <w:rPr>
          <w:sz w:val="24"/>
          <w:szCs w:val="24"/>
        </w:rPr>
        <w:t xml:space="preserve"> </w:t>
      </w:r>
      <w:proofErr w:type="spellStart"/>
      <w:r w:rsidRPr="005A29E0">
        <w:rPr>
          <w:sz w:val="24"/>
          <w:szCs w:val="24"/>
        </w:rPr>
        <w:t>penjelasan</w:t>
      </w:r>
      <w:proofErr w:type="spellEnd"/>
      <w:r w:rsidRPr="005A29E0">
        <w:rPr>
          <w:sz w:val="24"/>
          <w:szCs w:val="24"/>
        </w:rPr>
        <w:t xml:space="preserve"> </w:t>
      </w:r>
      <w:proofErr w:type="spellStart"/>
      <w:r w:rsidRPr="005A29E0">
        <w:rPr>
          <w:sz w:val="24"/>
          <w:szCs w:val="24"/>
        </w:rPr>
        <w:t>lebih</w:t>
      </w:r>
      <w:proofErr w:type="spellEnd"/>
      <w:r w:rsidRPr="005A29E0">
        <w:rPr>
          <w:sz w:val="24"/>
          <w:szCs w:val="24"/>
        </w:rPr>
        <w:t xml:space="preserve"> </w:t>
      </w:r>
      <w:proofErr w:type="spellStart"/>
      <w:r w:rsidRPr="005A29E0">
        <w:rPr>
          <w:sz w:val="24"/>
          <w:szCs w:val="24"/>
        </w:rPr>
        <w:t>lanjut</w:t>
      </w:r>
      <w:proofErr w:type="spellEnd"/>
      <w:r w:rsidRPr="005A29E0">
        <w:rPr>
          <w:sz w:val="24"/>
          <w:szCs w:val="24"/>
        </w:rPr>
        <w:t xml:space="preserve"> </w:t>
      </w:r>
      <w:proofErr w:type="spellStart"/>
      <w:r w:rsidRPr="005A29E0">
        <w:rPr>
          <w:sz w:val="24"/>
          <w:szCs w:val="24"/>
        </w:rPr>
        <w:t>mengenai</w:t>
      </w:r>
      <w:proofErr w:type="spellEnd"/>
      <w:r w:rsidRPr="005A29E0">
        <w:rPr>
          <w:sz w:val="24"/>
          <w:szCs w:val="24"/>
        </w:rPr>
        <w:t xml:space="preserve"> </w:t>
      </w:r>
      <w:proofErr w:type="spellStart"/>
      <w:r w:rsidRPr="005A29E0">
        <w:rPr>
          <w:sz w:val="24"/>
          <w:szCs w:val="24"/>
        </w:rPr>
        <w:t>sumber</w:t>
      </w:r>
      <w:proofErr w:type="spellEnd"/>
      <w:r w:rsidRPr="005A29E0">
        <w:rPr>
          <w:sz w:val="24"/>
          <w:szCs w:val="24"/>
        </w:rPr>
        <w:t xml:space="preserve"> </w:t>
      </w:r>
      <w:proofErr w:type="spellStart"/>
      <w:r w:rsidRPr="005A29E0">
        <w:rPr>
          <w:sz w:val="24"/>
          <w:szCs w:val="24"/>
        </w:rPr>
        <w:t>hukum</w:t>
      </w:r>
      <w:proofErr w:type="spellEnd"/>
      <w:r w:rsidRPr="005A29E0">
        <w:rPr>
          <w:sz w:val="24"/>
          <w:szCs w:val="24"/>
        </w:rPr>
        <w:t xml:space="preserve"> </w:t>
      </w:r>
      <w:proofErr w:type="spellStart"/>
      <w:r w:rsidRPr="005A29E0">
        <w:rPr>
          <w:sz w:val="24"/>
          <w:szCs w:val="24"/>
        </w:rPr>
        <w:t>utama</w:t>
      </w:r>
      <w:proofErr w:type="spellEnd"/>
      <w:r w:rsidRPr="005A29E0">
        <w:rPr>
          <w:sz w:val="24"/>
          <w:szCs w:val="24"/>
        </w:rPr>
        <w:t xml:space="preserve">. Bahan </w:t>
      </w:r>
      <w:proofErr w:type="spellStart"/>
      <w:r w:rsidRPr="005A29E0">
        <w:rPr>
          <w:sz w:val="24"/>
          <w:szCs w:val="24"/>
        </w:rPr>
        <w:t>hukum</w:t>
      </w:r>
      <w:proofErr w:type="spellEnd"/>
      <w:r w:rsidRPr="005A29E0">
        <w:rPr>
          <w:sz w:val="24"/>
          <w:szCs w:val="24"/>
        </w:rPr>
        <w:t xml:space="preserve"> </w:t>
      </w:r>
      <w:proofErr w:type="spellStart"/>
      <w:r w:rsidRPr="005A29E0">
        <w:rPr>
          <w:sz w:val="24"/>
          <w:szCs w:val="24"/>
        </w:rPr>
        <w:t>pendukung</w:t>
      </w:r>
      <w:proofErr w:type="spellEnd"/>
      <w:r w:rsidRPr="005A29E0">
        <w:rPr>
          <w:sz w:val="24"/>
          <w:szCs w:val="24"/>
        </w:rPr>
        <w:t xml:space="preserve"> </w:t>
      </w:r>
      <w:proofErr w:type="spellStart"/>
      <w:r w:rsidRPr="005A29E0">
        <w:rPr>
          <w:sz w:val="24"/>
          <w:szCs w:val="24"/>
        </w:rPr>
        <w:t>ini</w:t>
      </w:r>
      <w:proofErr w:type="spellEnd"/>
      <w:r w:rsidRPr="005A29E0">
        <w:rPr>
          <w:sz w:val="24"/>
          <w:szCs w:val="24"/>
        </w:rPr>
        <w:t xml:space="preserve"> </w:t>
      </w:r>
      <w:proofErr w:type="spellStart"/>
      <w:r w:rsidRPr="005A29E0">
        <w:rPr>
          <w:sz w:val="24"/>
          <w:szCs w:val="24"/>
        </w:rPr>
        <w:t>melibatkan</w:t>
      </w:r>
      <w:proofErr w:type="spellEnd"/>
      <w:r w:rsidRPr="005A29E0">
        <w:rPr>
          <w:sz w:val="24"/>
          <w:szCs w:val="24"/>
        </w:rPr>
        <w:t xml:space="preserve"> </w:t>
      </w:r>
      <w:proofErr w:type="spellStart"/>
      <w:r w:rsidRPr="005A29E0">
        <w:rPr>
          <w:sz w:val="24"/>
          <w:szCs w:val="24"/>
        </w:rPr>
        <w:t>berbagai</w:t>
      </w:r>
      <w:proofErr w:type="spellEnd"/>
      <w:r w:rsidRPr="005A29E0">
        <w:rPr>
          <w:sz w:val="24"/>
          <w:szCs w:val="24"/>
        </w:rPr>
        <w:t xml:space="preserve"> </w:t>
      </w:r>
      <w:proofErr w:type="spellStart"/>
      <w:r w:rsidRPr="005A29E0">
        <w:rPr>
          <w:sz w:val="24"/>
          <w:szCs w:val="24"/>
        </w:rPr>
        <w:t>literatur</w:t>
      </w:r>
      <w:proofErr w:type="spellEnd"/>
      <w:r w:rsidRPr="005A29E0">
        <w:rPr>
          <w:sz w:val="24"/>
          <w:szCs w:val="24"/>
        </w:rPr>
        <w:t xml:space="preserve"> </w:t>
      </w:r>
      <w:proofErr w:type="spellStart"/>
      <w:r w:rsidRPr="005A29E0">
        <w:rPr>
          <w:sz w:val="24"/>
          <w:szCs w:val="24"/>
        </w:rPr>
        <w:t>seperti</w:t>
      </w:r>
      <w:proofErr w:type="spellEnd"/>
      <w:r w:rsidRPr="005A29E0">
        <w:rPr>
          <w:sz w:val="24"/>
          <w:szCs w:val="24"/>
        </w:rPr>
        <w:t xml:space="preserve"> </w:t>
      </w:r>
      <w:proofErr w:type="spellStart"/>
      <w:r w:rsidRPr="005A29E0">
        <w:rPr>
          <w:sz w:val="24"/>
          <w:szCs w:val="24"/>
        </w:rPr>
        <w:t>buku-buku</w:t>
      </w:r>
      <w:proofErr w:type="spellEnd"/>
      <w:r w:rsidRPr="00FF7CA3">
        <w:rPr>
          <w:sz w:val="24"/>
          <w:szCs w:val="24"/>
        </w:rPr>
        <w:t xml:space="preserve">. </w:t>
      </w:r>
      <w:proofErr w:type="spellStart"/>
      <w:r w:rsidRPr="00FF7CA3">
        <w:rPr>
          <w:sz w:val="24"/>
          <w:szCs w:val="24"/>
        </w:rPr>
        <w:t>Penanganan</w:t>
      </w:r>
      <w:proofErr w:type="spellEnd"/>
      <w:r w:rsidRPr="00FF7CA3">
        <w:rPr>
          <w:sz w:val="24"/>
          <w:szCs w:val="24"/>
        </w:rPr>
        <w:t xml:space="preserve"> </w:t>
      </w:r>
      <w:proofErr w:type="spellStart"/>
      <w:r w:rsidRPr="00FF7CA3">
        <w:rPr>
          <w:sz w:val="24"/>
          <w:szCs w:val="24"/>
        </w:rPr>
        <w:t>sumber</w:t>
      </w:r>
      <w:proofErr w:type="spellEnd"/>
      <w:r w:rsidRPr="00FF7CA3">
        <w:rPr>
          <w:sz w:val="24"/>
          <w:szCs w:val="24"/>
        </w:rPr>
        <w:t xml:space="preserve"> </w:t>
      </w:r>
      <w:proofErr w:type="spellStart"/>
      <w:r w:rsidRPr="00FF7CA3">
        <w:rPr>
          <w:sz w:val="24"/>
          <w:szCs w:val="24"/>
        </w:rPr>
        <w:t>hukum</w:t>
      </w:r>
      <w:proofErr w:type="spellEnd"/>
      <w:r w:rsidRPr="00FF7CA3">
        <w:rPr>
          <w:sz w:val="24"/>
          <w:szCs w:val="24"/>
        </w:rPr>
        <w:t xml:space="preserve"> </w:t>
      </w:r>
      <w:proofErr w:type="spellStart"/>
      <w:r w:rsidRPr="00FF7CA3">
        <w:rPr>
          <w:sz w:val="24"/>
          <w:szCs w:val="24"/>
        </w:rPr>
        <w:t>dalam</w:t>
      </w:r>
      <w:proofErr w:type="spellEnd"/>
      <w:r w:rsidRPr="00FF7CA3">
        <w:rPr>
          <w:sz w:val="24"/>
          <w:szCs w:val="24"/>
        </w:rPr>
        <w:t xml:space="preserve"> </w:t>
      </w:r>
      <w:proofErr w:type="spellStart"/>
      <w:r w:rsidRPr="00FF7CA3">
        <w:rPr>
          <w:sz w:val="24"/>
          <w:szCs w:val="24"/>
        </w:rPr>
        <w:t>stu</w:t>
      </w:r>
      <w:r>
        <w:rPr>
          <w:sz w:val="24"/>
          <w:szCs w:val="24"/>
        </w:rPr>
        <w:t>di</w:t>
      </w:r>
      <w:proofErr w:type="spellEnd"/>
      <w:r>
        <w:rPr>
          <w:sz w:val="24"/>
          <w:szCs w:val="24"/>
        </w:rPr>
        <w:t xml:space="preserve"> </w:t>
      </w:r>
      <w:proofErr w:type="spellStart"/>
      <w:r>
        <w:rPr>
          <w:sz w:val="24"/>
          <w:szCs w:val="24"/>
        </w:rPr>
        <w:t>hukum</w:t>
      </w:r>
      <w:proofErr w:type="spellEnd"/>
      <w:r>
        <w:rPr>
          <w:sz w:val="24"/>
          <w:szCs w:val="24"/>
        </w:rPr>
        <w:t xml:space="preserve"> yang </w:t>
      </w:r>
      <w:proofErr w:type="spellStart"/>
      <w:r>
        <w:rPr>
          <w:sz w:val="24"/>
          <w:szCs w:val="24"/>
        </w:rPr>
        <w:t>bersifat</w:t>
      </w:r>
      <w:proofErr w:type="spellEnd"/>
      <w:r>
        <w:rPr>
          <w:sz w:val="24"/>
          <w:szCs w:val="24"/>
        </w:rPr>
        <w:t xml:space="preserve"> </w:t>
      </w:r>
      <w:proofErr w:type="spellStart"/>
      <w:r>
        <w:rPr>
          <w:sz w:val="24"/>
          <w:szCs w:val="24"/>
        </w:rPr>
        <w:t>normatif</w:t>
      </w:r>
      <w:proofErr w:type="spellEnd"/>
      <w:r w:rsidRPr="005A29E0">
        <w:rPr>
          <w:sz w:val="24"/>
          <w:szCs w:val="24"/>
        </w:rPr>
        <w:t xml:space="preserve"> </w:t>
      </w:r>
      <w:proofErr w:type="spellStart"/>
      <w:r w:rsidRPr="005A29E0">
        <w:rPr>
          <w:sz w:val="24"/>
          <w:szCs w:val="24"/>
        </w:rPr>
        <w:t>dilakukan</w:t>
      </w:r>
      <w:proofErr w:type="spellEnd"/>
      <w:r w:rsidRPr="005A29E0">
        <w:rPr>
          <w:sz w:val="24"/>
          <w:szCs w:val="24"/>
        </w:rPr>
        <w:t xml:space="preserve"> </w:t>
      </w:r>
      <w:proofErr w:type="spellStart"/>
      <w:r w:rsidRPr="005A29E0">
        <w:rPr>
          <w:sz w:val="24"/>
          <w:szCs w:val="24"/>
        </w:rPr>
        <w:t>melalui</w:t>
      </w:r>
      <w:proofErr w:type="spellEnd"/>
      <w:r w:rsidRPr="005A29E0">
        <w:rPr>
          <w:sz w:val="24"/>
          <w:szCs w:val="24"/>
        </w:rPr>
        <w:t xml:space="preserve"> </w:t>
      </w:r>
      <w:proofErr w:type="spellStart"/>
      <w:r w:rsidRPr="005A29E0">
        <w:rPr>
          <w:sz w:val="24"/>
          <w:szCs w:val="24"/>
        </w:rPr>
        <w:t>pendekatan</w:t>
      </w:r>
      <w:proofErr w:type="spellEnd"/>
      <w:r w:rsidRPr="005A29E0">
        <w:rPr>
          <w:sz w:val="24"/>
          <w:szCs w:val="24"/>
        </w:rPr>
        <w:t xml:space="preserve"> </w:t>
      </w:r>
      <w:proofErr w:type="spellStart"/>
      <w:r w:rsidRPr="005A29E0">
        <w:rPr>
          <w:sz w:val="24"/>
          <w:szCs w:val="24"/>
        </w:rPr>
        <w:t>studi</w:t>
      </w:r>
      <w:proofErr w:type="spellEnd"/>
      <w:r w:rsidRPr="005A29E0">
        <w:rPr>
          <w:sz w:val="24"/>
          <w:szCs w:val="24"/>
        </w:rPr>
        <w:t xml:space="preserve"> </w:t>
      </w:r>
      <w:proofErr w:type="spellStart"/>
      <w:r w:rsidRPr="005A29E0">
        <w:rPr>
          <w:sz w:val="24"/>
          <w:szCs w:val="24"/>
        </w:rPr>
        <w:t>kepustakaan</w:t>
      </w:r>
      <w:proofErr w:type="spellEnd"/>
      <w:r w:rsidRPr="005A29E0">
        <w:rPr>
          <w:sz w:val="24"/>
          <w:szCs w:val="24"/>
        </w:rPr>
        <w:t xml:space="preserve">, di mana </w:t>
      </w:r>
      <w:proofErr w:type="spellStart"/>
      <w:r w:rsidRPr="005A29E0">
        <w:rPr>
          <w:sz w:val="24"/>
          <w:szCs w:val="24"/>
        </w:rPr>
        <w:t>setiap</w:t>
      </w:r>
      <w:proofErr w:type="spellEnd"/>
      <w:r w:rsidRPr="005A29E0">
        <w:rPr>
          <w:sz w:val="24"/>
          <w:szCs w:val="24"/>
        </w:rPr>
        <w:t xml:space="preserve"> </w:t>
      </w:r>
      <w:proofErr w:type="spellStart"/>
      <w:r w:rsidRPr="005A29E0">
        <w:rPr>
          <w:sz w:val="24"/>
          <w:szCs w:val="24"/>
        </w:rPr>
        <w:t>sumber</w:t>
      </w:r>
      <w:proofErr w:type="spellEnd"/>
      <w:r w:rsidRPr="005A29E0">
        <w:rPr>
          <w:sz w:val="24"/>
          <w:szCs w:val="24"/>
        </w:rPr>
        <w:t xml:space="preserve"> </w:t>
      </w:r>
      <w:proofErr w:type="spellStart"/>
      <w:r w:rsidRPr="005A29E0">
        <w:rPr>
          <w:sz w:val="24"/>
          <w:szCs w:val="24"/>
        </w:rPr>
        <w:t>hukum</w:t>
      </w:r>
      <w:proofErr w:type="spellEnd"/>
      <w:r w:rsidRPr="005A29E0">
        <w:rPr>
          <w:sz w:val="24"/>
          <w:szCs w:val="24"/>
        </w:rPr>
        <w:t xml:space="preserve"> </w:t>
      </w:r>
      <w:proofErr w:type="spellStart"/>
      <w:r w:rsidRPr="005A29E0">
        <w:rPr>
          <w:sz w:val="24"/>
          <w:szCs w:val="24"/>
        </w:rPr>
        <w:t>diuraikan</w:t>
      </w:r>
      <w:proofErr w:type="spellEnd"/>
      <w:r w:rsidRPr="005A29E0">
        <w:rPr>
          <w:sz w:val="24"/>
          <w:szCs w:val="24"/>
        </w:rPr>
        <w:t xml:space="preserve"> </w:t>
      </w:r>
      <w:proofErr w:type="spellStart"/>
      <w:r w:rsidRPr="005A29E0">
        <w:rPr>
          <w:sz w:val="24"/>
          <w:szCs w:val="24"/>
        </w:rPr>
        <w:t>terlebih</w:t>
      </w:r>
      <w:proofErr w:type="spellEnd"/>
      <w:r w:rsidRPr="005A29E0">
        <w:rPr>
          <w:sz w:val="24"/>
          <w:szCs w:val="24"/>
        </w:rPr>
        <w:t xml:space="preserve"> </w:t>
      </w:r>
      <w:proofErr w:type="spellStart"/>
      <w:r w:rsidRPr="005A29E0">
        <w:rPr>
          <w:sz w:val="24"/>
          <w:szCs w:val="24"/>
        </w:rPr>
        <w:t>dahulu</w:t>
      </w:r>
      <w:proofErr w:type="spellEnd"/>
      <w:r w:rsidRPr="005A29E0">
        <w:rPr>
          <w:sz w:val="24"/>
          <w:szCs w:val="24"/>
        </w:rPr>
        <w:t xml:space="preserve"> </w:t>
      </w:r>
      <w:proofErr w:type="spellStart"/>
      <w:r w:rsidRPr="005A29E0">
        <w:rPr>
          <w:sz w:val="24"/>
          <w:szCs w:val="24"/>
        </w:rPr>
        <w:t>kemudian</w:t>
      </w:r>
      <w:proofErr w:type="spellEnd"/>
      <w:r w:rsidRPr="005A29E0">
        <w:rPr>
          <w:sz w:val="24"/>
          <w:szCs w:val="24"/>
        </w:rPr>
        <w:t xml:space="preserve"> </w:t>
      </w:r>
      <w:proofErr w:type="spellStart"/>
      <w:r w:rsidRPr="005A29E0">
        <w:rPr>
          <w:sz w:val="24"/>
          <w:szCs w:val="24"/>
        </w:rPr>
        <w:t>dihubungkan</w:t>
      </w:r>
      <w:proofErr w:type="spellEnd"/>
      <w:r w:rsidRPr="005A29E0">
        <w:rPr>
          <w:sz w:val="24"/>
          <w:szCs w:val="24"/>
        </w:rPr>
        <w:t xml:space="preserve"> </w:t>
      </w:r>
      <w:proofErr w:type="spellStart"/>
      <w:r w:rsidRPr="005A29E0">
        <w:rPr>
          <w:sz w:val="24"/>
          <w:szCs w:val="24"/>
        </w:rPr>
        <w:t>satu</w:t>
      </w:r>
      <w:proofErr w:type="spellEnd"/>
      <w:r w:rsidRPr="005A29E0">
        <w:rPr>
          <w:sz w:val="24"/>
          <w:szCs w:val="24"/>
        </w:rPr>
        <w:t xml:space="preserve"> </w:t>
      </w:r>
      <w:proofErr w:type="spellStart"/>
      <w:r w:rsidRPr="005A29E0">
        <w:rPr>
          <w:sz w:val="24"/>
          <w:szCs w:val="24"/>
        </w:rPr>
        <w:t>sama</w:t>
      </w:r>
      <w:proofErr w:type="spellEnd"/>
      <w:r w:rsidRPr="005A29E0">
        <w:rPr>
          <w:sz w:val="24"/>
          <w:szCs w:val="24"/>
        </w:rPr>
        <w:t xml:space="preserve"> lain, </w:t>
      </w:r>
      <w:proofErr w:type="spellStart"/>
      <w:r w:rsidRPr="005A29E0">
        <w:rPr>
          <w:sz w:val="24"/>
          <w:szCs w:val="24"/>
        </w:rPr>
        <w:t>khususnya</w:t>
      </w:r>
      <w:proofErr w:type="spellEnd"/>
      <w:r w:rsidRPr="005A29E0">
        <w:rPr>
          <w:sz w:val="24"/>
          <w:szCs w:val="24"/>
        </w:rPr>
        <w:t xml:space="preserve"> </w:t>
      </w:r>
      <w:proofErr w:type="spellStart"/>
      <w:r w:rsidRPr="005A29E0">
        <w:rPr>
          <w:sz w:val="24"/>
          <w:szCs w:val="24"/>
        </w:rPr>
        <w:t>dalam</w:t>
      </w:r>
      <w:proofErr w:type="spellEnd"/>
      <w:r w:rsidRPr="005A29E0">
        <w:rPr>
          <w:sz w:val="24"/>
          <w:szCs w:val="24"/>
        </w:rPr>
        <w:t xml:space="preserve"> </w:t>
      </w:r>
      <w:proofErr w:type="spellStart"/>
      <w:r w:rsidRPr="005A29E0">
        <w:rPr>
          <w:sz w:val="24"/>
          <w:szCs w:val="24"/>
        </w:rPr>
        <w:t>konteks</w:t>
      </w:r>
      <w:proofErr w:type="spellEnd"/>
      <w:r w:rsidRPr="005A29E0">
        <w:rPr>
          <w:sz w:val="24"/>
          <w:szCs w:val="24"/>
        </w:rPr>
        <w:t xml:space="preserve"> </w:t>
      </w:r>
      <w:proofErr w:type="spellStart"/>
      <w:r w:rsidRPr="005A29E0">
        <w:rPr>
          <w:sz w:val="24"/>
          <w:szCs w:val="24"/>
        </w:rPr>
        <w:t>hubungan</w:t>
      </w:r>
      <w:proofErr w:type="spellEnd"/>
      <w:r w:rsidRPr="005A29E0">
        <w:rPr>
          <w:sz w:val="24"/>
          <w:szCs w:val="24"/>
        </w:rPr>
        <w:t xml:space="preserve"> </w:t>
      </w:r>
      <w:proofErr w:type="spellStart"/>
      <w:r w:rsidRPr="005A29E0">
        <w:rPr>
          <w:sz w:val="24"/>
          <w:szCs w:val="24"/>
        </w:rPr>
        <w:t>antara</w:t>
      </w:r>
      <w:proofErr w:type="spellEnd"/>
      <w:r w:rsidRPr="005A29E0">
        <w:rPr>
          <w:sz w:val="24"/>
          <w:szCs w:val="24"/>
        </w:rPr>
        <w:t xml:space="preserve"> </w:t>
      </w:r>
      <w:proofErr w:type="spellStart"/>
      <w:r w:rsidRPr="005A29E0">
        <w:rPr>
          <w:sz w:val="24"/>
          <w:szCs w:val="24"/>
        </w:rPr>
        <w:t>elemen-elemen</w:t>
      </w:r>
      <w:proofErr w:type="spellEnd"/>
      <w:r w:rsidRPr="005A29E0">
        <w:rPr>
          <w:sz w:val="24"/>
          <w:szCs w:val="24"/>
        </w:rPr>
        <w:t xml:space="preserve"> yang </w:t>
      </w:r>
      <w:proofErr w:type="spellStart"/>
      <w:r w:rsidRPr="005A29E0">
        <w:rPr>
          <w:sz w:val="24"/>
          <w:szCs w:val="24"/>
        </w:rPr>
        <w:t>terkait</w:t>
      </w:r>
      <w:proofErr w:type="spellEnd"/>
      <w:r w:rsidRPr="005A29E0">
        <w:rPr>
          <w:sz w:val="24"/>
          <w:szCs w:val="24"/>
        </w:rPr>
        <w:t xml:space="preserve"> </w:t>
      </w:r>
      <w:proofErr w:type="spellStart"/>
      <w:r w:rsidRPr="005A29E0">
        <w:rPr>
          <w:sz w:val="24"/>
          <w:szCs w:val="24"/>
        </w:rPr>
        <w:t>dengan</w:t>
      </w:r>
      <w:proofErr w:type="spellEnd"/>
      <w:r w:rsidRPr="005A29E0">
        <w:rPr>
          <w:sz w:val="24"/>
          <w:szCs w:val="24"/>
        </w:rPr>
        <w:t xml:space="preserve"> </w:t>
      </w:r>
      <w:proofErr w:type="spellStart"/>
      <w:r w:rsidRPr="005A29E0">
        <w:rPr>
          <w:sz w:val="24"/>
          <w:szCs w:val="24"/>
        </w:rPr>
        <w:t>isu</w:t>
      </w:r>
      <w:proofErr w:type="spellEnd"/>
      <w:r w:rsidRPr="005A29E0">
        <w:rPr>
          <w:sz w:val="24"/>
          <w:szCs w:val="24"/>
        </w:rPr>
        <w:t xml:space="preserve"> </w:t>
      </w:r>
      <w:proofErr w:type="spellStart"/>
      <w:r w:rsidRPr="005A29E0">
        <w:rPr>
          <w:sz w:val="24"/>
          <w:szCs w:val="24"/>
        </w:rPr>
        <w:t>penelitian</w:t>
      </w:r>
      <w:proofErr w:type="spellEnd"/>
      <w:r w:rsidRPr="005A29E0">
        <w:rPr>
          <w:sz w:val="24"/>
          <w:szCs w:val="24"/>
        </w:rPr>
        <w:t xml:space="preserve">. </w:t>
      </w:r>
      <w:proofErr w:type="spellStart"/>
      <w:r w:rsidRPr="005A29E0">
        <w:rPr>
          <w:sz w:val="24"/>
          <w:szCs w:val="24"/>
        </w:rPr>
        <w:t>Hasilnya</w:t>
      </w:r>
      <w:proofErr w:type="spellEnd"/>
      <w:r w:rsidRPr="005A29E0">
        <w:rPr>
          <w:sz w:val="24"/>
          <w:szCs w:val="24"/>
        </w:rPr>
        <w:t xml:space="preserve"> </w:t>
      </w:r>
      <w:proofErr w:type="spellStart"/>
      <w:r w:rsidRPr="005A29E0">
        <w:rPr>
          <w:sz w:val="24"/>
          <w:szCs w:val="24"/>
        </w:rPr>
        <w:t>akan</w:t>
      </w:r>
      <w:proofErr w:type="spellEnd"/>
      <w:r w:rsidRPr="005A29E0">
        <w:rPr>
          <w:sz w:val="24"/>
          <w:szCs w:val="24"/>
        </w:rPr>
        <w:t xml:space="preserve"> </w:t>
      </w:r>
      <w:proofErr w:type="spellStart"/>
      <w:r w:rsidRPr="005A29E0">
        <w:rPr>
          <w:sz w:val="24"/>
          <w:szCs w:val="24"/>
        </w:rPr>
        <w:t>disajikan</w:t>
      </w:r>
      <w:proofErr w:type="spellEnd"/>
      <w:r w:rsidRPr="005A29E0">
        <w:rPr>
          <w:sz w:val="24"/>
          <w:szCs w:val="24"/>
        </w:rPr>
        <w:t xml:space="preserve"> </w:t>
      </w:r>
      <w:proofErr w:type="spellStart"/>
      <w:r w:rsidRPr="005A29E0">
        <w:rPr>
          <w:sz w:val="24"/>
          <w:szCs w:val="24"/>
        </w:rPr>
        <w:t>secara</w:t>
      </w:r>
      <w:proofErr w:type="spellEnd"/>
      <w:r w:rsidRPr="005A29E0">
        <w:rPr>
          <w:sz w:val="24"/>
          <w:szCs w:val="24"/>
        </w:rPr>
        <w:t xml:space="preserve"> </w:t>
      </w:r>
      <w:proofErr w:type="spellStart"/>
      <w:r w:rsidRPr="005A29E0">
        <w:rPr>
          <w:sz w:val="24"/>
          <w:szCs w:val="24"/>
        </w:rPr>
        <w:t>sistematis</w:t>
      </w:r>
      <w:proofErr w:type="spellEnd"/>
      <w:r w:rsidRPr="005A29E0">
        <w:rPr>
          <w:sz w:val="24"/>
          <w:szCs w:val="24"/>
        </w:rPr>
        <w:t xml:space="preserve"> </w:t>
      </w:r>
      <w:proofErr w:type="spellStart"/>
      <w:r w:rsidRPr="005A29E0">
        <w:rPr>
          <w:sz w:val="24"/>
          <w:szCs w:val="24"/>
        </w:rPr>
        <w:t>melalui</w:t>
      </w:r>
      <w:proofErr w:type="spellEnd"/>
      <w:r w:rsidRPr="005A29E0">
        <w:rPr>
          <w:sz w:val="24"/>
          <w:szCs w:val="24"/>
        </w:rPr>
        <w:t xml:space="preserve"> </w:t>
      </w:r>
      <w:proofErr w:type="spellStart"/>
      <w:r w:rsidRPr="005A29E0">
        <w:rPr>
          <w:sz w:val="24"/>
          <w:szCs w:val="24"/>
        </w:rPr>
        <w:t>penulisan</w:t>
      </w:r>
      <w:proofErr w:type="spellEnd"/>
      <w:r w:rsidRPr="005A29E0">
        <w:rPr>
          <w:sz w:val="24"/>
          <w:szCs w:val="24"/>
        </w:rPr>
        <w:t xml:space="preserve"> yang </w:t>
      </w:r>
      <w:proofErr w:type="spellStart"/>
      <w:r w:rsidRPr="005A29E0">
        <w:rPr>
          <w:sz w:val="24"/>
          <w:szCs w:val="24"/>
        </w:rPr>
        <w:t>bertujuan</w:t>
      </w:r>
      <w:proofErr w:type="spellEnd"/>
      <w:r w:rsidRPr="005A29E0">
        <w:rPr>
          <w:sz w:val="24"/>
          <w:szCs w:val="24"/>
        </w:rPr>
        <w:t xml:space="preserve"> </w:t>
      </w:r>
      <w:proofErr w:type="spellStart"/>
      <w:r w:rsidRPr="005A29E0">
        <w:rPr>
          <w:sz w:val="24"/>
          <w:szCs w:val="24"/>
        </w:rPr>
        <w:t>menjawab</w:t>
      </w:r>
      <w:proofErr w:type="spellEnd"/>
      <w:r w:rsidRPr="005A29E0">
        <w:rPr>
          <w:sz w:val="24"/>
          <w:szCs w:val="24"/>
        </w:rPr>
        <w:t xml:space="preserve"> </w:t>
      </w:r>
      <w:proofErr w:type="spellStart"/>
      <w:r w:rsidRPr="005A29E0">
        <w:rPr>
          <w:sz w:val="24"/>
          <w:szCs w:val="24"/>
        </w:rPr>
        <w:t>pertanyaan-pertanyaan</w:t>
      </w:r>
      <w:proofErr w:type="spellEnd"/>
      <w:r w:rsidRPr="005A29E0">
        <w:rPr>
          <w:sz w:val="24"/>
          <w:szCs w:val="24"/>
        </w:rPr>
        <w:t xml:space="preserve"> yang </w:t>
      </w:r>
      <w:proofErr w:type="spellStart"/>
      <w:r w:rsidRPr="005A29E0">
        <w:rPr>
          <w:sz w:val="24"/>
          <w:szCs w:val="24"/>
        </w:rPr>
        <w:t>telah</w:t>
      </w:r>
      <w:proofErr w:type="spellEnd"/>
      <w:r w:rsidRPr="005A29E0">
        <w:rPr>
          <w:sz w:val="24"/>
          <w:szCs w:val="24"/>
        </w:rPr>
        <w:t xml:space="preserve"> </w:t>
      </w:r>
      <w:proofErr w:type="spellStart"/>
      <w:r w:rsidRPr="005A29E0">
        <w:rPr>
          <w:sz w:val="24"/>
          <w:szCs w:val="24"/>
        </w:rPr>
        <w:t>dirumuskan</w:t>
      </w:r>
      <w:proofErr w:type="spellEnd"/>
      <w:r w:rsidRPr="005A29E0">
        <w:rPr>
          <w:sz w:val="24"/>
          <w:szCs w:val="24"/>
        </w:rPr>
        <w:t xml:space="preserve"> </w:t>
      </w:r>
      <w:proofErr w:type="spellStart"/>
      <w:r w:rsidRPr="005A29E0">
        <w:rPr>
          <w:sz w:val="24"/>
          <w:szCs w:val="24"/>
        </w:rPr>
        <w:t>dalam</w:t>
      </w:r>
      <w:proofErr w:type="spellEnd"/>
      <w:r w:rsidRPr="005A29E0">
        <w:rPr>
          <w:sz w:val="24"/>
          <w:szCs w:val="24"/>
        </w:rPr>
        <w:t xml:space="preserve"> </w:t>
      </w:r>
      <w:proofErr w:type="spellStart"/>
      <w:r w:rsidRPr="005A29E0">
        <w:rPr>
          <w:sz w:val="24"/>
          <w:szCs w:val="24"/>
        </w:rPr>
        <w:t>kerangka</w:t>
      </w:r>
      <w:proofErr w:type="spellEnd"/>
      <w:r w:rsidRPr="005A29E0">
        <w:rPr>
          <w:sz w:val="24"/>
          <w:szCs w:val="24"/>
        </w:rPr>
        <w:t xml:space="preserve"> </w:t>
      </w:r>
      <w:proofErr w:type="spellStart"/>
      <w:r w:rsidRPr="005A29E0">
        <w:rPr>
          <w:sz w:val="24"/>
          <w:szCs w:val="24"/>
        </w:rPr>
        <w:t>penelitian</w:t>
      </w:r>
      <w:proofErr w:type="spellEnd"/>
      <w:r w:rsidRPr="005A29E0">
        <w:rPr>
          <w:sz w:val="24"/>
          <w:szCs w:val="24"/>
        </w:rPr>
        <w:t xml:space="preserve"> </w:t>
      </w:r>
      <w:proofErr w:type="spellStart"/>
      <w:r w:rsidRPr="005A29E0">
        <w:rPr>
          <w:sz w:val="24"/>
          <w:szCs w:val="24"/>
        </w:rPr>
        <w:t>ini</w:t>
      </w:r>
      <w:proofErr w:type="spellEnd"/>
      <w:r w:rsidRPr="005A29E0">
        <w:rPr>
          <w:sz w:val="24"/>
          <w:szCs w:val="24"/>
        </w:rPr>
        <w:t>.</w:t>
      </w:r>
    </w:p>
    <w:p w14:paraId="2855BBF2" w14:textId="7B3C2075" w:rsidR="007E1E7D" w:rsidRDefault="007E1E7D" w:rsidP="007D0A74">
      <w:pPr>
        <w:pStyle w:val="Heading1"/>
        <w:tabs>
          <w:tab w:val="left" w:pos="284"/>
          <w:tab w:val="left" w:pos="360"/>
          <w:tab w:val="left" w:pos="720"/>
        </w:tabs>
        <w:spacing w:before="120" w:after="120" w:line="276" w:lineRule="auto"/>
        <w:ind w:firstLine="0"/>
        <w:jc w:val="both"/>
        <w:rPr>
          <w:sz w:val="24"/>
          <w:szCs w:val="24"/>
        </w:rPr>
      </w:pPr>
    </w:p>
    <w:p w14:paraId="7FC87C4D" w14:textId="77777777" w:rsidR="007D0A74" w:rsidRPr="007D0A74" w:rsidRDefault="006A6953" w:rsidP="007D0A74">
      <w:pPr>
        <w:pStyle w:val="Heading1"/>
        <w:numPr>
          <w:ilvl w:val="0"/>
          <w:numId w:val="1"/>
        </w:numPr>
        <w:tabs>
          <w:tab w:val="left" w:pos="284"/>
          <w:tab w:val="left" w:pos="360"/>
          <w:tab w:val="left" w:pos="720"/>
        </w:tabs>
        <w:spacing w:before="120" w:after="120" w:line="276" w:lineRule="auto"/>
        <w:ind w:left="284" w:firstLine="567"/>
        <w:jc w:val="both"/>
        <w:rPr>
          <w:sz w:val="24"/>
          <w:szCs w:val="24"/>
        </w:rPr>
      </w:pPr>
      <w:r w:rsidRPr="007D0A74">
        <w:rPr>
          <w:b/>
          <w:sz w:val="24"/>
          <w:szCs w:val="24"/>
        </w:rPr>
        <w:t xml:space="preserve">HASIL DAN PEMBAHASAN </w:t>
      </w:r>
    </w:p>
    <w:p w14:paraId="207EFF52" w14:textId="77777777" w:rsidR="007D0A74" w:rsidRPr="009E1962" w:rsidRDefault="007D0A74" w:rsidP="007D0A74">
      <w:pPr>
        <w:pStyle w:val="ListParagraph1"/>
        <w:numPr>
          <w:ilvl w:val="0"/>
          <w:numId w:val="3"/>
        </w:numPr>
        <w:spacing w:after="0" w:line="360" w:lineRule="auto"/>
        <w:ind w:left="284" w:hanging="284"/>
        <w:jc w:val="both"/>
        <w:rPr>
          <w:rFonts w:ascii="Times New Roman" w:hAnsi="Times New Roman" w:cs="Times New Roman"/>
          <w:b/>
          <w:bCs/>
          <w:sz w:val="24"/>
          <w:szCs w:val="24"/>
        </w:rPr>
      </w:pPr>
      <w:proofErr w:type="spellStart"/>
      <w:r w:rsidRPr="009E1962">
        <w:rPr>
          <w:rFonts w:ascii="Times New Roman" w:hAnsi="Times New Roman" w:cs="Times New Roman"/>
          <w:b/>
          <w:bCs/>
          <w:sz w:val="24"/>
          <w:szCs w:val="24"/>
        </w:rPr>
        <w:t>Konsep</w:t>
      </w:r>
      <w:proofErr w:type="spellEnd"/>
      <w:r w:rsidRPr="009E1962">
        <w:rPr>
          <w:rFonts w:ascii="Times New Roman" w:hAnsi="Times New Roman" w:cs="Times New Roman"/>
          <w:b/>
          <w:bCs/>
          <w:sz w:val="24"/>
          <w:szCs w:val="24"/>
        </w:rPr>
        <w:t xml:space="preserve"> </w:t>
      </w:r>
      <w:proofErr w:type="spellStart"/>
      <w:r w:rsidRPr="009E1962">
        <w:rPr>
          <w:rFonts w:ascii="Times New Roman" w:hAnsi="Times New Roman" w:cs="Times New Roman"/>
          <w:b/>
          <w:bCs/>
          <w:sz w:val="24"/>
          <w:szCs w:val="24"/>
        </w:rPr>
        <w:t>fikih</w:t>
      </w:r>
      <w:proofErr w:type="spellEnd"/>
      <w:r w:rsidRPr="009E1962">
        <w:rPr>
          <w:rFonts w:ascii="Times New Roman" w:hAnsi="Times New Roman" w:cs="Times New Roman"/>
          <w:b/>
          <w:bCs/>
          <w:sz w:val="24"/>
          <w:szCs w:val="24"/>
        </w:rPr>
        <w:t xml:space="preserve"> dan UU </w:t>
      </w:r>
      <w:proofErr w:type="spellStart"/>
      <w:r w:rsidRPr="009E1962">
        <w:rPr>
          <w:rFonts w:ascii="Times New Roman" w:hAnsi="Times New Roman" w:cs="Times New Roman"/>
          <w:b/>
          <w:bCs/>
          <w:sz w:val="24"/>
          <w:szCs w:val="24"/>
        </w:rPr>
        <w:t>dalam</w:t>
      </w:r>
      <w:proofErr w:type="spellEnd"/>
      <w:r w:rsidRPr="009E1962">
        <w:rPr>
          <w:rFonts w:ascii="Times New Roman" w:hAnsi="Times New Roman" w:cs="Times New Roman"/>
          <w:b/>
          <w:bCs/>
          <w:sz w:val="24"/>
          <w:szCs w:val="24"/>
        </w:rPr>
        <w:t xml:space="preserve"> </w:t>
      </w:r>
      <w:proofErr w:type="spellStart"/>
      <w:r w:rsidRPr="009E1962">
        <w:rPr>
          <w:rFonts w:ascii="Times New Roman" w:hAnsi="Times New Roman" w:cs="Times New Roman"/>
          <w:b/>
          <w:bCs/>
          <w:sz w:val="24"/>
          <w:szCs w:val="24"/>
        </w:rPr>
        <w:t>menentukan</w:t>
      </w:r>
      <w:proofErr w:type="spellEnd"/>
      <w:r w:rsidRPr="009E1962">
        <w:rPr>
          <w:rFonts w:ascii="Times New Roman" w:hAnsi="Times New Roman" w:cs="Times New Roman"/>
          <w:b/>
          <w:bCs/>
          <w:sz w:val="24"/>
          <w:szCs w:val="24"/>
        </w:rPr>
        <w:t xml:space="preserve"> </w:t>
      </w:r>
      <w:proofErr w:type="spellStart"/>
      <w:r w:rsidRPr="009E1962">
        <w:rPr>
          <w:rFonts w:ascii="Times New Roman" w:hAnsi="Times New Roman" w:cs="Times New Roman"/>
          <w:b/>
          <w:bCs/>
          <w:sz w:val="24"/>
          <w:szCs w:val="24"/>
        </w:rPr>
        <w:t>nafkah</w:t>
      </w:r>
      <w:proofErr w:type="spellEnd"/>
      <w:r w:rsidRPr="009E1962">
        <w:rPr>
          <w:rFonts w:ascii="Times New Roman" w:hAnsi="Times New Roman" w:cs="Times New Roman"/>
          <w:b/>
          <w:bCs/>
          <w:sz w:val="24"/>
          <w:szCs w:val="24"/>
        </w:rPr>
        <w:t xml:space="preserve"> </w:t>
      </w:r>
      <w:proofErr w:type="spellStart"/>
      <w:r w:rsidRPr="009E1962">
        <w:rPr>
          <w:rFonts w:ascii="Times New Roman" w:hAnsi="Times New Roman" w:cs="Times New Roman"/>
          <w:b/>
          <w:bCs/>
          <w:sz w:val="24"/>
          <w:szCs w:val="24"/>
        </w:rPr>
        <w:t>madliyah</w:t>
      </w:r>
      <w:proofErr w:type="spellEnd"/>
    </w:p>
    <w:p w14:paraId="4315A091" w14:textId="77777777" w:rsidR="007D0A74" w:rsidRPr="009E1962" w:rsidRDefault="007D0A74" w:rsidP="007D0A74">
      <w:pPr>
        <w:pStyle w:val="NormalWeb"/>
        <w:spacing w:before="0" w:beforeAutospacing="0" w:after="0" w:afterAutospacing="0" w:line="360" w:lineRule="auto"/>
        <w:ind w:firstLine="567"/>
        <w:jc w:val="both"/>
        <w:textAlignment w:val="baseline"/>
      </w:pPr>
      <w:r>
        <w:t>Adapun</w:t>
      </w:r>
      <w:r>
        <w:rPr>
          <w:lang w:val="en-US"/>
        </w:rPr>
        <w:t xml:space="preserve"> </w:t>
      </w:r>
      <w:r>
        <w:t>perintah memberi nafkah</w:t>
      </w:r>
      <w:r w:rsidRPr="009E1962">
        <w:t>kepada keluarga berdasarkan dari firman Allah swt berikut:</w:t>
      </w:r>
    </w:p>
    <w:p w14:paraId="2FBDA1DC" w14:textId="77777777" w:rsidR="007D0A74" w:rsidRPr="009E1962" w:rsidRDefault="007D0A74" w:rsidP="007D0A74">
      <w:pPr>
        <w:pStyle w:val="NormalWeb"/>
        <w:spacing w:before="0" w:beforeAutospacing="0" w:after="0" w:afterAutospacing="0" w:line="360" w:lineRule="auto"/>
        <w:jc w:val="both"/>
        <w:textAlignment w:val="baseline"/>
      </w:pPr>
      <w:proofErr w:type="spellStart"/>
      <w:r w:rsidRPr="009E1962">
        <w:rPr>
          <w:lang w:val="en-US"/>
        </w:rPr>
        <w:t>Pertama</w:t>
      </w:r>
      <w:proofErr w:type="spellEnd"/>
      <w:r w:rsidRPr="009E1962">
        <w:rPr>
          <w:lang w:val="en-US"/>
        </w:rPr>
        <w:t xml:space="preserve">, </w:t>
      </w:r>
      <w:r w:rsidRPr="009E1962">
        <w:rPr>
          <w:lang w:val="id-ID"/>
        </w:rPr>
        <w:t>Qs</w:t>
      </w:r>
      <w:r w:rsidRPr="009E1962">
        <w:t xml:space="preserve"> al-Baqarah ayat 233</w:t>
      </w:r>
    </w:p>
    <w:p w14:paraId="18F73DD4" w14:textId="77777777" w:rsidR="007D0A74" w:rsidRPr="009E1962" w:rsidRDefault="007D0A74" w:rsidP="007D0A74">
      <w:pPr>
        <w:pStyle w:val="h5"/>
        <w:bidi/>
        <w:spacing w:before="204" w:beforeAutospacing="0" w:after="0" w:afterAutospacing="0" w:line="360" w:lineRule="auto"/>
        <w:jc w:val="both"/>
        <w:textAlignment w:val="baseline"/>
      </w:pPr>
      <w:r w:rsidRPr="009E1962">
        <w:rPr>
          <w:rtl/>
        </w:rPr>
        <w:t>وَعَلَى الْمَوْلُوْدِ لَهٗ رِزْقُهُنَّ وَكِسْوَتُهُنَّ بِالْمَعْرُوْفِۗ لَا تُكَلَّفُ نَفْسٌ اِلَّا وُسْعَهَا ۚ لَا تُضَاۤرَّ وَالِدَةٌ ۢبِوَلَدِهَا وَلَا مَوْلُوْدٌ لَّهٗ بِوَلَدِهٖ وَعَلَى الْوَارِثِ مِثْلُ ذٰلِكَ</w:t>
      </w:r>
    </w:p>
    <w:p w14:paraId="02AB6868" w14:textId="77777777" w:rsidR="00A95EC7" w:rsidRDefault="007D0A74" w:rsidP="007D0A74">
      <w:pPr>
        <w:pStyle w:val="NormalWeb"/>
        <w:spacing w:before="0" w:beforeAutospacing="0" w:after="0" w:afterAutospacing="0" w:line="360" w:lineRule="auto"/>
        <w:ind w:firstLine="567"/>
        <w:jc w:val="both"/>
        <w:textAlignment w:val="baseline"/>
        <w:rPr>
          <w:i/>
          <w:iCs/>
          <w:lang w:val="en-US"/>
        </w:rPr>
      </w:pPr>
      <w:proofErr w:type="spellStart"/>
      <w:r>
        <w:rPr>
          <w:lang w:val="en-US"/>
        </w:rPr>
        <w:t>Artinya</w:t>
      </w:r>
      <w:proofErr w:type="spellEnd"/>
      <w:r w:rsidRPr="00FF7CA3">
        <w:rPr>
          <w:lang w:val="en-US"/>
        </w:rPr>
        <w:t xml:space="preserve">: </w:t>
      </w:r>
      <w:r w:rsidR="00A95EC7" w:rsidRPr="00A95EC7">
        <w:rPr>
          <w:i/>
          <w:iCs/>
          <w:lang w:val="en-US"/>
        </w:rPr>
        <w:t xml:space="preserve">Jika para </w:t>
      </w:r>
      <w:proofErr w:type="spellStart"/>
      <w:r w:rsidR="00A95EC7" w:rsidRPr="00A95EC7">
        <w:rPr>
          <w:i/>
          <w:iCs/>
          <w:lang w:val="en-US"/>
        </w:rPr>
        <w:t>ibu</w:t>
      </w:r>
      <w:proofErr w:type="spellEnd"/>
      <w:r w:rsidR="00A95EC7" w:rsidRPr="00A95EC7">
        <w:rPr>
          <w:i/>
          <w:iCs/>
          <w:lang w:val="en-US"/>
        </w:rPr>
        <w:t xml:space="preserve"> </w:t>
      </w:r>
      <w:proofErr w:type="spellStart"/>
      <w:r w:rsidR="00A95EC7" w:rsidRPr="00A95EC7">
        <w:rPr>
          <w:i/>
          <w:iCs/>
          <w:lang w:val="en-US"/>
        </w:rPr>
        <w:t>ingin</w:t>
      </w:r>
      <w:proofErr w:type="spellEnd"/>
      <w:r w:rsidR="00A95EC7" w:rsidRPr="00A95EC7">
        <w:rPr>
          <w:i/>
          <w:iCs/>
          <w:lang w:val="en-US"/>
        </w:rPr>
        <w:t xml:space="preserve"> </w:t>
      </w:r>
      <w:proofErr w:type="spellStart"/>
      <w:r w:rsidR="00A95EC7" w:rsidRPr="00A95EC7">
        <w:rPr>
          <w:i/>
          <w:iCs/>
          <w:lang w:val="en-US"/>
        </w:rPr>
        <w:t>memperpanjang</w:t>
      </w:r>
      <w:proofErr w:type="spellEnd"/>
      <w:r w:rsidR="00A95EC7" w:rsidRPr="00A95EC7">
        <w:rPr>
          <w:i/>
          <w:iCs/>
          <w:lang w:val="en-US"/>
        </w:rPr>
        <w:t xml:space="preserve"> masa </w:t>
      </w:r>
      <w:proofErr w:type="spellStart"/>
      <w:r w:rsidR="00A95EC7" w:rsidRPr="00A95EC7">
        <w:rPr>
          <w:i/>
          <w:iCs/>
          <w:lang w:val="en-US"/>
        </w:rPr>
        <w:t>menyusui</w:t>
      </w:r>
      <w:proofErr w:type="spellEnd"/>
      <w:r w:rsidR="00A95EC7" w:rsidRPr="00A95EC7">
        <w:rPr>
          <w:i/>
          <w:iCs/>
          <w:lang w:val="en-US"/>
        </w:rPr>
        <w:t xml:space="preserve"> </w:t>
      </w:r>
      <w:proofErr w:type="spellStart"/>
      <w:r w:rsidR="00A95EC7" w:rsidRPr="00A95EC7">
        <w:rPr>
          <w:i/>
          <w:iCs/>
          <w:lang w:val="en-US"/>
        </w:rPr>
        <w:t>mereka</w:t>
      </w:r>
      <w:proofErr w:type="spellEnd"/>
      <w:r w:rsidR="00A95EC7" w:rsidRPr="00A95EC7">
        <w:rPr>
          <w:i/>
          <w:iCs/>
          <w:lang w:val="en-US"/>
        </w:rPr>
        <w:t xml:space="preserve">, </w:t>
      </w:r>
      <w:proofErr w:type="spellStart"/>
      <w:r w:rsidR="00A95EC7" w:rsidRPr="00A95EC7">
        <w:rPr>
          <w:i/>
          <w:iCs/>
          <w:lang w:val="en-US"/>
        </w:rPr>
        <w:t>mereka</w:t>
      </w:r>
      <w:proofErr w:type="spellEnd"/>
      <w:r w:rsidR="00A95EC7" w:rsidRPr="00A95EC7">
        <w:rPr>
          <w:i/>
          <w:iCs/>
          <w:lang w:val="en-US"/>
        </w:rPr>
        <w:t xml:space="preserve"> </w:t>
      </w:r>
      <w:proofErr w:type="spellStart"/>
      <w:r w:rsidR="00A95EC7" w:rsidRPr="00A95EC7">
        <w:rPr>
          <w:i/>
          <w:iCs/>
          <w:lang w:val="en-US"/>
        </w:rPr>
        <w:t>harus</w:t>
      </w:r>
      <w:proofErr w:type="spellEnd"/>
      <w:r w:rsidR="00A95EC7" w:rsidRPr="00A95EC7">
        <w:rPr>
          <w:i/>
          <w:iCs/>
          <w:lang w:val="en-US"/>
        </w:rPr>
        <w:t xml:space="preserve"> </w:t>
      </w:r>
      <w:proofErr w:type="spellStart"/>
      <w:r w:rsidR="00A95EC7" w:rsidRPr="00A95EC7">
        <w:rPr>
          <w:i/>
          <w:iCs/>
          <w:lang w:val="en-US"/>
        </w:rPr>
        <w:t>memberi</w:t>
      </w:r>
      <w:proofErr w:type="spellEnd"/>
      <w:r w:rsidR="00A95EC7" w:rsidRPr="00A95EC7">
        <w:rPr>
          <w:i/>
          <w:iCs/>
          <w:lang w:val="en-US"/>
        </w:rPr>
        <w:t xml:space="preserve"> ASI </w:t>
      </w:r>
      <w:proofErr w:type="spellStart"/>
      <w:r w:rsidR="00A95EC7" w:rsidRPr="00A95EC7">
        <w:rPr>
          <w:i/>
          <w:iCs/>
          <w:lang w:val="en-US"/>
        </w:rPr>
        <w:t>kepada</w:t>
      </w:r>
      <w:proofErr w:type="spellEnd"/>
      <w:r w:rsidR="00A95EC7" w:rsidRPr="00A95EC7">
        <w:rPr>
          <w:i/>
          <w:iCs/>
          <w:lang w:val="en-US"/>
        </w:rPr>
        <w:t xml:space="preserve"> </w:t>
      </w:r>
      <w:proofErr w:type="spellStart"/>
      <w:r w:rsidR="00A95EC7" w:rsidRPr="00A95EC7">
        <w:rPr>
          <w:i/>
          <w:iCs/>
          <w:lang w:val="en-US"/>
        </w:rPr>
        <w:t>anak-anak</w:t>
      </w:r>
      <w:proofErr w:type="spellEnd"/>
      <w:r w:rsidR="00A95EC7" w:rsidRPr="00A95EC7">
        <w:rPr>
          <w:i/>
          <w:iCs/>
          <w:lang w:val="en-US"/>
        </w:rPr>
        <w:t xml:space="preserve"> </w:t>
      </w:r>
      <w:proofErr w:type="spellStart"/>
      <w:r w:rsidR="00A95EC7" w:rsidRPr="00A95EC7">
        <w:rPr>
          <w:i/>
          <w:iCs/>
          <w:lang w:val="en-US"/>
        </w:rPr>
        <w:t>mereka</w:t>
      </w:r>
      <w:proofErr w:type="spellEnd"/>
      <w:r w:rsidR="00A95EC7" w:rsidRPr="00A95EC7">
        <w:rPr>
          <w:i/>
          <w:iCs/>
          <w:lang w:val="en-US"/>
        </w:rPr>
        <w:t xml:space="preserve"> </w:t>
      </w:r>
      <w:proofErr w:type="spellStart"/>
      <w:r w:rsidR="00A95EC7" w:rsidRPr="00A95EC7">
        <w:rPr>
          <w:i/>
          <w:iCs/>
          <w:lang w:val="en-US"/>
        </w:rPr>
        <w:t>selama</w:t>
      </w:r>
      <w:proofErr w:type="spellEnd"/>
      <w:r w:rsidR="00A95EC7" w:rsidRPr="00A95EC7">
        <w:rPr>
          <w:i/>
          <w:iCs/>
          <w:lang w:val="en-US"/>
        </w:rPr>
        <w:t xml:space="preserve"> dua </w:t>
      </w:r>
      <w:proofErr w:type="spellStart"/>
      <w:r w:rsidR="00A95EC7" w:rsidRPr="00A95EC7">
        <w:rPr>
          <w:i/>
          <w:iCs/>
          <w:lang w:val="en-US"/>
        </w:rPr>
        <w:t>tahun</w:t>
      </w:r>
      <w:proofErr w:type="spellEnd"/>
      <w:r w:rsidR="00A95EC7" w:rsidRPr="00A95EC7">
        <w:rPr>
          <w:i/>
          <w:iCs/>
          <w:lang w:val="en-US"/>
        </w:rPr>
        <w:t xml:space="preserve"> </w:t>
      </w:r>
      <w:proofErr w:type="spellStart"/>
      <w:r w:rsidR="00A95EC7" w:rsidRPr="00A95EC7">
        <w:rPr>
          <w:i/>
          <w:iCs/>
          <w:lang w:val="en-US"/>
        </w:rPr>
        <w:t>penuh</w:t>
      </w:r>
      <w:proofErr w:type="spellEnd"/>
      <w:r w:rsidR="00A95EC7" w:rsidRPr="00A95EC7">
        <w:rPr>
          <w:i/>
          <w:iCs/>
          <w:lang w:val="en-US"/>
        </w:rPr>
        <w:t xml:space="preserve">. Salah </w:t>
      </w:r>
      <w:proofErr w:type="spellStart"/>
      <w:r w:rsidR="00A95EC7" w:rsidRPr="00A95EC7">
        <w:rPr>
          <w:i/>
          <w:iCs/>
          <w:lang w:val="en-US"/>
        </w:rPr>
        <w:t>satu</w:t>
      </w:r>
      <w:proofErr w:type="spellEnd"/>
      <w:r w:rsidR="00A95EC7" w:rsidRPr="00A95EC7">
        <w:rPr>
          <w:i/>
          <w:iCs/>
          <w:lang w:val="en-US"/>
        </w:rPr>
        <w:t xml:space="preserve"> </w:t>
      </w:r>
      <w:proofErr w:type="spellStart"/>
      <w:r w:rsidR="00A95EC7" w:rsidRPr="00A95EC7">
        <w:rPr>
          <w:i/>
          <w:iCs/>
          <w:lang w:val="en-US"/>
        </w:rPr>
        <w:t>tanggung</w:t>
      </w:r>
      <w:proofErr w:type="spellEnd"/>
      <w:r w:rsidR="00A95EC7" w:rsidRPr="00A95EC7">
        <w:rPr>
          <w:i/>
          <w:iCs/>
          <w:lang w:val="en-US"/>
        </w:rPr>
        <w:t xml:space="preserve"> </w:t>
      </w:r>
      <w:proofErr w:type="spellStart"/>
      <w:r w:rsidR="00A95EC7" w:rsidRPr="00A95EC7">
        <w:rPr>
          <w:i/>
          <w:iCs/>
          <w:lang w:val="en-US"/>
        </w:rPr>
        <w:t>jawab</w:t>
      </w:r>
      <w:proofErr w:type="spellEnd"/>
      <w:r w:rsidR="00A95EC7" w:rsidRPr="00A95EC7">
        <w:rPr>
          <w:i/>
          <w:iCs/>
          <w:lang w:val="en-US"/>
        </w:rPr>
        <w:t xml:space="preserve"> ayah </w:t>
      </w:r>
      <w:proofErr w:type="spellStart"/>
      <w:r w:rsidR="00A95EC7" w:rsidRPr="00A95EC7">
        <w:rPr>
          <w:i/>
          <w:iCs/>
          <w:lang w:val="en-US"/>
        </w:rPr>
        <w:t>adalah</w:t>
      </w:r>
      <w:proofErr w:type="spellEnd"/>
      <w:r w:rsidR="00A95EC7" w:rsidRPr="00A95EC7">
        <w:rPr>
          <w:i/>
          <w:iCs/>
          <w:lang w:val="en-US"/>
        </w:rPr>
        <w:t xml:space="preserve"> </w:t>
      </w:r>
      <w:proofErr w:type="spellStart"/>
      <w:r w:rsidR="00A95EC7" w:rsidRPr="00A95EC7">
        <w:rPr>
          <w:i/>
          <w:iCs/>
          <w:lang w:val="en-US"/>
        </w:rPr>
        <w:t>memberi</w:t>
      </w:r>
      <w:proofErr w:type="spellEnd"/>
      <w:r w:rsidR="00A95EC7" w:rsidRPr="00A95EC7">
        <w:rPr>
          <w:i/>
          <w:iCs/>
          <w:lang w:val="en-US"/>
        </w:rPr>
        <w:t xml:space="preserve"> </w:t>
      </w:r>
      <w:proofErr w:type="spellStart"/>
      <w:r w:rsidR="00A95EC7" w:rsidRPr="00A95EC7">
        <w:rPr>
          <w:i/>
          <w:iCs/>
          <w:lang w:val="en-US"/>
        </w:rPr>
        <w:t>anak-anak</w:t>
      </w:r>
      <w:proofErr w:type="spellEnd"/>
      <w:r w:rsidR="00A95EC7" w:rsidRPr="00A95EC7">
        <w:rPr>
          <w:i/>
          <w:iCs/>
          <w:lang w:val="en-US"/>
        </w:rPr>
        <w:t xml:space="preserve"> </w:t>
      </w:r>
      <w:proofErr w:type="spellStart"/>
      <w:r w:rsidR="00A95EC7" w:rsidRPr="00A95EC7">
        <w:rPr>
          <w:i/>
          <w:iCs/>
          <w:lang w:val="en-US"/>
        </w:rPr>
        <w:t>makanan</w:t>
      </w:r>
      <w:proofErr w:type="spellEnd"/>
      <w:r w:rsidR="00A95EC7" w:rsidRPr="00A95EC7">
        <w:rPr>
          <w:i/>
          <w:iCs/>
          <w:lang w:val="en-US"/>
        </w:rPr>
        <w:t xml:space="preserve"> dan </w:t>
      </w:r>
      <w:proofErr w:type="spellStart"/>
      <w:r w:rsidR="00A95EC7" w:rsidRPr="00A95EC7">
        <w:rPr>
          <w:i/>
          <w:iCs/>
          <w:lang w:val="en-US"/>
        </w:rPr>
        <w:t>pakaian</w:t>
      </w:r>
      <w:proofErr w:type="spellEnd"/>
      <w:r w:rsidR="00A95EC7" w:rsidRPr="00A95EC7">
        <w:rPr>
          <w:i/>
          <w:iCs/>
          <w:lang w:val="en-US"/>
        </w:rPr>
        <w:t xml:space="preserve"> yang </w:t>
      </w:r>
      <w:proofErr w:type="spellStart"/>
      <w:r w:rsidR="00A95EC7" w:rsidRPr="00A95EC7">
        <w:rPr>
          <w:i/>
          <w:iCs/>
          <w:lang w:val="en-US"/>
        </w:rPr>
        <w:t>layak</w:t>
      </w:r>
      <w:proofErr w:type="spellEnd"/>
      <w:r w:rsidR="00A95EC7" w:rsidRPr="00A95EC7">
        <w:rPr>
          <w:i/>
          <w:iCs/>
          <w:lang w:val="en-US"/>
        </w:rPr>
        <w:t xml:space="preserve">. Tidak </w:t>
      </w:r>
      <w:proofErr w:type="spellStart"/>
      <w:r w:rsidR="00A95EC7" w:rsidRPr="00A95EC7">
        <w:rPr>
          <w:i/>
          <w:iCs/>
          <w:lang w:val="en-US"/>
        </w:rPr>
        <w:t>seorang</w:t>
      </w:r>
      <w:proofErr w:type="spellEnd"/>
      <w:r w:rsidR="00A95EC7" w:rsidRPr="00A95EC7">
        <w:rPr>
          <w:i/>
          <w:iCs/>
          <w:lang w:val="en-US"/>
        </w:rPr>
        <w:t xml:space="preserve"> pun </w:t>
      </w:r>
      <w:proofErr w:type="spellStart"/>
      <w:r w:rsidR="00A95EC7" w:rsidRPr="00A95EC7">
        <w:rPr>
          <w:i/>
          <w:iCs/>
          <w:lang w:val="en-US"/>
        </w:rPr>
        <w:t>dikenakan</w:t>
      </w:r>
      <w:proofErr w:type="spellEnd"/>
      <w:r w:rsidR="00A95EC7" w:rsidRPr="00A95EC7">
        <w:rPr>
          <w:i/>
          <w:iCs/>
          <w:lang w:val="en-US"/>
        </w:rPr>
        <w:t xml:space="preserve"> </w:t>
      </w:r>
      <w:proofErr w:type="spellStart"/>
      <w:r w:rsidR="00A95EC7" w:rsidRPr="00A95EC7">
        <w:rPr>
          <w:i/>
          <w:iCs/>
          <w:lang w:val="en-US"/>
        </w:rPr>
        <w:t>tanggung</w:t>
      </w:r>
      <w:proofErr w:type="spellEnd"/>
      <w:r w:rsidR="00A95EC7" w:rsidRPr="00A95EC7">
        <w:rPr>
          <w:i/>
          <w:iCs/>
          <w:lang w:val="en-US"/>
        </w:rPr>
        <w:t xml:space="preserve"> </w:t>
      </w:r>
      <w:proofErr w:type="spellStart"/>
      <w:r w:rsidR="00A95EC7" w:rsidRPr="00A95EC7">
        <w:rPr>
          <w:i/>
          <w:iCs/>
          <w:lang w:val="en-US"/>
        </w:rPr>
        <w:t>jawab</w:t>
      </w:r>
      <w:proofErr w:type="spellEnd"/>
      <w:r w:rsidR="00A95EC7" w:rsidRPr="00A95EC7">
        <w:rPr>
          <w:i/>
          <w:iCs/>
          <w:lang w:val="en-US"/>
        </w:rPr>
        <w:t xml:space="preserve"> yang </w:t>
      </w:r>
      <w:proofErr w:type="spellStart"/>
      <w:r w:rsidR="00A95EC7" w:rsidRPr="00A95EC7">
        <w:rPr>
          <w:i/>
          <w:iCs/>
          <w:lang w:val="en-US"/>
        </w:rPr>
        <w:t>melampaui</w:t>
      </w:r>
      <w:proofErr w:type="spellEnd"/>
      <w:r w:rsidR="00A95EC7" w:rsidRPr="00A95EC7">
        <w:rPr>
          <w:i/>
          <w:iCs/>
          <w:lang w:val="en-US"/>
        </w:rPr>
        <w:t xml:space="preserve"> </w:t>
      </w:r>
      <w:proofErr w:type="spellStart"/>
      <w:r w:rsidR="00A95EC7" w:rsidRPr="00A95EC7">
        <w:rPr>
          <w:i/>
          <w:iCs/>
          <w:lang w:val="en-US"/>
        </w:rPr>
        <w:t>kemampuan</w:t>
      </w:r>
      <w:proofErr w:type="spellEnd"/>
      <w:r w:rsidR="00A95EC7" w:rsidRPr="00A95EC7">
        <w:rPr>
          <w:i/>
          <w:iCs/>
          <w:lang w:val="en-US"/>
        </w:rPr>
        <w:t xml:space="preserve"> </w:t>
      </w:r>
      <w:proofErr w:type="spellStart"/>
      <w:r w:rsidR="00A95EC7" w:rsidRPr="00A95EC7">
        <w:rPr>
          <w:i/>
          <w:iCs/>
          <w:lang w:val="en-US"/>
        </w:rPr>
        <w:t>mereka</w:t>
      </w:r>
      <w:proofErr w:type="spellEnd"/>
      <w:r w:rsidR="00A95EC7" w:rsidRPr="00A95EC7">
        <w:rPr>
          <w:i/>
          <w:iCs/>
          <w:lang w:val="en-US"/>
        </w:rPr>
        <w:t xml:space="preserve">. </w:t>
      </w:r>
      <w:proofErr w:type="spellStart"/>
      <w:r w:rsidR="00A95EC7" w:rsidRPr="00A95EC7">
        <w:rPr>
          <w:i/>
          <w:iCs/>
          <w:lang w:val="en-US"/>
        </w:rPr>
        <w:t>Seorang</w:t>
      </w:r>
      <w:proofErr w:type="spellEnd"/>
      <w:r w:rsidR="00A95EC7" w:rsidRPr="00A95EC7">
        <w:rPr>
          <w:i/>
          <w:iCs/>
          <w:lang w:val="en-US"/>
        </w:rPr>
        <w:t xml:space="preserve"> </w:t>
      </w:r>
      <w:proofErr w:type="spellStart"/>
      <w:r w:rsidR="00A95EC7" w:rsidRPr="00A95EC7">
        <w:rPr>
          <w:i/>
          <w:iCs/>
          <w:lang w:val="en-US"/>
        </w:rPr>
        <w:t>ibu</w:t>
      </w:r>
      <w:proofErr w:type="spellEnd"/>
      <w:r w:rsidR="00A95EC7" w:rsidRPr="00A95EC7">
        <w:rPr>
          <w:i/>
          <w:iCs/>
          <w:lang w:val="en-US"/>
        </w:rPr>
        <w:t xml:space="preserve"> </w:t>
      </w:r>
      <w:proofErr w:type="spellStart"/>
      <w:r w:rsidR="00A95EC7" w:rsidRPr="00A95EC7">
        <w:rPr>
          <w:i/>
          <w:iCs/>
          <w:lang w:val="en-US"/>
        </w:rPr>
        <w:t>tidak</w:t>
      </w:r>
      <w:proofErr w:type="spellEnd"/>
      <w:r w:rsidR="00A95EC7" w:rsidRPr="00A95EC7">
        <w:rPr>
          <w:i/>
          <w:iCs/>
          <w:lang w:val="en-US"/>
        </w:rPr>
        <w:t xml:space="preserve"> </w:t>
      </w:r>
      <w:proofErr w:type="spellStart"/>
      <w:r w:rsidR="00A95EC7" w:rsidRPr="00A95EC7">
        <w:rPr>
          <w:i/>
          <w:iCs/>
          <w:lang w:val="en-US"/>
        </w:rPr>
        <w:t>seharusnya</w:t>
      </w:r>
      <w:proofErr w:type="spellEnd"/>
      <w:r w:rsidR="00A95EC7" w:rsidRPr="00A95EC7">
        <w:rPr>
          <w:i/>
          <w:iCs/>
          <w:lang w:val="en-US"/>
        </w:rPr>
        <w:t xml:space="preserve"> </w:t>
      </w:r>
      <w:proofErr w:type="spellStart"/>
      <w:r w:rsidR="00A95EC7" w:rsidRPr="00A95EC7">
        <w:rPr>
          <w:i/>
          <w:iCs/>
          <w:lang w:val="en-US"/>
        </w:rPr>
        <w:t>menderita</w:t>
      </w:r>
      <w:proofErr w:type="spellEnd"/>
      <w:r w:rsidR="00A95EC7" w:rsidRPr="00A95EC7">
        <w:rPr>
          <w:i/>
          <w:iCs/>
          <w:lang w:val="en-US"/>
        </w:rPr>
        <w:t xml:space="preserve"> </w:t>
      </w:r>
      <w:proofErr w:type="spellStart"/>
      <w:r w:rsidR="00A95EC7" w:rsidRPr="00A95EC7">
        <w:rPr>
          <w:i/>
          <w:iCs/>
          <w:lang w:val="en-US"/>
        </w:rPr>
        <w:t>karena</w:t>
      </w:r>
      <w:proofErr w:type="spellEnd"/>
      <w:r w:rsidR="00A95EC7" w:rsidRPr="00A95EC7">
        <w:rPr>
          <w:i/>
          <w:iCs/>
          <w:lang w:val="en-US"/>
        </w:rPr>
        <w:t xml:space="preserve"> </w:t>
      </w:r>
      <w:proofErr w:type="spellStart"/>
      <w:r w:rsidR="00A95EC7" w:rsidRPr="00A95EC7">
        <w:rPr>
          <w:i/>
          <w:iCs/>
          <w:lang w:val="en-US"/>
        </w:rPr>
        <w:t>anaknya</w:t>
      </w:r>
      <w:proofErr w:type="spellEnd"/>
      <w:r w:rsidR="00A95EC7" w:rsidRPr="00A95EC7">
        <w:rPr>
          <w:i/>
          <w:iCs/>
          <w:lang w:val="en-US"/>
        </w:rPr>
        <w:t xml:space="preserve">, dan ayah juga </w:t>
      </w:r>
      <w:proofErr w:type="spellStart"/>
      <w:r w:rsidR="00A95EC7" w:rsidRPr="00A95EC7">
        <w:rPr>
          <w:i/>
          <w:iCs/>
          <w:lang w:val="en-US"/>
        </w:rPr>
        <w:t>tidak</w:t>
      </w:r>
      <w:proofErr w:type="spellEnd"/>
      <w:r w:rsidR="00A95EC7" w:rsidRPr="00A95EC7">
        <w:rPr>
          <w:i/>
          <w:iCs/>
          <w:lang w:val="en-US"/>
        </w:rPr>
        <w:t xml:space="preserve"> </w:t>
      </w:r>
      <w:proofErr w:type="spellStart"/>
      <w:r w:rsidR="00A95EC7" w:rsidRPr="00A95EC7">
        <w:rPr>
          <w:i/>
          <w:iCs/>
          <w:lang w:val="en-US"/>
        </w:rPr>
        <w:t>seharusnya</w:t>
      </w:r>
      <w:proofErr w:type="spellEnd"/>
      <w:r w:rsidR="00A95EC7" w:rsidRPr="00A95EC7">
        <w:rPr>
          <w:i/>
          <w:iCs/>
          <w:lang w:val="en-US"/>
        </w:rPr>
        <w:t xml:space="preserve"> </w:t>
      </w:r>
      <w:proofErr w:type="spellStart"/>
      <w:r w:rsidR="00A95EC7" w:rsidRPr="00A95EC7">
        <w:rPr>
          <w:i/>
          <w:iCs/>
          <w:lang w:val="en-US"/>
        </w:rPr>
        <w:t>menderita</w:t>
      </w:r>
      <w:proofErr w:type="spellEnd"/>
      <w:r w:rsidR="00A95EC7" w:rsidRPr="00A95EC7">
        <w:rPr>
          <w:i/>
          <w:iCs/>
          <w:lang w:val="en-US"/>
        </w:rPr>
        <w:t xml:space="preserve"> </w:t>
      </w:r>
      <w:proofErr w:type="spellStart"/>
      <w:r w:rsidR="00A95EC7" w:rsidRPr="00A95EC7">
        <w:rPr>
          <w:i/>
          <w:iCs/>
          <w:lang w:val="en-US"/>
        </w:rPr>
        <w:t>karena</w:t>
      </w:r>
      <w:proofErr w:type="spellEnd"/>
      <w:r w:rsidR="00A95EC7" w:rsidRPr="00A95EC7">
        <w:rPr>
          <w:i/>
          <w:iCs/>
          <w:lang w:val="en-US"/>
        </w:rPr>
        <w:t xml:space="preserve"> </w:t>
      </w:r>
      <w:proofErr w:type="spellStart"/>
      <w:r w:rsidR="00A95EC7" w:rsidRPr="00A95EC7">
        <w:rPr>
          <w:i/>
          <w:iCs/>
          <w:lang w:val="en-US"/>
        </w:rPr>
        <w:t>anaknya</w:t>
      </w:r>
      <w:proofErr w:type="spellEnd"/>
      <w:r w:rsidR="00A95EC7" w:rsidRPr="00A95EC7">
        <w:rPr>
          <w:i/>
          <w:iCs/>
          <w:lang w:val="en-US"/>
        </w:rPr>
        <w:t xml:space="preserve">. </w:t>
      </w:r>
      <w:proofErr w:type="spellStart"/>
      <w:r w:rsidR="00A95EC7" w:rsidRPr="00A95EC7">
        <w:rPr>
          <w:i/>
          <w:iCs/>
          <w:lang w:val="en-US"/>
        </w:rPr>
        <w:t>Prinsip</w:t>
      </w:r>
      <w:proofErr w:type="spellEnd"/>
      <w:r w:rsidR="00A95EC7" w:rsidRPr="00A95EC7">
        <w:rPr>
          <w:i/>
          <w:iCs/>
          <w:lang w:val="en-US"/>
        </w:rPr>
        <w:t xml:space="preserve"> yang </w:t>
      </w:r>
      <w:proofErr w:type="spellStart"/>
      <w:r w:rsidR="00A95EC7" w:rsidRPr="00A95EC7">
        <w:rPr>
          <w:i/>
          <w:iCs/>
          <w:lang w:val="en-US"/>
        </w:rPr>
        <w:t>sama</w:t>
      </w:r>
      <w:proofErr w:type="spellEnd"/>
      <w:r w:rsidR="00A95EC7" w:rsidRPr="00A95EC7">
        <w:rPr>
          <w:i/>
          <w:iCs/>
          <w:lang w:val="en-US"/>
        </w:rPr>
        <w:t xml:space="preserve"> juga </w:t>
      </w:r>
      <w:proofErr w:type="spellStart"/>
      <w:r w:rsidR="00A95EC7" w:rsidRPr="00A95EC7">
        <w:rPr>
          <w:i/>
          <w:iCs/>
          <w:lang w:val="en-US"/>
        </w:rPr>
        <w:t>berlaku</w:t>
      </w:r>
      <w:proofErr w:type="spellEnd"/>
      <w:r w:rsidR="00A95EC7" w:rsidRPr="00A95EC7">
        <w:rPr>
          <w:i/>
          <w:iCs/>
          <w:lang w:val="en-US"/>
        </w:rPr>
        <w:t xml:space="preserve"> </w:t>
      </w:r>
      <w:proofErr w:type="spellStart"/>
      <w:r w:rsidR="00A95EC7" w:rsidRPr="00A95EC7">
        <w:rPr>
          <w:i/>
          <w:iCs/>
          <w:lang w:val="en-US"/>
        </w:rPr>
        <w:t>untuk</w:t>
      </w:r>
      <w:proofErr w:type="spellEnd"/>
      <w:r w:rsidR="00A95EC7" w:rsidRPr="00A95EC7">
        <w:rPr>
          <w:i/>
          <w:iCs/>
          <w:lang w:val="en-US"/>
        </w:rPr>
        <w:t xml:space="preserve"> </w:t>
      </w:r>
      <w:proofErr w:type="spellStart"/>
      <w:r w:rsidR="00A95EC7" w:rsidRPr="00A95EC7">
        <w:rPr>
          <w:i/>
          <w:iCs/>
          <w:lang w:val="en-US"/>
        </w:rPr>
        <w:t>ahli</w:t>
      </w:r>
      <w:proofErr w:type="spellEnd"/>
      <w:r w:rsidR="00A95EC7" w:rsidRPr="00A95EC7">
        <w:rPr>
          <w:i/>
          <w:iCs/>
          <w:lang w:val="en-US"/>
        </w:rPr>
        <w:t xml:space="preserve"> </w:t>
      </w:r>
      <w:proofErr w:type="spellStart"/>
      <w:r w:rsidR="00A95EC7" w:rsidRPr="00A95EC7">
        <w:rPr>
          <w:i/>
          <w:iCs/>
          <w:lang w:val="en-US"/>
        </w:rPr>
        <w:t>waris</w:t>
      </w:r>
      <w:proofErr w:type="spellEnd"/>
      <w:r w:rsidR="00A95EC7" w:rsidRPr="00A95EC7">
        <w:rPr>
          <w:i/>
          <w:iCs/>
          <w:lang w:val="en-US"/>
        </w:rPr>
        <w:t>. (Al-Baqarah: 233)</w:t>
      </w:r>
    </w:p>
    <w:p w14:paraId="3D7ADFB1" w14:textId="4F05336D" w:rsidR="007D0A74" w:rsidRDefault="00A95EC7" w:rsidP="007D0A74">
      <w:pPr>
        <w:pStyle w:val="NormalWeb"/>
        <w:spacing w:before="0" w:beforeAutospacing="0" w:after="0" w:afterAutospacing="0" w:line="360" w:lineRule="auto"/>
        <w:ind w:firstLine="567"/>
        <w:jc w:val="both"/>
        <w:textAlignment w:val="baseline"/>
        <w:rPr>
          <w:lang w:val="en-US"/>
        </w:rPr>
      </w:pPr>
      <w:proofErr w:type="spellStart"/>
      <w:r w:rsidRPr="00A95EC7">
        <w:rPr>
          <w:lang w:val="en-US"/>
        </w:rPr>
        <w:t>Inilah</w:t>
      </w:r>
      <w:proofErr w:type="spellEnd"/>
      <w:r w:rsidRPr="00A95EC7">
        <w:rPr>
          <w:lang w:val="en-US"/>
        </w:rPr>
        <w:t xml:space="preserve"> </w:t>
      </w:r>
      <w:proofErr w:type="spellStart"/>
      <w:r w:rsidRPr="00A95EC7">
        <w:rPr>
          <w:lang w:val="en-US"/>
        </w:rPr>
        <w:t>tugas</w:t>
      </w:r>
      <w:proofErr w:type="spellEnd"/>
      <w:r w:rsidRPr="00A95EC7">
        <w:rPr>
          <w:lang w:val="en-US"/>
        </w:rPr>
        <w:t xml:space="preserve"> </w:t>
      </w:r>
      <w:proofErr w:type="spellStart"/>
      <w:r w:rsidRPr="00A95EC7">
        <w:rPr>
          <w:lang w:val="en-US"/>
        </w:rPr>
        <w:t>seorang</w:t>
      </w:r>
      <w:proofErr w:type="spellEnd"/>
      <w:r w:rsidRPr="00A95EC7">
        <w:rPr>
          <w:lang w:val="en-US"/>
        </w:rPr>
        <w:t xml:space="preserve"> </w:t>
      </w:r>
      <w:proofErr w:type="spellStart"/>
      <w:r w:rsidRPr="00A95EC7">
        <w:rPr>
          <w:lang w:val="en-US"/>
        </w:rPr>
        <w:t>suami</w:t>
      </w:r>
      <w:proofErr w:type="spellEnd"/>
      <w:r w:rsidRPr="00A95EC7">
        <w:rPr>
          <w:lang w:val="en-US"/>
        </w:rPr>
        <w:t xml:space="preserve"> </w:t>
      </w:r>
      <w:proofErr w:type="spellStart"/>
      <w:r w:rsidRPr="00A95EC7">
        <w:rPr>
          <w:lang w:val="en-US"/>
        </w:rPr>
        <w:t>dalam</w:t>
      </w:r>
      <w:proofErr w:type="spellEnd"/>
      <w:r w:rsidRPr="00A95EC7">
        <w:rPr>
          <w:lang w:val="en-US"/>
        </w:rPr>
        <w:t xml:space="preserve"> Al-Qur'an </w:t>
      </w:r>
      <w:proofErr w:type="spellStart"/>
      <w:r w:rsidRPr="00A95EC7">
        <w:rPr>
          <w:lang w:val="en-US"/>
        </w:rPr>
        <w:t>untuk</w:t>
      </w:r>
      <w:proofErr w:type="spellEnd"/>
      <w:r w:rsidRPr="00A95EC7">
        <w:rPr>
          <w:lang w:val="en-US"/>
        </w:rPr>
        <w:t xml:space="preserve"> </w:t>
      </w:r>
      <w:proofErr w:type="spellStart"/>
      <w:r w:rsidRPr="00A95EC7">
        <w:rPr>
          <w:lang w:val="en-US"/>
        </w:rPr>
        <w:t>memberikan</w:t>
      </w:r>
      <w:proofErr w:type="spellEnd"/>
      <w:r w:rsidRPr="00A95EC7">
        <w:rPr>
          <w:lang w:val="en-US"/>
        </w:rPr>
        <w:t xml:space="preserve"> </w:t>
      </w:r>
      <w:proofErr w:type="spellStart"/>
      <w:r w:rsidRPr="00A95EC7">
        <w:rPr>
          <w:lang w:val="en-US"/>
        </w:rPr>
        <w:t>nafkah</w:t>
      </w:r>
      <w:proofErr w:type="spellEnd"/>
      <w:r w:rsidRPr="00A95EC7">
        <w:rPr>
          <w:lang w:val="en-US"/>
        </w:rPr>
        <w:t xml:space="preserve"> yang </w:t>
      </w:r>
      <w:proofErr w:type="spellStart"/>
      <w:r w:rsidRPr="00A95EC7">
        <w:rPr>
          <w:lang w:val="en-US"/>
        </w:rPr>
        <w:t>mencukupi</w:t>
      </w:r>
      <w:proofErr w:type="spellEnd"/>
      <w:r w:rsidRPr="00A95EC7">
        <w:rPr>
          <w:lang w:val="en-US"/>
        </w:rPr>
        <w:t xml:space="preserve"> </w:t>
      </w:r>
      <w:proofErr w:type="spellStart"/>
      <w:r w:rsidRPr="00A95EC7">
        <w:rPr>
          <w:lang w:val="en-US"/>
        </w:rPr>
        <w:t>bagi</w:t>
      </w:r>
      <w:proofErr w:type="spellEnd"/>
      <w:r w:rsidRPr="00A95EC7">
        <w:rPr>
          <w:lang w:val="en-US"/>
        </w:rPr>
        <w:t xml:space="preserve"> </w:t>
      </w:r>
      <w:proofErr w:type="spellStart"/>
      <w:r w:rsidRPr="00A95EC7">
        <w:rPr>
          <w:lang w:val="en-US"/>
        </w:rPr>
        <w:t>keluarganya</w:t>
      </w:r>
      <w:proofErr w:type="spellEnd"/>
      <w:r w:rsidRPr="00A95EC7">
        <w:rPr>
          <w:lang w:val="en-US"/>
        </w:rPr>
        <w:t>. Dalam Al-Tafsir al-Munir fi al</w:t>
      </w:r>
      <w:proofErr w:type="gramStart"/>
      <w:r w:rsidRPr="00A95EC7">
        <w:rPr>
          <w:lang w:val="en-US"/>
        </w:rPr>
        <w:t>-‘</w:t>
      </w:r>
      <w:proofErr w:type="gramEnd"/>
      <w:r w:rsidRPr="00A95EC7">
        <w:rPr>
          <w:lang w:val="en-US"/>
        </w:rPr>
        <w:t xml:space="preserve">Aqidah </w:t>
      </w:r>
      <w:proofErr w:type="spellStart"/>
      <w:r w:rsidRPr="00A95EC7">
        <w:rPr>
          <w:lang w:val="en-US"/>
        </w:rPr>
        <w:t>wa</w:t>
      </w:r>
      <w:proofErr w:type="spellEnd"/>
      <w:r w:rsidRPr="00A95EC7">
        <w:rPr>
          <w:lang w:val="en-US"/>
        </w:rPr>
        <w:t xml:space="preserve"> al-Syariah </w:t>
      </w:r>
      <w:proofErr w:type="spellStart"/>
      <w:r w:rsidRPr="00A95EC7">
        <w:rPr>
          <w:lang w:val="en-US"/>
        </w:rPr>
        <w:t>wa</w:t>
      </w:r>
      <w:proofErr w:type="spellEnd"/>
      <w:r w:rsidRPr="00A95EC7">
        <w:rPr>
          <w:lang w:val="en-US"/>
        </w:rPr>
        <w:t xml:space="preserve"> al-</w:t>
      </w:r>
      <w:proofErr w:type="spellStart"/>
      <w:r w:rsidRPr="00A95EC7">
        <w:rPr>
          <w:lang w:val="en-US"/>
        </w:rPr>
        <w:t>Manhaj</w:t>
      </w:r>
      <w:proofErr w:type="spellEnd"/>
      <w:r w:rsidRPr="00A95EC7">
        <w:rPr>
          <w:lang w:val="en-US"/>
        </w:rPr>
        <w:t xml:space="preserve">, </w:t>
      </w:r>
      <w:proofErr w:type="spellStart"/>
      <w:r w:rsidRPr="00A95EC7">
        <w:rPr>
          <w:lang w:val="en-US"/>
        </w:rPr>
        <w:t>Syaikh</w:t>
      </w:r>
      <w:proofErr w:type="spellEnd"/>
      <w:r w:rsidRPr="00A95EC7">
        <w:rPr>
          <w:lang w:val="en-US"/>
        </w:rPr>
        <w:t xml:space="preserve"> Wahbah al-</w:t>
      </w:r>
      <w:proofErr w:type="spellStart"/>
      <w:r w:rsidRPr="00A95EC7">
        <w:rPr>
          <w:lang w:val="en-US"/>
        </w:rPr>
        <w:t>Zuhaili</w:t>
      </w:r>
      <w:proofErr w:type="spellEnd"/>
      <w:r w:rsidRPr="00A95EC7">
        <w:rPr>
          <w:lang w:val="en-US"/>
        </w:rPr>
        <w:t xml:space="preserve"> juga </w:t>
      </w:r>
      <w:proofErr w:type="spellStart"/>
      <w:r w:rsidRPr="00A95EC7">
        <w:rPr>
          <w:lang w:val="en-US"/>
        </w:rPr>
        <w:t>mengemukakan</w:t>
      </w:r>
      <w:proofErr w:type="spellEnd"/>
      <w:r w:rsidRPr="00A95EC7">
        <w:rPr>
          <w:lang w:val="en-US"/>
        </w:rPr>
        <w:t xml:space="preserve"> </w:t>
      </w:r>
      <w:proofErr w:type="spellStart"/>
      <w:r w:rsidRPr="00A95EC7">
        <w:rPr>
          <w:lang w:val="en-US"/>
        </w:rPr>
        <w:t>tafsiran</w:t>
      </w:r>
      <w:proofErr w:type="spellEnd"/>
      <w:r w:rsidRPr="00A95EC7">
        <w:rPr>
          <w:lang w:val="en-US"/>
        </w:rPr>
        <w:t xml:space="preserve"> </w:t>
      </w:r>
      <w:proofErr w:type="spellStart"/>
      <w:r w:rsidRPr="00A95EC7">
        <w:rPr>
          <w:lang w:val="en-US"/>
        </w:rPr>
        <w:t>ini</w:t>
      </w:r>
      <w:proofErr w:type="spellEnd"/>
      <w:r w:rsidRPr="00A95EC7">
        <w:rPr>
          <w:lang w:val="en-US"/>
        </w:rPr>
        <w:t xml:space="preserve"> </w:t>
      </w:r>
      <w:proofErr w:type="spellStart"/>
      <w:r w:rsidRPr="00A95EC7">
        <w:rPr>
          <w:lang w:val="en-US"/>
        </w:rPr>
        <w:t>dengan</w:t>
      </w:r>
      <w:proofErr w:type="spellEnd"/>
      <w:r w:rsidRPr="00A95EC7">
        <w:rPr>
          <w:lang w:val="en-US"/>
        </w:rPr>
        <w:t xml:space="preserve"> </w:t>
      </w:r>
      <w:proofErr w:type="spellStart"/>
      <w:r w:rsidRPr="00A95EC7">
        <w:rPr>
          <w:lang w:val="en-US"/>
        </w:rPr>
        <w:t>cara</w:t>
      </w:r>
      <w:proofErr w:type="spellEnd"/>
      <w:r w:rsidRPr="00A95EC7">
        <w:rPr>
          <w:lang w:val="en-US"/>
        </w:rPr>
        <w:t xml:space="preserve"> yang </w:t>
      </w:r>
      <w:proofErr w:type="spellStart"/>
      <w:r w:rsidRPr="00A95EC7">
        <w:rPr>
          <w:lang w:val="en-US"/>
        </w:rPr>
        <w:t>menarik</w:t>
      </w:r>
      <w:proofErr w:type="spellEnd"/>
      <w:r w:rsidRPr="00A95EC7">
        <w:rPr>
          <w:lang w:val="en-US"/>
        </w:rPr>
        <w:t xml:space="preserve">. </w:t>
      </w:r>
      <w:proofErr w:type="spellStart"/>
      <w:r w:rsidRPr="00A95EC7">
        <w:rPr>
          <w:lang w:val="en-US"/>
        </w:rPr>
        <w:t>Ia</w:t>
      </w:r>
      <w:proofErr w:type="spellEnd"/>
      <w:r w:rsidRPr="00A95EC7">
        <w:rPr>
          <w:lang w:val="en-US"/>
        </w:rPr>
        <w:t xml:space="preserve"> </w:t>
      </w:r>
      <w:proofErr w:type="spellStart"/>
      <w:r w:rsidRPr="00A95EC7">
        <w:rPr>
          <w:lang w:val="en-US"/>
        </w:rPr>
        <w:t>menjelaskan</w:t>
      </w:r>
      <w:proofErr w:type="spellEnd"/>
      <w:r w:rsidRPr="00A95EC7">
        <w:rPr>
          <w:lang w:val="en-US"/>
        </w:rPr>
        <w:t xml:space="preserve"> </w:t>
      </w:r>
      <w:proofErr w:type="spellStart"/>
      <w:r w:rsidRPr="00A95EC7">
        <w:rPr>
          <w:lang w:val="en-US"/>
        </w:rPr>
        <w:t>bahwa</w:t>
      </w:r>
      <w:proofErr w:type="spellEnd"/>
      <w:r w:rsidRPr="00A95EC7">
        <w:rPr>
          <w:lang w:val="en-US"/>
        </w:rPr>
        <w:t xml:space="preserve"> </w:t>
      </w:r>
      <w:proofErr w:type="spellStart"/>
      <w:r w:rsidRPr="00A95EC7">
        <w:rPr>
          <w:lang w:val="en-US"/>
        </w:rPr>
        <w:t>suami</w:t>
      </w:r>
      <w:proofErr w:type="spellEnd"/>
      <w:r w:rsidRPr="00A95EC7">
        <w:rPr>
          <w:lang w:val="en-US"/>
        </w:rPr>
        <w:t xml:space="preserve"> </w:t>
      </w:r>
      <w:proofErr w:type="spellStart"/>
      <w:r w:rsidRPr="00A95EC7">
        <w:rPr>
          <w:lang w:val="en-US"/>
        </w:rPr>
        <w:t>harus</w:t>
      </w:r>
      <w:proofErr w:type="spellEnd"/>
      <w:r w:rsidRPr="00A95EC7">
        <w:rPr>
          <w:lang w:val="en-US"/>
        </w:rPr>
        <w:t xml:space="preserve"> </w:t>
      </w:r>
      <w:proofErr w:type="spellStart"/>
      <w:r w:rsidRPr="00A95EC7">
        <w:rPr>
          <w:lang w:val="en-US"/>
        </w:rPr>
        <w:t>memberikan</w:t>
      </w:r>
      <w:proofErr w:type="spellEnd"/>
      <w:r w:rsidRPr="00A95EC7">
        <w:rPr>
          <w:lang w:val="en-US"/>
        </w:rPr>
        <w:t xml:space="preserve"> </w:t>
      </w:r>
      <w:proofErr w:type="spellStart"/>
      <w:r w:rsidRPr="00A95EC7">
        <w:rPr>
          <w:lang w:val="en-US"/>
        </w:rPr>
        <w:t>nafkah</w:t>
      </w:r>
      <w:proofErr w:type="spellEnd"/>
      <w:r w:rsidRPr="00A95EC7">
        <w:rPr>
          <w:lang w:val="en-US"/>
        </w:rPr>
        <w:t xml:space="preserve">, </w:t>
      </w:r>
      <w:proofErr w:type="spellStart"/>
      <w:r w:rsidRPr="00A95EC7">
        <w:rPr>
          <w:lang w:val="en-US"/>
        </w:rPr>
        <w:t>tetapi</w:t>
      </w:r>
      <w:proofErr w:type="spellEnd"/>
      <w:r w:rsidRPr="00A95EC7">
        <w:rPr>
          <w:lang w:val="en-US"/>
        </w:rPr>
        <w:t xml:space="preserve"> </w:t>
      </w:r>
      <w:proofErr w:type="spellStart"/>
      <w:r w:rsidRPr="00A95EC7">
        <w:rPr>
          <w:lang w:val="en-US"/>
        </w:rPr>
        <w:t>disesuaikan</w:t>
      </w:r>
      <w:proofErr w:type="spellEnd"/>
      <w:r w:rsidRPr="00A95EC7">
        <w:rPr>
          <w:lang w:val="en-US"/>
        </w:rPr>
        <w:t xml:space="preserve"> </w:t>
      </w:r>
      <w:proofErr w:type="spellStart"/>
      <w:r w:rsidRPr="00A95EC7">
        <w:rPr>
          <w:lang w:val="en-US"/>
        </w:rPr>
        <w:t>dengan</w:t>
      </w:r>
      <w:proofErr w:type="spellEnd"/>
      <w:r w:rsidRPr="00A95EC7">
        <w:rPr>
          <w:lang w:val="en-US"/>
        </w:rPr>
        <w:t xml:space="preserve"> </w:t>
      </w:r>
      <w:proofErr w:type="spellStart"/>
      <w:r w:rsidRPr="00A95EC7">
        <w:rPr>
          <w:lang w:val="en-US"/>
        </w:rPr>
        <w:t>kemampuan</w:t>
      </w:r>
      <w:proofErr w:type="spellEnd"/>
      <w:r w:rsidRPr="00A95EC7">
        <w:rPr>
          <w:lang w:val="en-US"/>
        </w:rPr>
        <w:t xml:space="preserve"> </w:t>
      </w:r>
      <w:proofErr w:type="spellStart"/>
      <w:r w:rsidRPr="00A95EC7">
        <w:rPr>
          <w:lang w:val="en-US"/>
        </w:rPr>
        <w:t>finansial</w:t>
      </w:r>
      <w:proofErr w:type="spellEnd"/>
      <w:r w:rsidRPr="00A95EC7">
        <w:rPr>
          <w:lang w:val="en-US"/>
        </w:rPr>
        <w:t xml:space="preserve"> dan </w:t>
      </w:r>
      <w:proofErr w:type="spellStart"/>
      <w:r w:rsidRPr="00A95EC7">
        <w:rPr>
          <w:lang w:val="en-US"/>
        </w:rPr>
        <w:t>rezekinya</w:t>
      </w:r>
      <w:proofErr w:type="spellEnd"/>
      <w:r w:rsidRPr="00A95EC7">
        <w:rPr>
          <w:lang w:val="en-US"/>
        </w:rPr>
        <w:t xml:space="preserve">. </w:t>
      </w:r>
      <w:r w:rsidR="007D0A74" w:rsidRPr="005A29E0">
        <w:rPr>
          <w:lang w:val="en-US"/>
        </w:rPr>
        <w:t xml:space="preserve">Jika </w:t>
      </w:r>
      <w:proofErr w:type="spellStart"/>
      <w:r w:rsidR="007D0A74" w:rsidRPr="005A29E0">
        <w:rPr>
          <w:lang w:val="en-US"/>
        </w:rPr>
        <w:t>suami</w:t>
      </w:r>
      <w:proofErr w:type="spellEnd"/>
      <w:r w:rsidR="007D0A74" w:rsidRPr="005A29E0">
        <w:rPr>
          <w:lang w:val="en-US"/>
        </w:rPr>
        <w:t xml:space="preserve"> </w:t>
      </w:r>
      <w:proofErr w:type="spellStart"/>
      <w:r w:rsidR="007D0A74" w:rsidRPr="005A29E0">
        <w:rPr>
          <w:lang w:val="en-US"/>
        </w:rPr>
        <w:t>tersebut</w:t>
      </w:r>
      <w:proofErr w:type="spellEnd"/>
      <w:r w:rsidR="007D0A74" w:rsidRPr="005A29E0">
        <w:rPr>
          <w:lang w:val="en-US"/>
        </w:rPr>
        <w:t xml:space="preserve"> </w:t>
      </w:r>
      <w:proofErr w:type="spellStart"/>
      <w:r w:rsidR="007D0A74" w:rsidRPr="005A29E0">
        <w:rPr>
          <w:lang w:val="en-US"/>
        </w:rPr>
        <w:t>berkecukupan</w:t>
      </w:r>
      <w:proofErr w:type="spellEnd"/>
      <w:r w:rsidR="007D0A74" w:rsidRPr="005A29E0">
        <w:rPr>
          <w:lang w:val="en-US"/>
        </w:rPr>
        <w:t xml:space="preserve">, </w:t>
      </w:r>
      <w:proofErr w:type="spellStart"/>
      <w:r w:rsidR="007D0A74" w:rsidRPr="005A29E0">
        <w:rPr>
          <w:lang w:val="en-US"/>
        </w:rPr>
        <w:t>maka</w:t>
      </w:r>
      <w:proofErr w:type="spellEnd"/>
      <w:r w:rsidR="007D0A74" w:rsidRPr="005A29E0">
        <w:rPr>
          <w:lang w:val="en-US"/>
        </w:rPr>
        <w:t xml:space="preserve"> </w:t>
      </w:r>
      <w:proofErr w:type="spellStart"/>
      <w:r w:rsidR="007D0A74" w:rsidRPr="005A29E0">
        <w:rPr>
          <w:lang w:val="en-US"/>
        </w:rPr>
        <w:t>dia</w:t>
      </w:r>
      <w:proofErr w:type="spellEnd"/>
      <w:r w:rsidR="007D0A74" w:rsidRPr="005A29E0">
        <w:rPr>
          <w:lang w:val="en-US"/>
        </w:rPr>
        <w:t xml:space="preserve"> </w:t>
      </w:r>
      <w:proofErr w:type="spellStart"/>
      <w:r w:rsidR="007D0A74" w:rsidRPr="005A29E0">
        <w:rPr>
          <w:lang w:val="en-US"/>
        </w:rPr>
        <w:lastRenderedPageBreak/>
        <w:t>diwajibkan</w:t>
      </w:r>
      <w:proofErr w:type="spellEnd"/>
      <w:r w:rsidR="007D0A74" w:rsidRPr="005A29E0">
        <w:rPr>
          <w:lang w:val="en-US"/>
        </w:rPr>
        <w:t xml:space="preserve"> </w:t>
      </w:r>
      <w:proofErr w:type="spellStart"/>
      <w:r w:rsidR="007D0A74" w:rsidRPr="005A29E0">
        <w:rPr>
          <w:lang w:val="en-US"/>
        </w:rPr>
        <w:t>memberikan</w:t>
      </w:r>
      <w:proofErr w:type="spellEnd"/>
      <w:r w:rsidR="007D0A74" w:rsidRPr="005A29E0">
        <w:rPr>
          <w:lang w:val="en-US"/>
        </w:rPr>
        <w:t xml:space="preserve"> </w:t>
      </w:r>
      <w:proofErr w:type="spellStart"/>
      <w:r w:rsidR="007D0A74" w:rsidRPr="005A29E0">
        <w:rPr>
          <w:lang w:val="en-US"/>
        </w:rPr>
        <w:t>nafkah</w:t>
      </w:r>
      <w:proofErr w:type="spellEnd"/>
      <w:r w:rsidR="007D0A74" w:rsidRPr="005A29E0">
        <w:rPr>
          <w:lang w:val="en-US"/>
        </w:rPr>
        <w:t xml:space="preserve"> </w:t>
      </w:r>
      <w:proofErr w:type="spellStart"/>
      <w:r w:rsidR="007D0A74" w:rsidRPr="005A29E0">
        <w:rPr>
          <w:lang w:val="en-US"/>
        </w:rPr>
        <w:t>sesuai</w:t>
      </w:r>
      <w:proofErr w:type="spellEnd"/>
      <w:r w:rsidR="007D0A74" w:rsidRPr="005A29E0">
        <w:rPr>
          <w:lang w:val="en-US"/>
        </w:rPr>
        <w:t xml:space="preserve"> </w:t>
      </w:r>
      <w:proofErr w:type="spellStart"/>
      <w:r w:rsidR="007D0A74" w:rsidRPr="005A29E0">
        <w:rPr>
          <w:lang w:val="en-US"/>
        </w:rPr>
        <w:t>dengan</w:t>
      </w:r>
      <w:proofErr w:type="spellEnd"/>
      <w:r w:rsidR="007D0A74" w:rsidRPr="005A29E0">
        <w:rPr>
          <w:lang w:val="en-US"/>
        </w:rPr>
        <w:t xml:space="preserve"> </w:t>
      </w:r>
      <w:proofErr w:type="spellStart"/>
      <w:r w:rsidR="007D0A74" w:rsidRPr="005A29E0">
        <w:rPr>
          <w:lang w:val="en-US"/>
        </w:rPr>
        <w:t>kemampuannya</w:t>
      </w:r>
      <w:proofErr w:type="spellEnd"/>
      <w:r w:rsidR="007D0A74" w:rsidRPr="005A29E0">
        <w:rPr>
          <w:lang w:val="en-US"/>
        </w:rPr>
        <w:t xml:space="preserve"> yang </w:t>
      </w:r>
      <w:proofErr w:type="spellStart"/>
      <w:r w:rsidR="007D0A74" w:rsidRPr="005A29E0">
        <w:rPr>
          <w:lang w:val="en-US"/>
        </w:rPr>
        <w:t>lebih</w:t>
      </w:r>
      <w:proofErr w:type="spellEnd"/>
      <w:r w:rsidR="007D0A74" w:rsidRPr="005A29E0">
        <w:rPr>
          <w:lang w:val="en-US"/>
        </w:rPr>
        <w:t xml:space="preserve"> </w:t>
      </w:r>
      <w:proofErr w:type="spellStart"/>
      <w:r w:rsidR="007D0A74" w:rsidRPr="005A29E0">
        <w:rPr>
          <w:lang w:val="en-US"/>
        </w:rPr>
        <w:t>baik</w:t>
      </w:r>
      <w:proofErr w:type="spellEnd"/>
      <w:r w:rsidR="007D0A74" w:rsidRPr="005A29E0">
        <w:rPr>
          <w:lang w:val="en-US"/>
        </w:rPr>
        <w:t xml:space="preserve">, </w:t>
      </w:r>
      <w:proofErr w:type="spellStart"/>
      <w:r w:rsidR="007D0A74" w:rsidRPr="005A29E0">
        <w:rPr>
          <w:lang w:val="en-US"/>
        </w:rPr>
        <w:t>namun</w:t>
      </w:r>
      <w:proofErr w:type="spellEnd"/>
      <w:r w:rsidR="007D0A74" w:rsidRPr="005A29E0">
        <w:rPr>
          <w:lang w:val="en-US"/>
        </w:rPr>
        <w:t xml:space="preserve"> </w:t>
      </w:r>
      <w:proofErr w:type="spellStart"/>
      <w:r w:rsidR="007D0A74" w:rsidRPr="005A29E0">
        <w:rPr>
          <w:lang w:val="en-US"/>
        </w:rPr>
        <w:t>jika</w:t>
      </w:r>
      <w:proofErr w:type="spellEnd"/>
      <w:r w:rsidR="007D0A74" w:rsidRPr="005A29E0">
        <w:rPr>
          <w:lang w:val="en-US"/>
        </w:rPr>
        <w:t xml:space="preserve"> </w:t>
      </w:r>
      <w:proofErr w:type="spellStart"/>
      <w:r w:rsidR="007D0A74" w:rsidRPr="005A29E0">
        <w:rPr>
          <w:lang w:val="en-US"/>
        </w:rPr>
        <w:t>ia</w:t>
      </w:r>
      <w:proofErr w:type="spellEnd"/>
      <w:r w:rsidR="007D0A74" w:rsidRPr="005A29E0">
        <w:rPr>
          <w:lang w:val="en-US"/>
        </w:rPr>
        <w:t xml:space="preserve"> </w:t>
      </w:r>
      <w:proofErr w:type="spellStart"/>
      <w:r w:rsidR="007D0A74" w:rsidRPr="005A29E0">
        <w:rPr>
          <w:lang w:val="en-US"/>
        </w:rPr>
        <w:t>mengalami</w:t>
      </w:r>
      <w:proofErr w:type="spellEnd"/>
      <w:r w:rsidR="007D0A74" w:rsidRPr="005A29E0">
        <w:rPr>
          <w:lang w:val="en-US"/>
        </w:rPr>
        <w:t xml:space="preserve"> </w:t>
      </w:r>
      <w:proofErr w:type="spellStart"/>
      <w:r w:rsidR="007D0A74" w:rsidRPr="005A29E0">
        <w:rPr>
          <w:lang w:val="en-US"/>
        </w:rPr>
        <w:t>keterbatasan</w:t>
      </w:r>
      <w:proofErr w:type="spellEnd"/>
      <w:r w:rsidR="007D0A74" w:rsidRPr="005A29E0">
        <w:rPr>
          <w:lang w:val="en-US"/>
        </w:rPr>
        <w:t xml:space="preserve"> </w:t>
      </w:r>
      <w:proofErr w:type="spellStart"/>
      <w:r w:rsidR="007D0A74" w:rsidRPr="005A29E0">
        <w:rPr>
          <w:lang w:val="en-US"/>
        </w:rPr>
        <w:t>ekonomi</w:t>
      </w:r>
      <w:proofErr w:type="spellEnd"/>
      <w:r w:rsidR="007D0A74" w:rsidRPr="005A29E0">
        <w:rPr>
          <w:lang w:val="en-US"/>
        </w:rPr>
        <w:t xml:space="preserve">, </w:t>
      </w:r>
      <w:proofErr w:type="spellStart"/>
      <w:r w:rsidR="007D0A74" w:rsidRPr="005A29E0">
        <w:rPr>
          <w:lang w:val="en-US"/>
        </w:rPr>
        <w:t>maka</w:t>
      </w:r>
      <w:proofErr w:type="spellEnd"/>
      <w:r w:rsidR="007D0A74" w:rsidRPr="005A29E0">
        <w:rPr>
          <w:lang w:val="en-US"/>
        </w:rPr>
        <w:t xml:space="preserve"> </w:t>
      </w:r>
      <w:proofErr w:type="spellStart"/>
      <w:r w:rsidR="007D0A74" w:rsidRPr="005A29E0">
        <w:rPr>
          <w:lang w:val="en-US"/>
        </w:rPr>
        <w:t>kewajibannya</w:t>
      </w:r>
      <w:proofErr w:type="spellEnd"/>
      <w:r w:rsidR="007D0A74" w:rsidRPr="005A29E0">
        <w:rPr>
          <w:lang w:val="en-US"/>
        </w:rPr>
        <w:t xml:space="preserve"> </w:t>
      </w:r>
      <w:proofErr w:type="spellStart"/>
      <w:r w:rsidR="007D0A74" w:rsidRPr="005A29E0">
        <w:rPr>
          <w:lang w:val="en-US"/>
        </w:rPr>
        <w:t>adalah</w:t>
      </w:r>
      <w:proofErr w:type="spellEnd"/>
      <w:r w:rsidR="007D0A74" w:rsidRPr="005A29E0">
        <w:rPr>
          <w:lang w:val="en-US"/>
        </w:rPr>
        <w:t xml:space="preserve"> </w:t>
      </w:r>
      <w:proofErr w:type="spellStart"/>
      <w:r w:rsidR="007D0A74" w:rsidRPr="005A29E0">
        <w:rPr>
          <w:lang w:val="en-US"/>
        </w:rPr>
        <w:t>menyediakan</w:t>
      </w:r>
      <w:proofErr w:type="spellEnd"/>
      <w:r w:rsidR="007D0A74" w:rsidRPr="005A29E0">
        <w:rPr>
          <w:lang w:val="en-US"/>
        </w:rPr>
        <w:t xml:space="preserve"> </w:t>
      </w:r>
      <w:proofErr w:type="spellStart"/>
      <w:r w:rsidR="007D0A74" w:rsidRPr="005A29E0">
        <w:rPr>
          <w:lang w:val="en-US"/>
        </w:rPr>
        <w:t>nafkah</w:t>
      </w:r>
      <w:proofErr w:type="spellEnd"/>
      <w:r w:rsidR="007D0A74" w:rsidRPr="005A29E0">
        <w:rPr>
          <w:lang w:val="en-US"/>
        </w:rPr>
        <w:t xml:space="preserve"> </w:t>
      </w:r>
      <w:proofErr w:type="spellStart"/>
      <w:r w:rsidR="007D0A74" w:rsidRPr="005A29E0">
        <w:rPr>
          <w:lang w:val="en-US"/>
        </w:rPr>
        <w:t>sesuai</w:t>
      </w:r>
      <w:proofErr w:type="spellEnd"/>
      <w:r w:rsidR="007D0A74" w:rsidRPr="005A29E0">
        <w:rPr>
          <w:lang w:val="en-US"/>
        </w:rPr>
        <w:t xml:space="preserve"> </w:t>
      </w:r>
      <w:proofErr w:type="spellStart"/>
      <w:r w:rsidR="007D0A74" w:rsidRPr="005A29E0">
        <w:rPr>
          <w:lang w:val="en-US"/>
        </w:rPr>
        <w:t>dengan</w:t>
      </w:r>
      <w:proofErr w:type="spellEnd"/>
      <w:r w:rsidR="007D0A74" w:rsidRPr="005A29E0">
        <w:rPr>
          <w:lang w:val="en-US"/>
        </w:rPr>
        <w:t xml:space="preserve"> </w:t>
      </w:r>
      <w:proofErr w:type="spellStart"/>
      <w:r w:rsidR="007D0A74" w:rsidRPr="005A29E0">
        <w:rPr>
          <w:lang w:val="en-US"/>
        </w:rPr>
        <w:t>porsi</w:t>
      </w:r>
      <w:proofErr w:type="spellEnd"/>
      <w:r w:rsidR="007D0A74" w:rsidRPr="005A29E0">
        <w:rPr>
          <w:lang w:val="en-US"/>
        </w:rPr>
        <w:t xml:space="preserve"> </w:t>
      </w:r>
      <w:proofErr w:type="spellStart"/>
      <w:r w:rsidR="007D0A74" w:rsidRPr="005A29E0">
        <w:rPr>
          <w:lang w:val="en-US"/>
        </w:rPr>
        <w:t>rezekinya</w:t>
      </w:r>
      <w:proofErr w:type="spellEnd"/>
      <w:r w:rsidR="007D0A74" w:rsidRPr="005A29E0">
        <w:rPr>
          <w:lang w:val="en-US"/>
        </w:rPr>
        <w:t xml:space="preserve"> yang </w:t>
      </w:r>
      <w:proofErr w:type="spellStart"/>
      <w:r w:rsidR="007D0A74" w:rsidRPr="005A29E0">
        <w:rPr>
          <w:lang w:val="en-US"/>
        </w:rPr>
        <w:t>ada</w:t>
      </w:r>
      <w:proofErr w:type="spellEnd"/>
      <w:r w:rsidR="007D0A74" w:rsidRPr="005A29E0">
        <w:rPr>
          <w:lang w:val="en-US"/>
        </w:rPr>
        <w:t>.</w:t>
      </w:r>
    </w:p>
    <w:p w14:paraId="2DE44F96" w14:textId="77777777" w:rsidR="007D0A74" w:rsidRPr="009E1962" w:rsidRDefault="007D0A74" w:rsidP="007D0A74">
      <w:pPr>
        <w:pStyle w:val="NormalWeb"/>
        <w:spacing w:before="0" w:beforeAutospacing="0" w:after="0" w:afterAutospacing="0" w:line="360" w:lineRule="auto"/>
        <w:ind w:firstLine="567"/>
        <w:jc w:val="both"/>
        <w:textAlignment w:val="baseline"/>
      </w:pPr>
      <w:proofErr w:type="spellStart"/>
      <w:r w:rsidRPr="009E1962">
        <w:rPr>
          <w:lang w:val="en-US"/>
        </w:rPr>
        <w:t>Kedua</w:t>
      </w:r>
      <w:proofErr w:type="spellEnd"/>
      <w:r w:rsidRPr="009E1962">
        <w:rPr>
          <w:lang w:val="en-US"/>
        </w:rPr>
        <w:t xml:space="preserve">, </w:t>
      </w:r>
      <w:r w:rsidRPr="005A29E0">
        <w:rPr>
          <w:lang w:val="en-US"/>
        </w:rPr>
        <w:t xml:space="preserve">Abu Abdurrahman </w:t>
      </w:r>
      <w:proofErr w:type="spellStart"/>
      <w:r w:rsidRPr="005A29E0">
        <w:rPr>
          <w:lang w:val="en-US"/>
        </w:rPr>
        <w:t>Tsauban</w:t>
      </w:r>
      <w:proofErr w:type="spellEnd"/>
      <w:r w:rsidRPr="005A29E0">
        <w:rPr>
          <w:lang w:val="en-US"/>
        </w:rPr>
        <w:t xml:space="preserve"> bin </w:t>
      </w:r>
      <w:proofErr w:type="spellStart"/>
      <w:r w:rsidRPr="005A29E0">
        <w:rPr>
          <w:lang w:val="en-US"/>
        </w:rPr>
        <w:t>Bujdud</w:t>
      </w:r>
      <w:proofErr w:type="spellEnd"/>
      <w:r w:rsidRPr="005A29E0">
        <w:rPr>
          <w:lang w:val="en-US"/>
        </w:rPr>
        <w:t xml:space="preserve">, </w:t>
      </w:r>
      <w:proofErr w:type="spellStart"/>
      <w:r w:rsidRPr="005A29E0">
        <w:rPr>
          <w:lang w:val="en-US"/>
        </w:rPr>
        <w:t>seorang</w:t>
      </w:r>
      <w:proofErr w:type="spellEnd"/>
      <w:r w:rsidRPr="005A29E0">
        <w:rPr>
          <w:lang w:val="en-US"/>
        </w:rPr>
        <w:t xml:space="preserve"> </w:t>
      </w:r>
      <w:proofErr w:type="spellStart"/>
      <w:r w:rsidRPr="005A29E0">
        <w:rPr>
          <w:lang w:val="en-US"/>
        </w:rPr>
        <w:t>pengikut</w:t>
      </w:r>
      <w:proofErr w:type="spellEnd"/>
      <w:r w:rsidRPr="005A29E0">
        <w:rPr>
          <w:lang w:val="en-US"/>
        </w:rPr>
        <w:t xml:space="preserve"> </w:t>
      </w:r>
      <w:proofErr w:type="spellStart"/>
      <w:r w:rsidRPr="005A29E0">
        <w:rPr>
          <w:lang w:val="en-US"/>
        </w:rPr>
        <w:t>setia</w:t>
      </w:r>
      <w:proofErr w:type="spellEnd"/>
      <w:r w:rsidRPr="005A29E0">
        <w:rPr>
          <w:lang w:val="en-US"/>
        </w:rPr>
        <w:t xml:space="preserve"> Nabi Muhammad saw., </w:t>
      </w:r>
      <w:proofErr w:type="spellStart"/>
      <w:r w:rsidRPr="005A29E0">
        <w:rPr>
          <w:lang w:val="en-US"/>
        </w:rPr>
        <w:t>menceritakan</w:t>
      </w:r>
      <w:proofErr w:type="spellEnd"/>
      <w:r w:rsidRPr="005A29E0">
        <w:rPr>
          <w:lang w:val="en-US"/>
        </w:rPr>
        <w:t xml:space="preserve"> </w:t>
      </w:r>
      <w:proofErr w:type="spellStart"/>
      <w:r w:rsidRPr="005A29E0">
        <w:rPr>
          <w:lang w:val="en-US"/>
        </w:rPr>
        <w:t>bahwa</w:t>
      </w:r>
      <w:proofErr w:type="spellEnd"/>
      <w:r w:rsidRPr="005A29E0">
        <w:rPr>
          <w:lang w:val="en-US"/>
        </w:rPr>
        <w:t xml:space="preserve"> Nabi Muhammad saw. </w:t>
      </w:r>
      <w:proofErr w:type="spellStart"/>
      <w:r w:rsidRPr="005A29E0">
        <w:rPr>
          <w:lang w:val="en-US"/>
        </w:rPr>
        <w:t>telah</w:t>
      </w:r>
      <w:proofErr w:type="spellEnd"/>
      <w:r w:rsidRPr="005A29E0">
        <w:rPr>
          <w:lang w:val="en-US"/>
        </w:rPr>
        <w:t xml:space="preserve"> </w:t>
      </w:r>
      <w:proofErr w:type="spellStart"/>
      <w:r w:rsidRPr="005A29E0">
        <w:rPr>
          <w:lang w:val="en-US"/>
        </w:rPr>
        <w:t>menyatakan</w:t>
      </w:r>
      <w:proofErr w:type="spellEnd"/>
      <w:r w:rsidRPr="005A29E0">
        <w:rPr>
          <w:lang w:val="en-US"/>
        </w:rPr>
        <w:t xml:space="preserve">: "Dinar yang paling </w:t>
      </w:r>
      <w:proofErr w:type="spellStart"/>
      <w:r w:rsidRPr="005A29E0">
        <w:rPr>
          <w:lang w:val="en-US"/>
        </w:rPr>
        <w:t>mulia</w:t>
      </w:r>
      <w:proofErr w:type="spellEnd"/>
      <w:r w:rsidRPr="005A29E0">
        <w:rPr>
          <w:lang w:val="en-US"/>
        </w:rPr>
        <w:t xml:space="preserve"> yang </w:t>
      </w:r>
      <w:proofErr w:type="spellStart"/>
      <w:r w:rsidRPr="005A29E0">
        <w:rPr>
          <w:lang w:val="en-US"/>
        </w:rPr>
        <w:t>dikeluarkan</w:t>
      </w:r>
      <w:proofErr w:type="spellEnd"/>
      <w:r w:rsidRPr="005A29E0">
        <w:rPr>
          <w:lang w:val="en-US"/>
        </w:rPr>
        <w:t xml:space="preserve"> oleh </w:t>
      </w:r>
      <w:proofErr w:type="spellStart"/>
      <w:r w:rsidRPr="005A29E0">
        <w:rPr>
          <w:lang w:val="en-US"/>
        </w:rPr>
        <w:t>seseorang</w:t>
      </w:r>
      <w:proofErr w:type="spellEnd"/>
      <w:r w:rsidRPr="005A29E0">
        <w:rPr>
          <w:lang w:val="en-US"/>
        </w:rPr>
        <w:t xml:space="preserve"> </w:t>
      </w:r>
      <w:proofErr w:type="spellStart"/>
      <w:r w:rsidRPr="005A29E0">
        <w:rPr>
          <w:lang w:val="en-US"/>
        </w:rPr>
        <w:t>adalah</w:t>
      </w:r>
      <w:proofErr w:type="spellEnd"/>
      <w:r w:rsidRPr="005A29E0">
        <w:rPr>
          <w:lang w:val="en-US"/>
        </w:rPr>
        <w:t xml:space="preserve"> dinar yang </w:t>
      </w:r>
      <w:proofErr w:type="spellStart"/>
      <w:r w:rsidRPr="005A29E0">
        <w:rPr>
          <w:lang w:val="en-US"/>
        </w:rPr>
        <w:t>dia</w:t>
      </w:r>
      <w:proofErr w:type="spellEnd"/>
      <w:r w:rsidRPr="005A29E0">
        <w:rPr>
          <w:lang w:val="en-US"/>
        </w:rPr>
        <w:t xml:space="preserve"> </w:t>
      </w:r>
      <w:proofErr w:type="spellStart"/>
      <w:r w:rsidRPr="005A29E0">
        <w:rPr>
          <w:lang w:val="en-US"/>
        </w:rPr>
        <w:t>infakkan</w:t>
      </w:r>
      <w:proofErr w:type="spellEnd"/>
      <w:r w:rsidRPr="005A29E0">
        <w:rPr>
          <w:lang w:val="en-US"/>
        </w:rPr>
        <w:t xml:space="preserve"> </w:t>
      </w:r>
      <w:proofErr w:type="spellStart"/>
      <w:r w:rsidRPr="005A29E0">
        <w:rPr>
          <w:lang w:val="en-US"/>
        </w:rPr>
        <w:t>untuk</w:t>
      </w:r>
      <w:proofErr w:type="spellEnd"/>
      <w:r w:rsidRPr="005A29E0">
        <w:rPr>
          <w:lang w:val="en-US"/>
        </w:rPr>
        <w:t xml:space="preserve"> </w:t>
      </w:r>
      <w:proofErr w:type="spellStart"/>
      <w:r w:rsidRPr="005A29E0">
        <w:rPr>
          <w:lang w:val="en-US"/>
        </w:rPr>
        <w:t>keluarganya</w:t>
      </w:r>
      <w:proofErr w:type="spellEnd"/>
      <w:r w:rsidRPr="005A29E0">
        <w:rPr>
          <w:lang w:val="en-US"/>
        </w:rPr>
        <w:t xml:space="preserve">, dinar yang </w:t>
      </w:r>
      <w:proofErr w:type="spellStart"/>
      <w:r w:rsidRPr="005A29E0">
        <w:rPr>
          <w:lang w:val="en-US"/>
        </w:rPr>
        <w:t>dia</w:t>
      </w:r>
      <w:proofErr w:type="spellEnd"/>
      <w:r w:rsidRPr="005A29E0">
        <w:rPr>
          <w:lang w:val="en-US"/>
        </w:rPr>
        <w:t xml:space="preserve"> </w:t>
      </w:r>
      <w:proofErr w:type="spellStart"/>
      <w:r w:rsidRPr="005A29E0">
        <w:rPr>
          <w:lang w:val="en-US"/>
        </w:rPr>
        <w:t>sumbangkan</w:t>
      </w:r>
      <w:proofErr w:type="spellEnd"/>
      <w:r w:rsidRPr="005A29E0">
        <w:rPr>
          <w:lang w:val="en-US"/>
        </w:rPr>
        <w:t xml:space="preserve"> </w:t>
      </w:r>
      <w:proofErr w:type="spellStart"/>
      <w:r w:rsidRPr="005A29E0">
        <w:rPr>
          <w:lang w:val="en-US"/>
        </w:rPr>
        <w:t>untuk</w:t>
      </w:r>
      <w:proofErr w:type="spellEnd"/>
      <w:r w:rsidRPr="005A29E0">
        <w:rPr>
          <w:lang w:val="en-US"/>
        </w:rPr>
        <w:t xml:space="preserve"> </w:t>
      </w:r>
      <w:proofErr w:type="spellStart"/>
      <w:r w:rsidRPr="005A29E0">
        <w:rPr>
          <w:lang w:val="en-US"/>
        </w:rPr>
        <w:t>berjuang</w:t>
      </w:r>
      <w:proofErr w:type="spellEnd"/>
      <w:r w:rsidRPr="005A29E0">
        <w:rPr>
          <w:lang w:val="en-US"/>
        </w:rPr>
        <w:t xml:space="preserve"> di </w:t>
      </w:r>
      <w:proofErr w:type="spellStart"/>
      <w:r w:rsidRPr="005A29E0">
        <w:rPr>
          <w:lang w:val="en-US"/>
        </w:rPr>
        <w:t>jalan</w:t>
      </w:r>
      <w:proofErr w:type="spellEnd"/>
      <w:r w:rsidRPr="005A29E0">
        <w:rPr>
          <w:lang w:val="en-US"/>
        </w:rPr>
        <w:t xml:space="preserve"> Allah, dan dinar yang </w:t>
      </w:r>
      <w:proofErr w:type="spellStart"/>
      <w:r w:rsidRPr="005A29E0">
        <w:rPr>
          <w:lang w:val="en-US"/>
        </w:rPr>
        <w:t>dia</w:t>
      </w:r>
      <w:proofErr w:type="spellEnd"/>
      <w:r w:rsidRPr="005A29E0">
        <w:rPr>
          <w:lang w:val="en-US"/>
        </w:rPr>
        <w:t xml:space="preserve"> </w:t>
      </w:r>
      <w:proofErr w:type="spellStart"/>
      <w:r w:rsidRPr="005A29E0">
        <w:rPr>
          <w:lang w:val="en-US"/>
        </w:rPr>
        <w:t>sumbangkan</w:t>
      </w:r>
      <w:proofErr w:type="spellEnd"/>
      <w:r w:rsidRPr="005A29E0">
        <w:rPr>
          <w:lang w:val="en-US"/>
        </w:rPr>
        <w:t xml:space="preserve"> </w:t>
      </w:r>
      <w:proofErr w:type="spellStart"/>
      <w:r w:rsidRPr="005A29E0">
        <w:rPr>
          <w:lang w:val="en-US"/>
        </w:rPr>
        <w:t>untuk</w:t>
      </w:r>
      <w:proofErr w:type="spellEnd"/>
      <w:r w:rsidRPr="005A29E0">
        <w:rPr>
          <w:lang w:val="en-US"/>
        </w:rPr>
        <w:t xml:space="preserve"> </w:t>
      </w:r>
      <w:proofErr w:type="spellStart"/>
      <w:r w:rsidRPr="005A29E0">
        <w:rPr>
          <w:lang w:val="en-US"/>
        </w:rPr>
        <w:t>rekan-rekan</w:t>
      </w:r>
      <w:proofErr w:type="spellEnd"/>
      <w:r w:rsidRPr="005A29E0">
        <w:rPr>
          <w:lang w:val="en-US"/>
        </w:rPr>
        <w:t xml:space="preserve"> </w:t>
      </w:r>
      <w:proofErr w:type="spellStart"/>
      <w:r w:rsidRPr="005A29E0">
        <w:rPr>
          <w:lang w:val="en-US"/>
        </w:rPr>
        <w:t>seperjuangannya</w:t>
      </w:r>
      <w:proofErr w:type="spellEnd"/>
      <w:r w:rsidRPr="005A29E0">
        <w:rPr>
          <w:lang w:val="en-US"/>
        </w:rPr>
        <w:t xml:space="preserve"> di </w:t>
      </w:r>
      <w:proofErr w:type="spellStart"/>
      <w:r w:rsidRPr="005A29E0">
        <w:rPr>
          <w:lang w:val="en-US"/>
        </w:rPr>
        <w:t>jalan</w:t>
      </w:r>
      <w:proofErr w:type="spellEnd"/>
      <w:r w:rsidRPr="005A29E0">
        <w:rPr>
          <w:lang w:val="en-US"/>
        </w:rPr>
        <w:t xml:space="preserve"> Allah." (</w:t>
      </w:r>
      <w:proofErr w:type="spellStart"/>
      <w:r w:rsidRPr="005A29E0">
        <w:rPr>
          <w:lang w:val="en-US"/>
        </w:rPr>
        <w:t>Diriwayatkan</w:t>
      </w:r>
      <w:proofErr w:type="spellEnd"/>
      <w:r w:rsidRPr="005A29E0">
        <w:rPr>
          <w:lang w:val="en-US"/>
        </w:rPr>
        <w:t xml:space="preserve"> oleh Imam Muslim </w:t>
      </w:r>
      <w:proofErr w:type="spellStart"/>
      <w:r w:rsidRPr="005A29E0">
        <w:rPr>
          <w:lang w:val="en-US"/>
        </w:rPr>
        <w:t>dalam</w:t>
      </w:r>
      <w:proofErr w:type="spellEnd"/>
      <w:r w:rsidRPr="005A29E0">
        <w:rPr>
          <w:lang w:val="en-US"/>
        </w:rPr>
        <w:t xml:space="preserve"> Kitab al-Zakat, Bab Fadl al-</w:t>
      </w:r>
      <w:proofErr w:type="spellStart"/>
      <w:r w:rsidRPr="005A29E0">
        <w:rPr>
          <w:lang w:val="en-US"/>
        </w:rPr>
        <w:t>Nafaqah</w:t>
      </w:r>
      <w:proofErr w:type="spellEnd"/>
      <w:r w:rsidRPr="005A29E0">
        <w:rPr>
          <w:lang w:val="en-US"/>
        </w:rPr>
        <w:t xml:space="preserve"> ‘ala al</w:t>
      </w:r>
      <w:proofErr w:type="gramStart"/>
      <w:r w:rsidRPr="005A29E0">
        <w:rPr>
          <w:lang w:val="en-US"/>
        </w:rPr>
        <w:t>-‘</w:t>
      </w:r>
      <w:proofErr w:type="spellStart"/>
      <w:proofErr w:type="gramEnd"/>
      <w:r w:rsidRPr="005A29E0">
        <w:rPr>
          <w:lang w:val="en-US"/>
        </w:rPr>
        <w:t>Iyal</w:t>
      </w:r>
      <w:proofErr w:type="spellEnd"/>
      <w:r w:rsidRPr="005A29E0">
        <w:rPr>
          <w:lang w:val="en-US"/>
        </w:rPr>
        <w:t>, no. 994)"</w:t>
      </w:r>
    </w:p>
    <w:p w14:paraId="2ACDEF81" w14:textId="77777777" w:rsidR="007D0A74" w:rsidRDefault="007D0A74" w:rsidP="007D0A74">
      <w:pPr>
        <w:pStyle w:val="NormalWeb"/>
        <w:spacing w:before="0" w:beforeAutospacing="0" w:after="0" w:afterAutospacing="0" w:line="360" w:lineRule="auto"/>
        <w:ind w:firstLine="567"/>
        <w:jc w:val="both"/>
        <w:textAlignment w:val="baseline"/>
        <w:rPr>
          <w:lang w:val="en-US"/>
        </w:rPr>
      </w:pPr>
      <w:r w:rsidRPr="005A29E0">
        <w:t xml:space="preserve">Tidak hanya itu, memberikan dukungan finansial kepada keluarga dianggap sebagai bentuk sumbangan terbaik yang diberikan seseorang, bahkan lebih berharga daripada sumbangan yang diberikan untuk berjihad di jalan Allah. Ini ditegaskan oleh Nabi Muhammad saw. dalam sebuah hadis yang disampaikan oleh Abu Hurairah dan Abdurrahman. Abu Hurairah menyampaikan bahwa Nabi Muhammad saw. bersabda: "Dinar yang kamu keluarkan dalam perjuangan di jalan Allah, dinar yang kamu keluarkan untuk memerdekakan budak, dinar yang kamu sumbangkan kepada orang miskin, dan dinar yang </w:t>
      </w:r>
      <w:r>
        <w:t xml:space="preserve">kamu berikan untuk keluargamu </w:t>
      </w:r>
      <w:r w:rsidRPr="005A29E0">
        <w:t>di antara semuanya, pahala yang paling besar adalah bagi dinar yang kamu keluarkan untuk keluargamu." (Shahih Muslim, Kitab al-Zakat Bab Fadl al-Nafaqah ‘ala al-‘Iyal, no. 995)"</w:t>
      </w:r>
    </w:p>
    <w:p w14:paraId="396A02AD" w14:textId="77777777" w:rsidR="007D0A74" w:rsidRPr="009E1962" w:rsidRDefault="007D0A74" w:rsidP="007D0A74">
      <w:pPr>
        <w:pStyle w:val="NormalWeb"/>
        <w:spacing w:before="0" w:beforeAutospacing="0" w:after="0" w:afterAutospacing="0" w:line="360" w:lineRule="auto"/>
        <w:jc w:val="both"/>
        <w:textAlignment w:val="baseline"/>
      </w:pPr>
      <w:r w:rsidRPr="009E1962">
        <w:t>Adapun konsep nafkah dalam 3 imam mazhab yaitu:</w:t>
      </w:r>
    </w:p>
    <w:p w14:paraId="32F58662" w14:textId="77777777" w:rsidR="007D0A74" w:rsidRPr="009E1962" w:rsidRDefault="007D0A74" w:rsidP="007D0A74">
      <w:pPr>
        <w:spacing w:line="360" w:lineRule="auto"/>
        <w:ind w:firstLine="567"/>
        <w:jc w:val="both"/>
        <w:rPr>
          <w:sz w:val="24"/>
          <w:szCs w:val="24"/>
        </w:rPr>
      </w:pPr>
      <w:proofErr w:type="spellStart"/>
      <w:r w:rsidRPr="009E1962">
        <w:rPr>
          <w:sz w:val="24"/>
          <w:szCs w:val="24"/>
          <w:lang w:eastAsia="zh-CN"/>
        </w:rPr>
        <w:t>Konsep</w:t>
      </w:r>
      <w:proofErr w:type="spellEnd"/>
      <w:r w:rsidRPr="009E1962">
        <w:rPr>
          <w:sz w:val="24"/>
          <w:szCs w:val="24"/>
          <w:lang w:eastAsia="zh-CN"/>
        </w:rPr>
        <w:t xml:space="preserve"> </w:t>
      </w:r>
      <w:proofErr w:type="spellStart"/>
      <w:r w:rsidRPr="009E1962">
        <w:rPr>
          <w:sz w:val="24"/>
          <w:szCs w:val="24"/>
          <w:lang w:eastAsia="zh-CN"/>
        </w:rPr>
        <w:t>Nafkah</w:t>
      </w:r>
      <w:proofErr w:type="spellEnd"/>
      <w:r w:rsidRPr="009E1962">
        <w:rPr>
          <w:sz w:val="24"/>
          <w:szCs w:val="24"/>
          <w:lang w:eastAsia="zh-CN"/>
        </w:rPr>
        <w:t xml:space="preserve"> </w:t>
      </w:r>
      <w:proofErr w:type="spellStart"/>
      <w:r w:rsidRPr="009E1962">
        <w:rPr>
          <w:sz w:val="24"/>
          <w:szCs w:val="24"/>
          <w:lang w:eastAsia="zh-CN"/>
        </w:rPr>
        <w:t>Menurut</w:t>
      </w:r>
      <w:proofErr w:type="spellEnd"/>
      <w:r w:rsidRPr="009E1962">
        <w:rPr>
          <w:sz w:val="24"/>
          <w:szCs w:val="24"/>
          <w:lang w:eastAsia="zh-CN"/>
        </w:rPr>
        <w:t xml:space="preserve"> Imam </w:t>
      </w:r>
      <w:proofErr w:type="spellStart"/>
      <w:r w:rsidRPr="009E1962">
        <w:rPr>
          <w:sz w:val="24"/>
          <w:szCs w:val="24"/>
          <w:lang w:eastAsia="zh-CN"/>
        </w:rPr>
        <w:t>Syafii</w:t>
      </w:r>
      <w:proofErr w:type="spellEnd"/>
      <w:r w:rsidRPr="009E1962">
        <w:rPr>
          <w:sz w:val="24"/>
          <w:szCs w:val="24"/>
          <w:lang w:eastAsia="zh-CN"/>
        </w:rPr>
        <w:t xml:space="preserve"> </w:t>
      </w:r>
      <w:r w:rsidRPr="00D43524">
        <w:rPr>
          <w:sz w:val="24"/>
          <w:szCs w:val="24"/>
          <w:lang w:eastAsia="zh-CN"/>
        </w:rPr>
        <w:t>"</w:t>
      </w:r>
      <w:proofErr w:type="spellStart"/>
      <w:r w:rsidRPr="00D43524">
        <w:rPr>
          <w:sz w:val="24"/>
          <w:szCs w:val="24"/>
          <w:lang w:eastAsia="zh-CN"/>
        </w:rPr>
        <w:t>Nafkah</w:t>
      </w:r>
      <w:proofErr w:type="spellEnd"/>
      <w:r w:rsidRPr="00D43524">
        <w:rPr>
          <w:sz w:val="24"/>
          <w:szCs w:val="24"/>
          <w:lang w:eastAsia="zh-CN"/>
        </w:rPr>
        <w:t xml:space="preserve"> </w:t>
      </w:r>
      <w:proofErr w:type="spellStart"/>
      <w:r w:rsidRPr="00D43524">
        <w:rPr>
          <w:sz w:val="24"/>
          <w:szCs w:val="24"/>
          <w:lang w:eastAsia="zh-CN"/>
        </w:rPr>
        <w:t>dihitung</w:t>
      </w:r>
      <w:proofErr w:type="spellEnd"/>
      <w:r w:rsidRPr="00D43524">
        <w:rPr>
          <w:sz w:val="24"/>
          <w:szCs w:val="24"/>
          <w:lang w:eastAsia="zh-CN"/>
        </w:rPr>
        <w:t xml:space="preserve"> </w:t>
      </w:r>
      <w:proofErr w:type="spellStart"/>
      <w:r w:rsidRPr="00D43524">
        <w:rPr>
          <w:sz w:val="24"/>
          <w:szCs w:val="24"/>
          <w:lang w:eastAsia="zh-CN"/>
        </w:rPr>
        <w:t>berdasarkan</w:t>
      </w:r>
      <w:proofErr w:type="spellEnd"/>
      <w:r w:rsidRPr="00D43524">
        <w:rPr>
          <w:sz w:val="24"/>
          <w:szCs w:val="24"/>
          <w:lang w:eastAsia="zh-CN"/>
        </w:rPr>
        <w:t xml:space="preserve"> </w:t>
      </w:r>
      <w:proofErr w:type="spellStart"/>
      <w:r w:rsidRPr="00D43524">
        <w:rPr>
          <w:sz w:val="24"/>
          <w:szCs w:val="24"/>
          <w:lang w:eastAsia="zh-CN"/>
        </w:rPr>
        <w:t>kemampuan</w:t>
      </w:r>
      <w:proofErr w:type="spellEnd"/>
      <w:r w:rsidRPr="00D43524">
        <w:rPr>
          <w:sz w:val="24"/>
          <w:szCs w:val="24"/>
          <w:lang w:eastAsia="zh-CN"/>
        </w:rPr>
        <w:t xml:space="preserve"> </w:t>
      </w:r>
      <w:proofErr w:type="spellStart"/>
      <w:r w:rsidRPr="00D43524">
        <w:rPr>
          <w:sz w:val="24"/>
          <w:szCs w:val="24"/>
          <w:lang w:eastAsia="zh-CN"/>
        </w:rPr>
        <w:t>finansial</w:t>
      </w:r>
      <w:proofErr w:type="spellEnd"/>
      <w:r w:rsidRPr="00D43524">
        <w:rPr>
          <w:sz w:val="24"/>
          <w:szCs w:val="24"/>
          <w:lang w:eastAsia="zh-CN"/>
        </w:rPr>
        <w:t xml:space="preserve"> </w:t>
      </w:r>
      <w:proofErr w:type="spellStart"/>
      <w:r w:rsidRPr="00D43524">
        <w:rPr>
          <w:sz w:val="24"/>
          <w:szCs w:val="24"/>
          <w:lang w:eastAsia="zh-CN"/>
        </w:rPr>
        <w:t>suami</w:t>
      </w:r>
      <w:proofErr w:type="spellEnd"/>
      <w:r w:rsidRPr="00D43524">
        <w:rPr>
          <w:sz w:val="24"/>
          <w:szCs w:val="24"/>
          <w:lang w:eastAsia="zh-CN"/>
        </w:rPr>
        <w:t xml:space="preserve">, </w:t>
      </w:r>
      <w:proofErr w:type="spellStart"/>
      <w:r w:rsidRPr="00D43524">
        <w:rPr>
          <w:sz w:val="24"/>
          <w:szCs w:val="24"/>
          <w:lang w:eastAsia="zh-CN"/>
        </w:rPr>
        <w:t>tanpa</w:t>
      </w:r>
      <w:proofErr w:type="spellEnd"/>
      <w:r w:rsidRPr="00D43524">
        <w:rPr>
          <w:sz w:val="24"/>
          <w:szCs w:val="24"/>
          <w:lang w:eastAsia="zh-CN"/>
        </w:rPr>
        <w:t xml:space="preserve"> </w:t>
      </w:r>
      <w:proofErr w:type="spellStart"/>
      <w:r w:rsidRPr="00D43524">
        <w:rPr>
          <w:sz w:val="24"/>
          <w:szCs w:val="24"/>
          <w:lang w:eastAsia="zh-CN"/>
        </w:rPr>
        <w:t>mempertimbangkan</w:t>
      </w:r>
      <w:proofErr w:type="spellEnd"/>
      <w:r w:rsidRPr="00D43524">
        <w:rPr>
          <w:sz w:val="24"/>
          <w:szCs w:val="24"/>
          <w:lang w:eastAsia="zh-CN"/>
        </w:rPr>
        <w:t xml:space="preserve"> </w:t>
      </w:r>
      <w:proofErr w:type="spellStart"/>
      <w:r w:rsidRPr="00D43524">
        <w:rPr>
          <w:sz w:val="24"/>
          <w:szCs w:val="24"/>
          <w:lang w:eastAsia="zh-CN"/>
        </w:rPr>
        <w:t>situasi</w:t>
      </w:r>
      <w:proofErr w:type="spellEnd"/>
      <w:r w:rsidRPr="00D43524">
        <w:rPr>
          <w:sz w:val="24"/>
          <w:szCs w:val="24"/>
          <w:lang w:eastAsia="zh-CN"/>
        </w:rPr>
        <w:t xml:space="preserve"> </w:t>
      </w:r>
      <w:proofErr w:type="spellStart"/>
      <w:r w:rsidRPr="00D43524">
        <w:rPr>
          <w:sz w:val="24"/>
          <w:szCs w:val="24"/>
          <w:lang w:eastAsia="zh-CN"/>
        </w:rPr>
        <w:t>istri</w:t>
      </w:r>
      <w:proofErr w:type="spellEnd"/>
      <w:r w:rsidRPr="00D43524">
        <w:rPr>
          <w:sz w:val="24"/>
          <w:szCs w:val="24"/>
          <w:lang w:eastAsia="zh-CN"/>
        </w:rPr>
        <w:t xml:space="preserve">, </w:t>
      </w:r>
      <w:proofErr w:type="spellStart"/>
      <w:r w:rsidRPr="00D43524">
        <w:rPr>
          <w:sz w:val="24"/>
          <w:szCs w:val="24"/>
          <w:lang w:eastAsia="zh-CN"/>
        </w:rPr>
        <w:t>terutama</w:t>
      </w:r>
      <w:proofErr w:type="spellEnd"/>
      <w:r w:rsidRPr="00D43524">
        <w:rPr>
          <w:sz w:val="24"/>
          <w:szCs w:val="24"/>
          <w:lang w:eastAsia="zh-CN"/>
        </w:rPr>
        <w:t xml:space="preserve"> </w:t>
      </w:r>
      <w:proofErr w:type="spellStart"/>
      <w:r w:rsidRPr="00D43524">
        <w:rPr>
          <w:sz w:val="24"/>
          <w:szCs w:val="24"/>
          <w:lang w:eastAsia="zh-CN"/>
        </w:rPr>
        <w:t>dalam</w:t>
      </w:r>
      <w:proofErr w:type="spellEnd"/>
      <w:r w:rsidRPr="00D43524">
        <w:rPr>
          <w:sz w:val="24"/>
          <w:szCs w:val="24"/>
          <w:lang w:eastAsia="zh-CN"/>
        </w:rPr>
        <w:t xml:space="preserve"> </w:t>
      </w:r>
      <w:proofErr w:type="spellStart"/>
      <w:r w:rsidRPr="00D43524">
        <w:rPr>
          <w:sz w:val="24"/>
          <w:szCs w:val="24"/>
          <w:lang w:eastAsia="zh-CN"/>
        </w:rPr>
        <w:t>hal</w:t>
      </w:r>
      <w:proofErr w:type="spellEnd"/>
      <w:r w:rsidRPr="00D43524">
        <w:rPr>
          <w:sz w:val="24"/>
          <w:szCs w:val="24"/>
          <w:lang w:eastAsia="zh-CN"/>
        </w:rPr>
        <w:t xml:space="preserve"> </w:t>
      </w:r>
      <w:proofErr w:type="spellStart"/>
      <w:r w:rsidRPr="00D43524">
        <w:rPr>
          <w:sz w:val="24"/>
          <w:szCs w:val="24"/>
          <w:lang w:eastAsia="zh-CN"/>
        </w:rPr>
        <w:t>pakaian</w:t>
      </w:r>
      <w:proofErr w:type="spellEnd"/>
      <w:r w:rsidRPr="00D43524">
        <w:rPr>
          <w:sz w:val="24"/>
          <w:szCs w:val="24"/>
          <w:lang w:eastAsia="zh-CN"/>
        </w:rPr>
        <w:t xml:space="preserve"> dan </w:t>
      </w:r>
      <w:proofErr w:type="spellStart"/>
      <w:r w:rsidRPr="00D43524">
        <w:rPr>
          <w:sz w:val="24"/>
          <w:szCs w:val="24"/>
          <w:lang w:eastAsia="zh-CN"/>
        </w:rPr>
        <w:t>makanan</w:t>
      </w:r>
      <w:proofErr w:type="spellEnd"/>
      <w:r w:rsidRPr="00D43524">
        <w:rPr>
          <w:sz w:val="24"/>
          <w:szCs w:val="24"/>
          <w:lang w:eastAsia="zh-CN"/>
        </w:rPr>
        <w:t xml:space="preserve">. </w:t>
      </w:r>
      <w:proofErr w:type="spellStart"/>
      <w:r w:rsidRPr="00D43524">
        <w:rPr>
          <w:sz w:val="24"/>
          <w:szCs w:val="24"/>
          <w:lang w:eastAsia="zh-CN"/>
        </w:rPr>
        <w:t>Namun</w:t>
      </w:r>
      <w:proofErr w:type="spellEnd"/>
      <w:r w:rsidRPr="00D43524">
        <w:rPr>
          <w:sz w:val="24"/>
          <w:szCs w:val="24"/>
          <w:lang w:eastAsia="zh-CN"/>
        </w:rPr>
        <w:t xml:space="preserve">, </w:t>
      </w:r>
      <w:proofErr w:type="spellStart"/>
      <w:r w:rsidRPr="00D43524">
        <w:rPr>
          <w:sz w:val="24"/>
          <w:szCs w:val="24"/>
          <w:lang w:eastAsia="zh-CN"/>
        </w:rPr>
        <w:t>dalam</w:t>
      </w:r>
      <w:proofErr w:type="spellEnd"/>
      <w:r w:rsidRPr="00D43524">
        <w:rPr>
          <w:sz w:val="24"/>
          <w:szCs w:val="24"/>
          <w:lang w:eastAsia="zh-CN"/>
        </w:rPr>
        <w:t xml:space="preserve"> </w:t>
      </w:r>
      <w:proofErr w:type="spellStart"/>
      <w:r w:rsidRPr="00D43524">
        <w:rPr>
          <w:sz w:val="24"/>
          <w:szCs w:val="24"/>
          <w:lang w:eastAsia="zh-CN"/>
        </w:rPr>
        <w:t>hal</w:t>
      </w:r>
      <w:proofErr w:type="spellEnd"/>
      <w:r w:rsidRPr="00D43524">
        <w:rPr>
          <w:sz w:val="24"/>
          <w:szCs w:val="24"/>
          <w:lang w:eastAsia="zh-CN"/>
        </w:rPr>
        <w:t xml:space="preserve"> </w:t>
      </w:r>
      <w:proofErr w:type="spellStart"/>
      <w:r w:rsidRPr="00D43524">
        <w:rPr>
          <w:sz w:val="24"/>
          <w:szCs w:val="24"/>
          <w:lang w:eastAsia="zh-CN"/>
        </w:rPr>
        <w:t>perumahan</w:t>
      </w:r>
      <w:proofErr w:type="spellEnd"/>
      <w:r w:rsidRPr="00D43524">
        <w:rPr>
          <w:sz w:val="24"/>
          <w:szCs w:val="24"/>
          <w:lang w:eastAsia="zh-CN"/>
        </w:rPr>
        <w:t xml:space="preserve">, </w:t>
      </w:r>
      <w:proofErr w:type="spellStart"/>
      <w:r w:rsidRPr="00D43524">
        <w:rPr>
          <w:sz w:val="24"/>
          <w:szCs w:val="24"/>
          <w:lang w:eastAsia="zh-CN"/>
        </w:rPr>
        <w:t>nafkah</w:t>
      </w:r>
      <w:proofErr w:type="spellEnd"/>
      <w:r w:rsidRPr="00D43524">
        <w:rPr>
          <w:sz w:val="24"/>
          <w:szCs w:val="24"/>
          <w:lang w:eastAsia="zh-CN"/>
        </w:rPr>
        <w:t xml:space="preserve"> </w:t>
      </w:r>
      <w:proofErr w:type="spellStart"/>
      <w:r w:rsidRPr="00D43524">
        <w:rPr>
          <w:sz w:val="24"/>
          <w:szCs w:val="24"/>
          <w:lang w:eastAsia="zh-CN"/>
        </w:rPr>
        <w:t>disesuaikan</w:t>
      </w:r>
      <w:proofErr w:type="spellEnd"/>
      <w:r w:rsidRPr="00D43524">
        <w:rPr>
          <w:sz w:val="24"/>
          <w:szCs w:val="24"/>
          <w:lang w:eastAsia="zh-CN"/>
        </w:rPr>
        <w:t xml:space="preserve"> </w:t>
      </w:r>
      <w:proofErr w:type="spellStart"/>
      <w:r w:rsidRPr="00D43524">
        <w:rPr>
          <w:sz w:val="24"/>
          <w:szCs w:val="24"/>
          <w:lang w:eastAsia="zh-CN"/>
        </w:rPr>
        <w:t>dengan</w:t>
      </w:r>
      <w:proofErr w:type="spellEnd"/>
      <w:r w:rsidRPr="00D43524">
        <w:rPr>
          <w:sz w:val="24"/>
          <w:szCs w:val="24"/>
          <w:lang w:eastAsia="zh-CN"/>
        </w:rPr>
        <w:t xml:space="preserve"> </w:t>
      </w:r>
      <w:proofErr w:type="spellStart"/>
      <w:r w:rsidRPr="00D43524">
        <w:rPr>
          <w:sz w:val="24"/>
          <w:szCs w:val="24"/>
          <w:lang w:eastAsia="zh-CN"/>
        </w:rPr>
        <w:t>standar</w:t>
      </w:r>
      <w:proofErr w:type="spellEnd"/>
      <w:r w:rsidRPr="00D43524">
        <w:rPr>
          <w:sz w:val="24"/>
          <w:szCs w:val="24"/>
          <w:lang w:eastAsia="zh-CN"/>
        </w:rPr>
        <w:t xml:space="preserve"> yang </w:t>
      </w:r>
      <w:proofErr w:type="spellStart"/>
      <w:r w:rsidRPr="00D43524">
        <w:rPr>
          <w:sz w:val="24"/>
          <w:szCs w:val="24"/>
          <w:lang w:eastAsia="zh-CN"/>
        </w:rPr>
        <w:t>sesuai</w:t>
      </w:r>
      <w:proofErr w:type="spellEnd"/>
      <w:r w:rsidRPr="00D43524">
        <w:rPr>
          <w:sz w:val="24"/>
          <w:szCs w:val="24"/>
          <w:lang w:eastAsia="zh-CN"/>
        </w:rPr>
        <w:t xml:space="preserve"> </w:t>
      </w:r>
      <w:proofErr w:type="spellStart"/>
      <w:r w:rsidRPr="00D43524">
        <w:rPr>
          <w:sz w:val="24"/>
          <w:szCs w:val="24"/>
          <w:lang w:eastAsia="zh-CN"/>
        </w:rPr>
        <w:t>dengan</w:t>
      </w:r>
      <w:proofErr w:type="spellEnd"/>
      <w:r w:rsidRPr="00D43524">
        <w:rPr>
          <w:sz w:val="24"/>
          <w:szCs w:val="24"/>
          <w:lang w:eastAsia="zh-CN"/>
        </w:rPr>
        <w:t xml:space="preserve"> </w:t>
      </w:r>
      <w:proofErr w:type="spellStart"/>
      <w:r w:rsidRPr="00D43524">
        <w:rPr>
          <w:sz w:val="24"/>
          <w:szCs w:val="24"/>
          <w:lang w:eastAsia="zh-CN"/>
        </w:rPr>
        <w:t>norma</w:t>
      </w:r>
      <w:proofErr w:type="spellEnd"/>
      <w:r w:rsidRPr="00D43524">
        <w:rPr>
          <w:sz w:val="24"/>
          <w:szCs w:val="24"/>
          <w:lang w:eastAsia="zh-CN"/>
        </w:rPr>
        <w:t xml:space="preserve"> yang </w:t>
      </w:r>
      <w:proofErr w:type="spellStart"/>
      <w:r w:rsidRPr="00D43524">
        <w:rPr>
          <w:sz w:val="24"/>
          <w:szCs w:val="24"/>
          <w:lang w:eastAsia="zh-CN"/>
        </w:rPr>
        <w:t>berlaku</w:t>
      </w:r>
      <w:proofErr w:type="spellEnd"/>
      <w:r w:rsidRPr="00D43524">
        <w:rPr>
          <w:sz w:val="24"/>
          <w:szCs w:val="24"/>
          <w:lang w:eastAsia="zh-CN"/>
        </w:rPr>
        <w:t xml:space="preserve">, dan </w:t>
      </w:r>
      <w:proofErr w:type="spellStart"/>
      <w:r w:rsidRPr="00D43524">
        <w:rPr>
          <w:sz w:val="24"/>
          <w:szCs w:val="24"/>
          <w:lang w:eastAsia="zh-CN"/>
        </w:rPr>
        <w:t>tidak</w:t>
      </w:r>
      <w:proofErr w:type="spellEnd"/>
      <w:r w:rsidRPr="00D43524">
        <w:rPr>
          <w:sz w:val="24"/>
          <w:szCs w:val="24"/>
          <w:lang w:eastAsia="zh-CN"/>
        </w:rPr>
        <w:t xml:space="preserve"> </w:t>
      </w:r>
      <w:proofErr w:type="spellStart"/>
      <w:r w:rsidRPr="00D43524">
        <w:rPr>
          <w:sz w:val="24"/>
          <w:szCs w:val="24"/>
          <w:lang w:eastAsia="zh-CN"/>
        </w:rPr>
        <w:t>bergantung</w:t>
      </w:r>
      <w:proofErr w:type="spellEnd"/>
      <w:r w:rsidRPr="00D43524">
        <w:rPr>
          <w:sz w:val="24"/>
          <w:szCs w:val="24"/>
          <w:lang w:eastAsia="zh-CN"/>
        </w:rPr>
        <w:t xml:space="preserve"> pada </w:t>
      </w:r>
      <w:proofErr w:type="spellStart"/>
      <w:r w:rsidRPr="00D43524">
        <w:rPr>
          <w:sz w:val="24"/>
          <w:szCs w:val="24"/>
          <w:lang w:eastAsia="zh-CN"/>
        </w:rPr>
        <w:t>kondisi</w:t>
      </w:r>
      <w:proofErr w:type="spellEnd"/>
      <w:r w:rsidRPr="00D43524">
        <w:rPr>
          <w:sz w:val="24"/>
          <w:szCs w:val="24"/>
          <w:lang w:eastAsia="zh-CN"/>
        </w:rPr>
        <w:t xml:space="preserve"> </w:t>
      </w:r>
      <w:proofErr w:type="spellStart"/>
      <w:r w:rsidRPr="00D43524">
        <w:rPr>
          <w:sz w:val="24"/>
          <w:szCs w:val="24"/>
          <w:lang w:eastAsia="zh-CN"/>
        </w:rPr>
        <w:t>suami</w:t>
      </w:r>
      <w:proofErr w:type="spellEnd"/>
      <w:r w:rsidRPr="00D43524">
        <w:rPr>
          <w:sz w:val="24"/>
          <w:szCs w:val="24"/>
          <w:lang w:eastAsia="zh-CN"/>
        </w:rPr>
        <w:t>."</w:t>
      </w:r>
    </w:p>
    <w:p w14:paraId="103127C9" w14:textId="77777777" w:rsidR="007D0A74" w:rsidRPr="009E1962" w:rsidRDefault="007D0A74" w:rsidP="007D0A74">
      <w:pPr>
        <w:spacing w:line="360" w:lineRule="auto"/>
        <w:ind w:firstLine="567"/>
        <w:jc w:val="both"/>
        <w:rPr>
          <w:sz w:val="24"/>
          <w:szCs w:val="24"/>
        </w:rPr>
      </w:pPr>
      <w:proofErr w:type="spellStart"/>
      <w:r w:rsidRPr="009E1962">
        <w:rPr>
          <w:sz w:val="24"/>
          <w:szCs w:val="24"/>
        </w:rPr>
        <w:t>Konsep</w:t>
      </w:r>
      <w:proofErr w:type="spellEnd"/>
      <w:r w:rsidRPr="009E1962">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Menurut</w:t>
      </w:r>
      <w:proofErr w:type="spellEnd"/>
      <w:r w:rsidRPr="009E1962">
        <w:rPr>
          <w:sz w:val="24"/>
          <w:szCs w:val="24"/>
        </w:rPr>
        <w:t xml:space="preserve"> Imam Maliki </w:t>
      </w:r>
      <w:r w:rsidRPr="00D43524">
        <w:rPr>
          <w:sz w:val="24"/>
          <w:szCs w:val="24"/>
        </w:rPr>
        <w:t>"</w:t>
      </w:r>
      <w:proofErr w:type="spellStart"/>
      <w:r w:rsidRPr="00D43524">
        <w:rPr>
          <w:sz w:val="24"/>
          <w:szCs w:val="24"/>
        </w:rPr>
        <w:t>Berpendapat</w:t>
      </w:r>
      <w:proofErr w:type="spellEnd"/>
      <w:r w:rsidRPr="00D43524">
        <w:rPr>
          <w:sz w:val="24"/>
          <w:szCs w:val="24"/>
        </w:rPr>
        <w:t xml:space="preserve"> </w:t>
      </w:r>
      <w:proofErr w:type="spellStart"/>
      <w:r w:rsidRPr="00D43524">
        <w:rPr>
          <w:sz w:val="24"/>
          <w:szCs w:val="24"/>
        </w:rPr>
        <w:t>bahwa</w:t>
      </w:r>
      <w:proofErr w:type="spellEnd"/>
      <w:r w:rsidRPr="00D43524">
        <w:rPr>
          <w:sz w:val="24"/>
          <w:szCs w:val="24"/>
        </w:rPr>
        <w:t xml:space="preserve"> </w:t>
      </w:r>
      <w:proofErr w:type="spellStart"/>
      <w:r w:rsidRPr="00D43524">
        <w:rPr>
          <w:sz w:val="24"/>
          <w:szCs w:val="24"/>
        </w:rPr>
        <w:t>jika</w:t>
      </w:r>
      <w:proofErr w:type="spellEnd"/>
      <w:r w:rsidRPr="00D43524">
        <w:rPr>
          <w:sz w:val="24"/>
          <w:szCs w:val="24"/>
        </w:rPr>
        <w:t xml:space="preserve"> </w:t>
      </w:r>
      <w:proofErr w:type="spellStart"/>
      <w:r w:rsidRPr="00D43524">
        <w:rPr>
          <w:sz w:val="24"/>
          <w:szCs w:val="24"/>
        </w:rPr>
        <w:t>seorang</w:t>
      </w:r>
      <w:proofErr w:type="spellEnd"/>
      <w:r w:rsidRPr="00D43524">
        <w:rPr>
          <w:sz w:val="24"/>
          <w:szCs w:val="24"/>
        </w:rPr>
        <w:t xml:space="preserve"> </w:t>
      </w:r>
      <w:proofErr w:type="spellStart"/>
      <w:r w:rsidRPr="00D43524">
        <w:rPr>
          <w:sz w:val="24"/>
          <w:szCs w:val="24"/>
        </w:rPr>
        <w:t>wanita</w:t>
      </w:r>
      <w:proofErr w:type="spellEnd"/>
      <w:r w:rsidRPr="00D43524">
        <w:rPr>
          <w:sz w:val="24"/>
          <w:szCs w:val="24"/>
        </w:rPr>
        <w:t xml:space="preserve"> </w:t>
      </w:r>
      <w:proofErr w:type="spellStart"/>
      <w:r w:rsidRPr="00D43524">
        <w:rPr>
          <w:sz w:val="24"/>
          <w:szCs w:val="24"/>
        </w:rPr>
        <w:t>sedang</w:t>
      </w:r>
      <w:proofErr w:type="spellEnd"/>
      <w:r w:rsidRPr="00D43524">
        <w:rPr>
          <w:sz w:val="24"/>
          <w:szCs w:val="24"/>
        </w:rPr>
        <w:t xml:space="preserve"> </w:t>
      </w:r>
      <w:proofErr w:type="spellStart"/>
      <w:r w:rsidRPr="00D43524">
        <w:rPr>
          <w:sz w:val="24"/>
          <w:szCs w:val="24"/>
        </w:rPr>
        <w:t>hamil</w:t>
      </w:r>
      <w:proofErr w:type="spellEnd"/>
      <w:r w:rsidRPr="00D43524">
        <w:rPr>
          <w:sz w:val="24"/>
          <w:szCs w:val="24"/>
        </w:rPr>
        <w:t xml:space="preserve">, </w:t>
      </w:r>
      <w:proofErr w:type="spellStart"/>
      <w:r w:rsidRPr="00D43524">
        <w:rPr>
          <w:sz w:val="24"/>
          <w:szCs w:val="24"/>
        </w:rPr>
        <w:t>ia</w:t>
      </w:r>
      <w:proofErr w:type="spellEnd"/>
      <w:r w:rsidRPr="00D43524">
        <w:rPr>
          <w:sz w:val="24"/>
          <w:szCs w:val="24"/>
        </w:rPr>
        <w:t xml:space="preserve"> </w:t>
      </w:r>
      <w:proofErr w:type="spellStart"/>
      <w:r w:rsidRPr="00D43524">
        <w:rPr>
          <w:sz w:val="24"/>
          <w:szCs w:val="24"/>
        </w:rPr>
        <w:t>hanya</w:t>
      </w:r>
      <w:proofErr w:type="spellEnd"/>
      <w:r w:rsidRPr="00D43524">
        <w:rPr>
          <w:sz w:val="24"/>
          <w:szCs w:val="24"/>
        </w:rPr>
        <w:t xml:space="preserve"> </w:t>
      </w:r>
      <w:proofErr w:type="spellStart"/>
      <w:r w:rsidRPr="00D43524">
        <w:rPr>
          <w:sz w:val="24"/>
          <w:szCs w:val="24"/>
        </w:rPr>
        <w:t>berhak</w:t>
      </w:r>
      <w:proofErr w:type="spellEnd"/>
      <w:r w:rsidRPr="00D43524">
        <w:rPr>
          <w:sz w:val="24"/>
          <w:szCs w:val="24"/>
        </w:rPr>
        <w:t xml:space="preserve"> </w:t>
      </w:r>
      <w:proofErr w:type="spellStart"/>
      <w:r w:rsidRPr="00D43524">
        <w:rPr>
          <w:sz w:val="24"/>
          <w:szCs w:val="24"/>
        </w:rPr>
        <w:t>atas</w:t>
      </w:r>
      <w:proofErr w:type="spellEnd"/>
      <w:r w:rsidRPr="00D43524">
        <w:rPr>
          <w:sz w:val="24"/>
          <w:szCs w:val="24"/>
        </w:rPr>
        <w:t xml:space="preserve"> </w:t>
      </w:r>
      <w:proofErr w:type="spellStart"/>
      <w:r w:rsidRPr="00D43524">
        <w:rPr>
          <w:sz w:val="24"/>
          <w:szCs w:val="24"/>
        </w:rPr>
        <w:t>dukungan</w:t>
      </w:r>
      <w:proofErr w:type="spellEnd"/>
      <w:r w:rsidRPr="00D43524">
        <w:rPr>
          <w:sz w:val="24"/>
          <w:szCs w:val="24"/>
        </w:rPr>
        <w:t xml:space="preserve"> </w:t>
      </w:r>
      <w:proofErr w:type="spellStart"/>
      <w:r w:rsidRPr="00D43524">
        <w:rPr>
          <w:sz w:val="24"/>
          <w:szCs w:val="24"/>
        </w:rPr>
        <w:t>perumahan</w:t>
      </w:r>
      <w:proofErr w:type="spellEnd"/>
      <w:r w:rsidRPr="00D43524">
        <w:rPr>
          <w:sz w:val="24"/>
          <w:szCs w:val="24"/>
        </w:rPr>
        <w:t xml:space="preserve">, </w:t>
      </w:r>
      <w:proofErr w:type="spellStart"/>
      <w:r w:rsidRPr="00D43524">
        <w:rPr>
          <w:sz w:val="24"/>
          <w:szCs w:val="24"/>
        </w:rPr>
        <w:t>namun</w:t>
      </w:r>
      <w:proofErr w:type="spellEnd"/>
      <w:r w:rsidRPr="00D43524">
        <w:rPr>
          <w:sz w:val="24"/>
          <w:szCs w:val="24"/>
        </w:rPr>
        <w:t xml:space="preserve"> </w:t>
      </w:r>
      <w:proofErr w:type="spellStart"/>
      <w:r w:rsidRPr="00D43524">
        <w:rPr>
          <w:sz w:val="24"/>
          <w:szCs w:val="24"/>
        </w:rPr>
        <w:t>jika</w:t>
      </w:r>
      <w:proofErr w:type="spellEnd"/>
      <w:r w:rsidRPr="00D43524">
        <w:rPr>
          <w:sz w:val="24"/>
          <w:szCs w:val="24"/>
        </w:rPr>
        <w:t xml:space="preserve"> </w:t>
      </w:r>
      <w:proofErr w:type="spellStart"/>
      <w:r w:rsidRPr="00D43524">
        <w:rPr>
          <w:sz w:val="24"/>
          <w:szCs w:val="24"/>
        </w:rPr>
        <w:t>ia</w:t>
      </w:r>
      <w:proofErr w:type="spellEnd"/>
      <w:r w:rsidRPr="00D43524">
        <w:rPr>
          <w:sz w:val="24"/>
          <w:szCs w:val="24"/>
        </w:rPr>
        <w:t xml:space="preserve"> </w:t>
      </w:r>
      <w:proofErr w:type="spellStart"/>
      <w:r w:rsidRPr="00D43524">
        <w:rPr>
          <w:sz w:val="24"/>
          <w:szCs w:val="24"/>
        </w:rPr>
        <w:t>sedang</w:t>
      </w:r>
      <w:proofErr w:type="spellEnd"/>
      <w:r w:rsidRPr="00D43524">
        <w:rPr>
          <w:sz w:val="24"/>
          <w:szCs w:val="24"/>
        </w:rPr>
        <w:t xml:space="preserve"> </w:t>
      </w:r>
      <w:proofErr w:type="spellStart"/>
      <w:r w:rsidRPr="00D43524">
        <w:rPr>
          <w:sz w:val="24"/>
          <w:szCs w:val="24"/>
        </w:rPr>
        <w:t>mengandung</w:t>
      </w:r>
      <w:proofErr w:type="spellEnd"/>
      <w:r w:rsidRPr="00D43524">
        <w:rPr>
          <w:sz w:val="24"/>
          <w:szCs w:val="24"/>
        </w:rPr>
        <w:t xml:space="preserve">, </w:t>
      </w:r>
      <w:proofErr w:type="spellStart"/>
      <w:r w:rsidRPr="00D43524">
        <w:rPr>
          <w:sz w:val="24"/>
          <w:szCs w:val="24"/>
        </w:rPr>
        <w:t>ia</w:t>
      </w:r>
      <w:proofErr w:type="spellEnd"/>
      <w:r w:rsidRPr="00D43524">
        <w:rPr>
          <w:sz w:val="24"/>
          <w:szCs w:val="24"/>
        </w:rPr>
        <w:t xml:space="preserve"> </w:t>
      </w:r>
      <w:proofErr w:type="spellStart"/>
      <w:r w:rsidRPr="00D43524">
        <w:rPr>
          <w:sz w:val="24"/>
          <w:szCs w:val="24"/>
        </w:rPr>
        <w:t>berhak</w:t>
      </w:r>
      <w:proofErr w:type="spellEnd"/>
      <w:r w:rsidRPr="00D43524">
        <w:rPr>
          <w:sz w:val="24"/>
          <w:szCs w:val="24"/>
        </w:rPr>
        <w:t xml:space="preserve"> </w:t>
      </w:r>
      <w:proofErr w:type="spellStart"/>
      <w:r w:rsidRPr="00D43524">
        <w:rPr>
          <w:sz w:val="24"/>
          <w:szCs w:val="24"/>
        </w:rPr>
        <w:t>atas</w:t>
      </w:r>
      <w:proofErr w:type="spellEnd"/>
      <w:r w:rsidRPr="00D43524">
        <w:rPr>
          <w:sz w:val="24"/>
          <w:szCs w:val="24"/>
        </w:rPr>
        <w:t xml:space="preserve"> </w:t>
      </w:r>
      <w:proofErr w:type="spellStart"/>
      <w:r w:rsidRPr="00D43524">
        <w:rPr>
          <w:sz w:val="24"/>
          <w:szCs w:val="24"/>
        </w:rPr>
        <w:t>dukungan</w:t>
      </w:r>
      <w:proofErr w:type="spellEnd"/>
      <w:r w:rsidRPr="00D43524">
        <w:rPr>
          <w:sz w:val="24"/>
          <w:szCs w:val="24"/>
        </w:rPr>
        <w:t xml:space="preserve"> </w:t>
      </w:r>
      <w:proofErr w:type="spellStart"/>
      <w:r w:rsidRPr="00D43524">
        <w:rPr>
          <w:sz w:val="24"/>
          <w:szCs w:val="24"/>
        </w:rPr>
        <w:t>dalam</w:t>
      </w:r>
      <w:proofErr w:type="spellEnd"/>
      <w:r w:rsidRPr="00D43524">
        <w:rPr>
          <w:sz w:val="24"/>
          <w:szCs w:val="24"/>
        </w:rPr>
        <w:t xml:space="preserve"> </w:t>
      </w:r>
      <w:proofErr w:type="spellStart"/>
      <w:r w:rsidRPr="00D43524">
        <w:rPr>
          <w:sz w:val="24"/>
          <w:szCs w:val="24"/>
        </w:rPr>
        <w:t>semua</w:t>
      </w:r>
      <w:proofErr w:type="spellEnd"/>
      <w:r w:rsidRPr="00D43524">
        <w:rPr>
          <w:sz w:val="24"/>
          <w:szCs w:val="24"/>
        </w:rPr>
        <w:t xml:space="preserve"> </w:t>
      </w:r>
      <w:proofErr w:type="spellStart"/>
      <w:r w:rsidRPr="00D43524">
        <w:rPr>
          <w:sz w:val="24"/>
          <w:szCs w:val="24"/>
        </w:rPr>
        <w:t>aspeknya</w:t>
      </w:r>
      <w:proofErr w:type="spellEnd"/>
      <w:r w:rsidRPr="00D43524">
        <w:rPr>
          <w:sz w:val="24"/>
          <w:szCs w:val="24"/>
        </w:rPr>
        <w:t>."</w:t>
      </w:r>
    </w:p>
    <w:p w14:paraId="48CFF6C0" w14:textId="77777777" w:rsidR="007D0A74" w:rsidRPr="009E1962" w:rsidRDefault="007D0A74" w:rsidP="007D0A74">
      <w:pPr>
        <w:spacing w:line="360" w:lineRule="auto"/>
        <w:ind w:firstLine="567"/>
        <w:jc w:val="both"/>
        <w:rPr>
          <w:sz w:val="24"/>
          <w:szCs w:val="24"/>
        </w:rPr>
      </w:pPr>
      <w:proofErr w:type="spellStart"/>
      <w:r w:rsidRPr="009E1962">
        <w:rPr>
          <w:sz w:val="24"/>
          <w:szCs w:val="24"/>
        </w:rPr>
        <w:t>Konsep</w:t>
      </w:r>
      <w:proofErr w:type="spellEnd"/>
      <w:r w:rsidRPr="009E1962">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Menurut</w:t>
      </w:r>
      <w:proofErr w:type="spellEnd"/>
      <w:r w:rsidRPr="009E1962">
        <w:rPr>
          <w:sz w:val="24"/>
          <w:szCs w:val="24"/>
        </w:rPr>
        <w:t xml:space="preserve"> Imam </w:t>
      </w:r>
      <w:proofErr w:type="spellStart"/>
      <w:r w:rsidRPr="009E1962">
        <w:rPr>
          <w:sz w:val="24"/>
          <w:szCs w:val="24"/>
        </w:rPr>
        <w:t>Hambali</w:t>
      </w:r>
      <w:proofErr w:type="spellEnd"/>
      <w:r w:rsidRPr="009E1962">
        <w:rPr>
          <w:sz w:val="24"/>
          <w:szCs w:val="24"/>
        </w:rPr>
        <w:t xml:space="preserve"> </w:t>
      </w:r>
      <w:r w:rsidRPr="00D43524">
        <w:rPr>
          <w:sz w:val="24"/>
          <w:szCs w:val="24"/>
        </w:rPr>
        <w:t xml:space="preserve">"Wanita </w:t>
      </w:r>
      <w:proofErr w:type="spellStart"/>
      <w:r w:rsidRPr="00D43524">
        <w:rPr>
          <w:sz w:val="24"/>
          <w:szCs w:val="24"/>
        </w:rPr>
        <w:t>tersebut</w:t>
      </w:r>
      <w:proofErr w:type="spellEnd"/>
      <w:r w:rsidRPr="00D43524">
        <w:rPr>
          <w:sz w:val="24"/>
          <w:szCs w:val="24"/>
        </w:rPr>
        <w:t xml:space="preserve"> </w:t>
      </w:r>
      <w:proofErr w:type="spellStart"/>
      <w:r w:rsidRPr="00D43524">
        <w:rPr>
          <w:sz w:val="24"/>
          <w:szCs w:val="24"/>
        </w:rPr>
        <w:t>memiliki</w:t>
      </w:r>
      <w:proofErr w:type="spellEnd"/>
      <w:r w:rsidRPr="00D43524">
        <w:rPr>
          <w:sz w:val="24"/>
          <w:szCs w:val="24"/>
        </w:rPr>
        <w:t xml:space="preserve"> </w:t>
      </w:r>
      <w:proofErr w:type="spellStart"/>
      <w:r w:rsidRPr="00D43524">
        <w:rPr>
          <w:sz w:val="24"/>
          <w:szCs w:val="24"/>
        </w:rPr>
        <w:t>hak</w:t>
      </w:r>
      <w:proofErr w:type="spellEnd"/>
      <w:r w:rsidRPr="00D43524">
        <w:rPr>
          <w:sz w:val="24"/>
          <w:szCs w:val="24"/>
        </w:rPr>
        <w:t xml:space="preserve"> </w:t>
      </w:r>
      <w:proofErr w:type="spellStart"/>
      <w:r w:rsidRPr="00D43524">
        <w:rPr>
          <w:sz w:val="24"/>
          <w:szCs w:val="24"/>
        </w:rPr>
        <w:t>atas</w:t>
      </w:r>
      <w:proofErr w:type="spellEnd"/>
      <w:r w:rsidRPr="00D43524">
        <w:rPr>
          <w:sz w:val="24"/>
          <w:szCs w:val="24"/>
        </w:rPr>
        <w:t xml:space="preserve"> </w:t>
      </w:r>
      <w:proofErr w:type="spellStart"/>
      <w:r w:rsidRPr="00D43524">
        <w:rPr>
          <w:sz w:val="24"/>
          <w:szCs w:val="24"/>
        </w:rPr>
        <w:t>dukungan</w:t>
      </w:r>
      <w:proofErr w:type="spellEnd"/>
      <w:r w:rsidRPr="00D43524">
        <w:rPr>
          <w:sz w:val="24"/>
          <w:szCs w:val="24"/>
        </w:rPr>
        <w:t xml:space="preserve"> </w:t>
      </w:r>
      <w:proofErr w:type="spellStart"/>
      <w:r w:rsidRPr="00D43524">
        <w:rPr>
          <w:sz w:val="24"/>
          <w:szCs w:val="24"/>
        </w:rPr>
        <w:t>finansial</w:t>
      </w:r>
      <w:proofErr w:type="spellEnd"/>
      <w:r w:rsidRPr="00D43524">
        <w:rPr>
          <w:sz w:val="24"/>
          <w:szCs w:val="24"/>
        </w:rPr>
        <w:t xml:space="preserve"> </w:t>
      </w:r>
      <w:proofErr w:type="spellStart"/>
      <w:r w:rsidRPr="00D43524">
        <w:rPr>
          <w:sz w:val="24"/>
          <w:szCs w:val="24"/>
        </w:rPr>
        <w:t>jika</w:t>
      </w:r>
      <w:proofErr w:type="spellEnd"/>
      <w:r w:rsidRPr="00D43524">
        <w:rPr>
          <w:sz w:val="24"/>
          <w:szCs w:val="24"/>
        </w:rPr>
        <w:t xml:space="preserve"> </w:t>
      </w:r>
      <w:proofErr w:type="spellStart"/>
      <w:r w:rsidRPr="00D43524">
        <w:rPr>
          <w:sz w:val="24"/>
          <w:szCs w:val="24"/>
        </w:rPr>
        <w:t>tidak</w:t>
      </w:r>
      <w:proofErr w:type="spellEnd"/>
      <w:r w:rsidRPr="00D43524">
        <w:rPr>
          <w:sz w:val="24"/>
          <w:szCs w:val="24"/>
        </w:rPr>
        <w:t xml:space="preserve"> </w:t>
      </w:r>
      <w:proofErr w:type="spellStart"/>
      <w:r w:rsidRPr="00D43524">
        <w:rPr>
          <w:sz w:val="24"/>
          <w:szCs w:val="24"/>
        </w:rPr>
        <w:t>sedang</w:t>
      </w:r>
      <w:proofErr w:type="spellEnd"/>
      <w:r w:rsidRPr="00D43524">
        <w:rPr>
          <w:sz w:val="24"/>
          <w:szCs w:val="24"/>
        </w:rPr>
        <w:t xml:space="preserve"> </w:t>
      </w:r>
      <w:proofErr w:type="spellStart"/>
      <w:r w:rsidRPr="00D43524">
        <w:rPr>
          <w:sz w:val="24"/>
          <w:szCs w:val="24"/>
        </w:rPr>
        <w:t>hamil</w:t>
      </w:r>
      <w:proofErr w:type="spellEnd"/>
      <w:r w:rsidRPr="00D43524">
        <w:rPr>
          <w:sz w:val="24"/>
          <w:szCs w:val="24"/>
        </w:rPr>
        <w:t xml:space="preserve">, </w:t>
      </w:r>
      <w:proofErr w:type="spellStart"/>
      <w:r w:rsidRPr="00D43524">
        <w:rPr>
          <w:sz w:val="24"/>
          <w:szCs w:val="24"/>
        </w:rPr>
        <w:t>tetapi</w:t>
      </w:r>
      <w:proofErr w:type="spellEnd"/>
      <w:r w:rsidRPr="00D43524">
        <w:rPr>
          <w:sz w:val="24"/>
          <w:szCs w:val="24"/>
        </w:rPr>
        <w:t xml:space="preserve"> </w:t>
      </w:r>
      <w:proofErr w:type="spellStart"/>
      <w:r w:rsidRPr="00D43524">
        <w:rPr>
          <w:sz w:val="24"/>
          <w:szCs w:val="24"/>
        </w:rPr>
        <w:t>hak</w:t>
      </w:r>
      <w:proofErr w:type="spellEnd"/>
      <w:r w:rsidRPr="00D43524">
        <w:rPr>
          <w:sz w:val="24"/>
          <w:szCs w:val="24"/>
        </w:rPr>
        <w:t xml:space="preserve"> </w:t>
      </w:r>
      <w:proofErr w:type="spellStart"/>
      <w:r w:rsidRPr="00D43524">
        <w:rPr>
          <w:sz w:val="24"/>
          <w:szCs w:val="24"/>
        </w:rPr>
        <w:t>tersebut</w:t>
      </w:r>
      <w:proofErr w:type="spellEnd"/>
      <w:r w:rsidRPr="00D43524">
        <w:rPr>
          <w:sz w:val="24"/>
          <w:szCs w:val="24"/>
        </w:rPr>
        <w:t xml:space="preserve"> </w:t>
      </w:r>
      <w:proofErr w:type="spellStart"/>
      <w:r w:rsidRPr="00D43524">
        <w:rPr>
          <w:sz w:val="24"/>
          <w:szCs w:val="24"/>
        </w:rPr>
        <w:t>akan</w:t>
      </w:r>
      <w:proofErr w:type="spellEnd"/>
      <w:r w:rsidRPr="00D43524">
        <w:rPr>
          <w:sz w:val="24"/>
          <w:szCs w:val="24"/>
        </w:rPr>
        <w:t xml:space="preserve"> </w:t>
      </w:r>
      <w:proofErr w:type="spellStart"/>
      <w:r w:rsidRPr="00D43524">
        <w:rPr>
          <w:sz w:val="24"/>
          <w:szCs w:val="24"/>
        </w:rPr>
        <w:t>hilang</w:t>
      </w:r>
      <w:proofErr w:type="spellEnd"/>
      <w:r w:rsidRPr="00D43524">
        <w:rPr>
          <w:sz w:val="24"/>
          <w:szCs w:val="24"/>
        </w:rPr>
        <w:t xml:space="preserve"> </w:t>
      </w:r>
      <w:proofErr w:type="spellStart"/>
      <w:r w:rsidRPr="00D43524">
        <w:rPr>
          <w:sz w:val="24"/>
          <w:szCs w:val="24"/>
        </w:rPr>
        <w:t>jika</w:t>
      </w:r>
      <w:proofErr w:type="spellEnd"/>
      <w:r w:rsidRPr="00D43524">
        <w:rPr>
          <w:sz w:val="24"/>
          <w:szCs w:val="24"/>
        </w:rPr>
        <w:t xml:space="preserve"> </w:t>
      </w:r>
      <w:proofErr w:type="spellStart"/>
      <w:r w:rsidRPr="00D43524">
        <w:rPr>
          <w:sz w:val="24"/>
          <w:szCs w:val="24"/>
        </w:rPr>
        <w:t>ia</w:t>
      </w:r>
      <w:proofErr w:type="spellEnd"/>
      <w:r w:rsidRPr="00D43524">
        <w:rPr>
          <w:sz w:val="24"/>
          <w:szCs w:val="24"/>
        </w:rPr>
        <w:t xml:space="preserve"> </w:t>
      </w:r>
      <w:proofErr w:type="spellStart"/>
      <w:r w:rsidRPr="00D43524">
        <w:rPr>
          <w:sz w:val="24"/>
          <w:szCs w:val="24"/>
        </w:rPr>
        <w:t>meninggalkan</w:t>
      </w:r>
      <w:proofErr w:type="spellEnd"/>
      <w:r w:rsidRPr="00D43524">
        <w:rPr>
          <w:sz w:val="24"/>
          <w:szCs w:val="24"/>
        </w:rPr>
        <w:t xml:space="preserve"> </w:t>
      </w:r>
      <w:proofErr w:type="spellStart"/>
      <w:r w:rsidRPr="00D43524">
        <w:rPr>
          <w:sz w:val="24"/>
          <w:szCs w:val="24"/>
        </w:rPr>
        <w:t>rumah</w:t>
      </w:r>
      <w:proofErr w:type="spellEnd"/>
      <w:r w:rsidRPr="00D43524">
        <w:rPr>
          <w:sz w:val="24"/>
          <w:szCs w:val="24"/>
        </w:rPr>
        <w:t xml:space="preserve"> </w:t>
      </w:r>
      <w:proofErr w:type="spellStart"/>
      <w:r w:rsidRPr="00D43524">
        <w:rPr>
          <w:sz w:val="24"/>
          <w:szCs w:val="24"/>
        </w:rPr>
        <w:t>tanpa</w:t>
      </w:r>
      <w:proofErr w:type="spellEnd"/>
      <w:r w:rsidRPr="00D43524">
        <w:rPr>
          <w:sz w:val="24"/>
          <w:szCs w:val="24"/>
        </w:rPr>
        <w:t xml:space="preserve"> </w:t>
      </w:r>
      <w:proofErr w:type="spellStart"/>
      <w:r w:rsidRPr="00D43524">
        <w:rPr>
          <w:sz w:val="24"/>
          <w:szCs w:val="24"/>
        </w:rPr>
        <w:t>alasan</w:t>
      </w:r>
      <w:proofErr w:type="spellEnd"/>
      <w:r w:rsidRPr="00D43524">
        <w:rPr>
          <w:sz w:val="24"/>
          <w:szCs w:val="24"/>
        </w:rPr>
        <w:t xml:space="preserve"> yang </w:t>
      </w:r>
      <w:proofErr w:type="spellStart"/>
      <w:r w:rsidRPr="00D43524">
        <w:rPr>
          <w:sz w:val="24"/>
          <w:szCs w:val="24"/>
        </w:rPr>
        <w:t>tidak</w:t>
      </w:r>
      <w:proofErr w:type="spellEnd"/>
      <w:r w:rsidRPr="00D43524">
        <w:rPr>
          <w:sz w:val="24"/>
          <w:szCs w:val="24"/>
        </w:rPr>
        <w:t xml:space="preserve"> </w:t>
      </w:r>
      <w:proofErr w:type="spellStart"/>
      <w:r w:rsidRPr="00D43524">
        <w:rPr>
          <w:sz w:val="24"/>
          <w:szCs w:val="24"/>
        </w:rPr>
        <w:t>dapat</w:t>
      </w:r>
      <w:proofErr w:type="spellEnd"/>
      <w:r w:rsidRPr="00D43524">
        <w:rPr>
          <w:sz w:val="24"/>
          <w:szCs w:val="24"/>
        </w:rPr>
        <w:t xml:space="preserve"> </w:t>
      </w:r>
      <w:proofErr w:type="spellStart"/>
      <w:r w:rsidRPr="00D43524">
        <w:rPr>
          <w:sz w:val="24"/>
          <w:szCs w:val="24"/>
        </w:rPr>
        <w:t>dihindari</w:t>
      </w:r>
      <w:proofErr w:type="spellEnd"/>
      <w:r w:rsidRPr="00D43524">
        <w:rPr>
          <w:sz w:val="24"/>
          <w:szCs w:val="24"/>
        </w:rPr>
        <w:t>."</w:t>
      </w:r>
    </w:p>
    <w:p w14:paraId="6D3A0E72" w14:textId="77777777" w:rsidR="007D0A74" w:rsidRDefault="007D0A74" w:rsidP="007D0A74">
      <w:pPr>
        <w:spacing w:line="360" w:lineRule="auto"/>
        <w:ind w:firstLine="567"/>
        <w:jc w:val="both"/>
        <w:rPr>
          <w:sz w:val="24"/>
          <w:szCs w:val="24"/>
        </w:rPr>
      </w:pPr>
      <w:r w:rsidRPr="00D43524">
        <w:rPr>
          <w:sz w:val="24"/>
          <w:szCs w:val="24"/>
        </w:rPr>
        <w:t xml:space="preserve">Dalam </w:t>
      </w:r>
      <w:proofErr w:type="spellStart"/>
      <w:r w:rsidRPr="00D43524">
        <w:rPr>
          <w:sz w:val="24"/>
          <w:szCs w:val="24"/>
        </w:rPr>
        <w:t>pendekatan</w:t>
      </w:r>
      <w:proofErr w:type="spellEnd"/>
      <w:r w:rsidRPr="00D43524">
        <w:rPr>
          <w:sz w:val="24"/>
          <w:szCs w:val="24"/>
        </w:rPr>
        <w:t xml:space="preserve"> </w:t>
      </w:r>
      <w:proofErr w:type="spellStart"/>
      <w:r w:rsidRPr="00D43524">
        <w:rPr>
          <w:sz w:val="24"/>
          <w:szCs w:val="24"/>
        </w:rPr>
        <w:t>pengambilan</w:t>
      </w:r>
      <w:proofErr w:type="spellEnd"/>
      <w:r w:rsidRPr="00D43524">
        <w:rPr>
          <w:sz w:val="24"/>
          <w:szCs w:val="24"/>
        </w:rPr>
        <w:t xml:space="preserve"> </w:t>
      </w:r>
      <w:proofErr w:type="spellStart"/>
      <w:r w:rsidRPr="00D43524">
        <w:rPr>
          <w:sz w:val="24"/>
          <w:szCs w:val="24"/>
        </w:rPr>
        <w:t>keputusan</w:t>
      </w:r>
      <w:proofErr w:type="spellEnd"/>
      <w:r w:rsidRPr="00D43524">
        <w:rPr>
          <w:sz w:val="24"/>
          <w:szCs w:val="24"/>
        </w:rPr>
        <w:t xml:space="preserve"> </w:t>
      </w:r>
      <w:proofErr w:type="spellStart"/>
      <w:r w:rsidRPr="00D43524">
        <w:rPr>
          <w:sz w:val="24"/>
          <w:szCs w:val="24"/>
        </w:rPr>
        <w:t>hukum</w:t>
      </w:r>
      <w:proofErr w:type="spellEnd"/>
      <w:r w:rsidRPr="00D43524">
        <w:rPr>
          <w:sz w:val="24"/>
          <w:szCs w:val="24"/>
        </w:rPr>
        <w:t xml:space="preserve"> </w:t>
      </w:r>
      <w:proofErr w:type="spellStart"/>
      <w:r w:rsidRPr="00D43524">
        <w:rPr>
          <w:sz w:val="24"/>
          <w:szCs w:val="24"/>
        </w:rPr>
        <w:t>terkait</w:t>
      </w:r>
      <w:proofErr w:type="spellEnd"/>
      <w:r w:rsidRPr="00D43524">
        <w:rPr>
          <w:sz w:val="24"/>
          <w:szCs w:val="24"/>
        </w:rPr>
        <w:t xml:space="preserve"> </w:t>
      </w:r>
      <w:proofErr w:type="spellStart"/>
      <w:r w:rsidRPr="00FF7CA3">
        <w:rPr>
          <w:sz w:val="24"/>
          <w:szCs w:val="24"/>
        </w:rPr>
        <w:t>biaya</w:t>
      </w:r>
      <w:proofErr w:type="spellEnd"/>
      <w:r w:rsidRPr="00FF7CA3">
        <w:rPr>
          <w:sz w:val="24"/>
          <w:szCs w:val="24"/>
        </w:rPr>
        <w:t xml:space="preserve"> </w:t>
      </w:r>
      <w:proofErr w:type="spellStart"/>
      <w:r w:rsidRPr="00FF7CA3">
        <w:rPr>
          <w:sz w:val="24"/>
          <w:szCs w:val="24"/>
        </w:rPr>
        <w:t>pemeliharaan</w:t>
      </w:r>
      <w:proofErr w:type="spellEnd"/>
      <w:r w:rsidRPr="00FF7CA3">
        <w:rPr>
          <w:sz w:val="24"/>
          <w:szCs w:val="24"/>
        </w:rPr>
        <w:t xml:space="preserve"> </w:t>
      </w:r>
      <w:proofErr w:type="spellStart"/>
      <w:r w:rsidRPr="00FF7CA3">
        <w:rPr>
          <w:sz w:val="24"/>
          <w:szCs w:val="24"/>
        </w:rPr>
        <w:t>anak</w:t>
      </w:r>
      <w:proofErr w:type="spellEnd"/>
      <w:r w:rsidRPr="00FF7CA3">
        <w:rPr>
          <w:sz w:val="24"/>
          <w:szCs w:val="24"/>
        </w:rPr>
        <w:t xml:space="preserve">, </w:t>
      </w:r>
      <w:proofErr w:type="spellStart"/>
      <w:r w:rsidRPr="00FF7CA3">
        <w:rPr>
          <w:sz w:val="24"/>
          <w:szCs w:val="24"/>
        </w:rPr>
        <w:t>Pengadilan</w:t>
      </w:r>
      <w:proofErr w:type="spellEnd"/>
      <w:r w:rsidRPr="00FF7CA3">
        <w:rPr>
          <w:sz w:val="24"/>
          <w:szCs w:val="24"/>
        </w:rPr>
        <w:t xml:space="preserve"> Agama juga </w:t>
      </w:r>
      <w:proofErr w:type="spellStart"/>
      <w:r w:rsidRPr="00D43524">
        <w:rPr>
          <w:sz w:val="24"/>
          <w:szCs w:val="24"/>
        </w:rPr>
        <w:t>menerapkan</w:t>
      </w:r>
      <w:proofErr w:type="spellEnd"/>
      <w:r w:rsidRPr="00D43524">
        <w:rPr>
          <w:sz w:val="24"/>
          <w:szCs w:val="24"/>
        </w:rPr>
        <w:t xml:space="preserve"> Metode </w:t>
      </w:r>
      <w:proofErr w:type="spellStart"/>
      <w:r w:rsidRPr="00D43524">
        <w:rPr>
          <w:sz w:val="24"/>
          <w:szCs w:val="24"/>
        </w:rPr>
        <w:t>Jurimetri</w:t>
      </w:r>
      <w:proofErr w:type="spellEnd"/>
      <w:r w:rsidRPr="00D43524">
        <w:rPr>
          <w:sz w:val="24"/>
          <w:szCs w:val="24"/>
        </w:rPr>
        <w:t xml:space="preserve"> </w:t>
      </w:r>
      <w:proofErr w:type="spellStart"/>
      <w:r w:rsidRPr="00D43524">
        <w:rPr>
          <w:sz w:val="24"/>
          <w:szCs w:val="24"/>
        </w:rPr>
        <w:t>sebagai</w:t>
      </w:r>
      <w:proofErr w:type="spellEnd"/>
      <w:r w:rsidRPr="00D43524">
        <w:rPr>
          <w:sz w:val="24"/>
          <w:szCs w:val="24"/>
        </w:rPr>
        <w:t xml:space="preserve"> </w:t>
      </w:r>
      <w:proofErr w:type="spellStart"/>
      <w:r w:rsidRPr="00D43524">
        <w:rPr>
          <w:sz w:val="24"/>
          <w:szCs w:val="24"/>
        </w:rPr>
        <w:t>penjelasan</w:t>
      </w:r>
      <w:proofErr w:type="spellEnd"/>
      <w:r w:rsidRPr="00D43524">
        <w:rPr>
          <w:sz w:val="24"/>
          <w:szCs w:val="24"/>
        </w:rPr>
        <w:t xml:space="preserve"> </w:t>
      </w:r>
      <w:proofErr w:type="spellStart"/>
      <w:r w:rsidRPr="00D43524">
        <w:rPr>
          <w:sz w:val="24"/>
          <w:szCs w:val="24"/>
        </w:rPr>
        <w:t>tentang</w:t>
      </w:r>
      <w:proofErr w:type="spellEnd"/>
      <w:r w:rsidRPr="00D43524">
        <w:rPr>
          <w:sz w:val="24"/>
          <w:szCs w:val="24"/>
        </w:rPr>
        <w:t xml:space="preserve"> </w:t>
      </w:r>
      <w:proofErr w:type="spellStart"/>
      <w:r w:rsidRPr="00D43524">
        <w:rPr>
          <w:sz w:val="24"/>
          <w:szCs w:val="24"/>
        </w:rPr>
        <w:t>keadilan</w:t>
      </w:r>
      <w:proofErr w:type="spellEnd"/>
      <w:r w:rsidRPr="00D43524">
        <w:rPr>
          <w:sz w:val="24"/>
          <w:szCs w:val="24"/>
        </w:rPr>
        <w:t xml:space="preserve">, </w:t>
      </w:r>
      <w:proofErr w:type="spellStart"/>
      <w:r w:rsidRPr="00D43524">
        <w:rPr>
          <w:sz w:val="24"/>
          <w:szCs w:val="24"/>
        </w:rPr>
        <w:lastRenderedPageBreak/>
        <w:t>kepastian</w:t>
      </w:r>
      <w:proofErr w:type="spellEnd"/>
      <w:r w:rsidRPr="00D43524">
        <w:rPr>
          <w:sz w:val="24"/>
          <w:szCs w:val="24"/>
        </w:rPr>
        <w:t xml:space="preserve"> </w:t>
      </w:r>
      <w:proofErr w:type="spellStart"/>
      <w:r w:rsidRPr="00D43524">
        <w:rPr>
          <w:sz w:val="24"/>
          <w:szCs w:val="24"/>
        </w:rPr>
        <w:t>hukum</w:t>
      </w:r>
      <w:proofErr w:type="spellEnd"/>
      <w:r w:rsidRPr="00D43524">
        <w:rPr>
          <w:sz w:val="24"/>
          <w:szCs w:val="24"/>
        </w:rPr>
        <w:t xml:space="preserve">, dan </w:t>
      </w:r>
      <w:proofErr w:type="spellStart"/>
      <w:r w:rsidRPr="00D43524">
        <w:rPr>
          <w:sz w:val="24"/>
          <w:szCs w:val="24"/>
        </w:rPr>
        <w:t>manfaat</w:t>
      </w:r>
      <w:proofErr w:type="spellEnd"/>
      <w:r w:rsidRPr="00D43524">
        <w:rPr>
          <w:sz w:val="24"/>
          <w:szCs w:val="24"/>
        </w:rPr>
        <w:t xml:space="preserve">. Dalam </w:t>
      </w:r>
      <w:proofErr w:type="spellStart"/>
      <w:r w:rsidRPr="00D43524">
        <w:rPr>
          <w:sz w:val="24"/>
          <w:szCs w:val="24"/>
        </w:rPr>
        <w:t>bahasa</w:t>
      </w:r>
      <w:proofErr w:type="spellEnd"/>
      <w:r w:rsidRPr="00D43524">
        <w:rPr>
          <w:sz w:val="24"/>
          <w:szCs w:val="24"/>
        </w:rPr>
        <w:t xml:space="preserve"> </w:t>
      </w:r>
      <w:proofErr w:type="spellStart"/>
      <w:r w:rsidRPr="00D43524">
        <w:rPr>
          <w:sz w:val="24"/>
          <w:szCs w:val="24"/>
        </w:rPr>
        <w:t>Inggris</w:t>
      </w:r>
      <w:proofErr w:type="spellEnd"/>
      <w:r w:rsidRPr="00D43524">
        <w:rPr>
          <w:sz w:val="24"/>
          <w:szCs w:val="24"/>
        </w:rPr>
        <w:t xml:space="preserve">, </w:t>
      </w:r>
      <w:proofErr w:type="spellStart"/>
      <w:r w:rsidRPr="00D43524">
        <w:rPr>
          <w:sz w:val="24"/>
          <w:szCs w:val="24"/>
        </w:rPr>
        <w:t>Jurimetri</w:t>
      </w:r>
      <w:proofErr w:type="spellEnd"/>
      <w:r w:rsidRPr="00D43524">
        <w:rPr>
          <w:sz w:val="24"/>
          <w:szCs w:val="24"/>
        </w:rPr>
        <w:t xml:space="preserve"> </w:t>
      </w:r>
      <w:proofErr w:type="spellStart"/>
      <w:r w:rsidRPr="00D43524">
        <w:rPr>
          <w:sz w:val="24"/>
          <w:szCs w:val="24"/>
        </w:rPr>
        <w:t>disebut</w:t>
      </w:r>
      <w:proofErr w:type="spellEnd"/>
      <w:r w:rsidRPr="00D43524">
        <w:rPr>
          <w:sz w:val="24"/>
          <w:szCs w:val="24"/>
        </w:rPr>
        <w:t xml:space="preserve"> </w:t>
      </w:r>
      <w:proofErr w:type="spellStart"/>
      <w:r w:rsidRPr="00D43524">
        <w:rPr>
          <w:sz w:val="24"/>
          <w:szCs w:val="24"/>
        </w:rPr>
        <w:t>sebagai</w:t>
      </w:r>
      <w:proofErr w:type="spellEnd"/>
      <w:r w:rsidRPr="00D43524">
        <w:rPr>
          <w:sz w:val="24"/>
          <w:szCs w:val="24"/>
        </w:rPr>
        <w:t xml:space="preserve"> "jurimetrics," yang </w:t>
      </w:r>
      <w:proofErr w:type="spellStart"/>
      <w:r w:rsidRPr="00D43524">
        <w:rPr>
          <w:sz w:val="24"/>
          <w:szCs w:val="24"/>
        </w:rPr>
        <w:t>merupakan</w:t>
      </w:r>
      <w:proofErr w:type="spellEnd"/>
      <w:r w:rsidRPr="00D43524">
        <w:rPr>
          <w:sz w:val="24"/>
          <w:szCs w:val="24"/>
        </w:rPr>
        <w:t xml:space="preserve"> </w:t>
      </w:r>
      <w:proofErr w:type="spellStart"/>
      <w:r w:rsidRPr="00D43524">
        <w:rPr>
          <w:sz w:val="24"/>
          <w:szCs w:val="24"/>
        </w:rPr>
        <w:t>penggabungan</w:t>
      </w:r>
      <w:proofErr w:type="spellEnd"/>
      <w:r w:rsidRPr="00D43524">
        <w:rPr>
          <w:sz w:val="24"/>
          <w:szCs w:val="24"/>
        </w:rPr>
        <w:t xml:space="preserve"> </w:t>
      </w:r>
      <w:proofErr w:type="spellStart"/>
      <w:r w:rsidRPr="00D43524">
        <w:rPr>
          <w:sz w:val="24"/>
          <w:szCs w:val="24"/>
        </w:rPr>
        <w:t>dari</w:t>
      </w:r>
      <w:proofErr w:type="spellEnd"/>
      <w:r w:rsidRPr="00D43524">
        <w:rPr>
          <w:sz w:val="24"/>
          <w:szCs w:val="24"/>
        </w:rPr>
        <w:t xml:space="preserve"> dua </w:t>
      </w:r>
      <w:proofErr w:type="spellStart"/>
      <w:r w:rsidRPr="00D43524">
        <w:rPr>
          <w:sz w:val="24"/>
          <w:szCs w:val="24"/>
        </w:rPr>
        <w:t>elemen</w:t>
      </w:r>
      <w:proofErr w:type="spellEnd"/>
      <w:r w:rsidRPr="00D43524">
        <w:rPr>
          <w:sz w:val="24"/>
          <w:szCs w:val="24"/>
        </w:rPr>
        <w:t xml:space="preserve"> </w:t>
      </w:r>
      <w:proofErr w:type="spellStart"/>
      <w:r w:rsidRPr="00D43524">
        <w:rPr>
          <w:sz w:val="24"/>
          <w:szCs w:val="24"/>
        </w:rPr>
        <w:t>dasar</w:t>
      </w:r>
      <w:proofErr w:type="spellEnd"/>
      <w:r w:rsidRPr="00D43524">
        <w:rPr>
          <w:sz w:val="24"/>
          <w:szCs w:val="24"/>
        </w:rPr>
        <w:t xml:space="preserve">, </w:t>
      </w:r>
      <w:proofErr w:type="spellStart"/>
      <w:r w:rsidRPr="00D43524">
        <w:rPr>
          <w:sz w:val="24"/>
          <w:szCs w:val="24"/>
        </w:rPr>
        <w:t>yaitu</w:t>
      </w:r>
      <w:proofErr w:type="spellEnd"/>
      <w:r w:rsidRPr="00D43524">
        <w:rPr>
          <w:sz w:val="24"/>
          <w:szCs w:val="24"/>
        </w:rPr>
        <w:t xml:space="preserve"> "jurisprudence" yang </w:t>
      </w:r>
      <w:proofErr w:type="spellStart"/>
      <w:r w:rsidRPr="00D43524">
        <w:rPr>
          <w:sz w:val="24"/>
          <w:szCs w:val="24"/>
        </w:rPr>
        <w:t>merujuk</w:t>
      </w:r>
      <w:proofErr w:type="spellEnd"/>
      <w:r w:rsidRPr="00D43524">
        <w:rPr>
          <w:sz w:val="24"/>
          <w:szCs w:val="24"/>
        </w:rPr>
        <w:t xml:space="preserve"> pada </w:t>
      </w:r>
      <w:proofErr w:type="spellStart"/>
      <w:r w:rsidRPr="00D43524">
        <w:rPr>
          <w:sz w:val="24"/>
          <w:szCs w:val="24"/>
        </w:rPr>
        <w:t>ilmu</w:t>
      </w:r>
      <w:proofErr w:type="spellEnd"/>
      <w:r w:rsidRPr="00D43524">
        <w:rPr>
          <w:sz w:val="24"/>
          <w:szCs w:val="24"/>
        </w:rPr>
        <w:t xml:space="preserve"> </w:t>
      </w:r>
      <w:proofErr w:type="spellStart"/>
      <w:r w:rsidRPr="00D43524">
        <w:rPr>
          <w:sz w:val="24"/>
          <w:szCs w:val="24"/>
        </w:rPr>
        <w:t>hukum</w:t>
      </w:r>
      <w:proofErr w:type="spellEnd"/>
      <w:r w:rsidRPr="00D43524">
        <w:rPr>
          <w:sz w:val="24"/>
          <w:szCs w:val="24"/>
        </w:rPr>
        <w:t xml:space="preserve">, dan "metrics" yang </w:t>
      </w:r>
      <w:proofErr w:type="spellStart"/>
      <w:r w:rsidRPr="00D43524">
        <w:rPr>
          <w:sz w:val="24"/>
          <w:szCs w:val="24"/>
        </w:rPr>
        <w:t>mengacu</w:t>
      </w:r>
      <w:proofErr w:type="spellEnd"/>
      <w:r w:rsidRPr="00D43524">
        <w:rPr>
          <w:sz w:val="24"/>
          <w:szCs w:val="24"/>
        </w:rPr>
        <w:t xml:space="preserve"> pada </w:t>
      </w:r>
      <w:proofErr w:type="spellStart"/>
      <w:r w:rsidRPr="00D43524">
        <w:rPr>
          <w:sz w:val="24"/>
          <w:szCs w:val="24"/>
        </w:rPr>
        <w:t>ilmu</w:t>
      </w:r>
      <w:proofErr w:type="spellEnd"/>
      <w:r w:rsidRPr="00D43524">
        <w:rPr>
          <w:sz w:val="24"/>
          <w:szCs w:val="24"/>
        </w:rPr>
        <w:t xml:space="preserve"> </w:t>
      </w:r>
      <w:proofErr w:type="spellStart"/>
      <w:r w:rsidRPr="00D43524">
        <w:rPr>
          <w:sz w:val="24"/>
          <w:szCs w:val="24"/>
        </w:rPr>
        <w:t>hitung</w:t>
      </w:r>
      <w:proofErr w:type="spellEnd"/>
      <w:r w:rsidRPr="00D43524">
        <w:rPr>
          <w:sz w:val="24"/>
          <w:szCs w:val="24"/>
        </w:rPr>
        <w:t xml:space="preserve"> </w:t>
      </w:r>
      <w:proofErr w:type="spellStart"/>
      <w:r w:rsidRPr="00D43524">
        <w:rPr>
          <w:sz w:val="24"/>
          <w:szCs w:val="24"/>
        </w:rPr>
        <w:t>atau</w:t>
      </w:r>
      <w:proofErr w:type="spellEnd"/>
      <w:r w:rsidRPr="00D43524">
        <w:rPr>
          <w:sz w:val="24"/>
          <w:szCs w:val="24"/>
        </w:rPr>
        <w:t xml:space="preserve"> </w:t>
      </w:r>
      <w:proofErr w:type="spellStart"/>
      <w:r w:rsidRPr="00D43524">
        <w:rPr>
          <w:sz w:val="24"/>
          <w:szCs w:val="24"/>
        </w:rPr>
        <w:t>metrik</w:t>
      </w:r>
      <w:proofErr w:type="spellEnd"/>
      <w:r w:rsidRPr="00D43524">
        <w:rPr>
          <w:sz w:val="24"/>
          <w:szCs w:val="24"/>
        </w:rPr>
        <w:t xml:space="preserve">. </w:t>
      </w:r>
      <w:proofErr w:type="spellStart"/>
      <w:r w:rsidRPr="00D43524">
        <w:rPr>
          <w:sz w:val="24"/>
          <w:szCs w:val="24"/>
        </w:rPr>
        <w:t>Pengertian</w:t>
      </w:r>
      <w:proofErr w:type="spellEnd"/>
      <w:r w:rsidRPr="00D43524">
        <w:rPr>
          <w:sz w:val="24"/>
          <w:szCs w:val="24"/>
        </w:rPr>
        <w:t xml:space="preserve"> "metrics" </w:t>
      </w:r>
      <w:proofErr w:type="spellStart"/>
      <w:r w:rsidRPr="00D43524">
        <w:rPr>
          <w:sz w:val="24"/>
          <w:szCs w:val="24"/>
        </w:rPr>
        <w:t>dalam</w:t>
      </w:r>
      <w:proofErr w:type="spellEnd"/>
      <w:r w:rsidRPr="00D43524">
        <w:rPr>
          <w:sz w:val="24"/>
          <w:szCs w:val="24"/>
        </w:rPr>
        <w:t xml:space="preserve"> </w:t>
      </w:r>
      <w:proofErr w:type="spellStart"/>
      <w:r w:rsidRPr="00D43524">
        <w:rPr>
          <w:sz w:val="24"/>
          <w:szCs w:val="24"/>
        </w:rPr>
        <w:t>konteks</w:t>
      </w:r>
      <w:proofErr w:type="spellEnd"/>
      <w:r w:rsidRPr="00D43524">
        <w:rPr>
          <w:sz w:val="24"/>
          <w:szCs w:val="24"/>
        </w:rPr>
        <w:t xml:space="preserve"> jurimetrics </w:t>
      </w:r>
      <w:proofErr w:type="spellStart"/>
      <w:r w:rsidRPr="00D43524">
        <w:rPr>
          <w:sz w:val="24"/>
          <w:szCs w:val="24"/>
        </w:rPr>
        <w:t>memiliki</w:t>
      </w:r>
      <w:proofErr w:type="spellEnd"/>
      <w:r w:rsidRPr="00D43524">
        <w:rPr>
          <w:sz w:val="24"/>
          <w:szCs w:val="24"/>
        </w:rPr>
        <w:t xml:space="preserve"> </w:t>
      </w:r>
      <w:proofErr w:type="spellStart"/>
      <w:r w:rsidRPr="00D43524">
        <w:rPr>
          <w:sz w:val="24"/>
          <w:szCs w:val="24"/>
        </w:rPr>
        <w:t>makna</w:t>
      </w:r>
      <w:proofErr w:type="spellEnd"/>
      <w:r w:rsidRPr="00D43524">
        <w:rPr>
          <w:sz w:val="24"/>
          <w:szCs w:val="24"/>
        </w:rPr>
        <w:t xml:space="preserve"> yang </w:t>
      </w:r>
      <w:proofErr w:type="spellStart"/>
      <w:r w:rsidRPr="00D43524">
        <w:rPr>
          <w:sz w:val="24"/>
          <w:szCs w:val="24"/>
        </w:rPr>
        <w:t>sama</w:t>
      </w:r>
      <w:proofErr w:type="spellEnd"/>
      <w:r w:rsidRPr="00D43524">
        <w:rPr>
          <w:sz w:val="24"/>
          <w:szCs w:val="24"/>
        </w:rPr>
        <w:t xml:space="preserve"> </w:t>
      </w:r>
      <w:proofErr w:type="spellStart"/>
      <w:r w:rsidRPr="00D43524">
        <w:rPr>
          <w:sz w:val="24"/>
          <w:szCs w:val="24"/>
        </w:rPr>
        <w:t>dengan</w:t>
      </w:r>
      <w:proofErr w:type="spellEnd"/>
      <w:r w:rsidRPr="00D43524">
        <w:rPr>
          <w:sz w:val="24"/>
          <w:szCs w:val="24"/>
        </w:rPr>
        <w:t xml:space="preserve"> </w:t>
      </w:r>
      <w:proofErr w:type="spellStart"/>
      <w:r w:rsidRPr="00D43524">
        <w:rPr>
          <w:sz w:val="24"/>
          <w:szCs w:val="24"/>
        </w:rPr>
        <w:t>penggunaannya</w:t>
      </w:r>
      <w:proofErr w:type="spellEnd"/>
      <w:r w:rsidRPr="00D43524">
        <w:rPr>
          <w:sz w:val="24"/>
          <w:szCs w:val="24"/>
        </w:rPr>
        <w:t xml:space="preserve"> </w:t>
      </w:r>
      <w:proofErr w:type="spellStart"/>
      <w:r w:rsidRPr="00D43524">
        <w:rPr>
          <w:sz w:val="24"/>
          <w:szCs w:val="24"/>
        </w:rPr>
        <w:t>dalam</w:t>
      </w:r>
      <w:proofErr w:type="spellEnd"/>
      <w:r w:rsidRPr="00D43524">
        <w:rPr>
          <w:sz w:val="24"/>
          <w:szCs w:val="24"/>
        </w:rPr>
        <w:t xml:space="preserve"> </w:t>
      </w:r>
      <w:proofErr w:type="spellStart"/>
      <w:r w:rsidRPr="00D43524">
        <w:rPr>
          <w:sz w:val="24"/>
          <w:szCs w:val="24"/>
        </w:rPr>
        <w:t>berbagai</w:t>
      </w:r>
      <w:proofErr w:type="spellEnd"/>
      <w:r w:rsidRPr="00D43524">
        <w:rPr>
          <w:sz w:val="24"/>
          <w:szCs w:val="24"/>
        </w:rPr>
        <w:t xml:space="preserve"> </w:t>
      </w:r>
      <w:proofErr w:type="spellStart"/>
      <w:r w:rsidRPr="00D43524">
        <w:rPr>
          <w:sz w:val="24"/>
          <w:szCs w:val="24"/>
        </w:rPr>
        <w:t>disiplin</w:t>
      </w:r>
      <w:proofErr w:type="spellEnd"/>
      <w:r w:rsidRPr="00D43524">
        <w:rPr>
          <w:sz w:val="24"/>
          <w:szCs w:val="24"/>
        </w:rPr>
        <w:t xml:space="preserve"> </w:t>
      </w:r>
      <w:proofErr w:type="spellStart"/>
      <w:r w:rsidRPr="00D43524">
        <w:rPr>
          <w:sz w:val="24"/>
          <w:szCs w:val="24"/>
        </w:rPr>
        <w:t>ilmu</w:t>
      </w:r>
      <w:proofErr w:type="spellEnd"/>
      <w:r w:rsidRPr="00D43524">
        <w:rPr>
          <w:sz w:val="24"/>
          <w:szCs w:val="24"/>
        </w:rPr>
        <w:t xml:space="preserve"> lain </w:t>
      </w:r>
      <w:proofErr w:type="spellStart"/>
      <w:r w:rsidRPr="00D43524">
        <w:rPr>
          <w:sz w:val="24"/>
          <w:szCs w:val="24"/>
        </w:rPr>
        <w:t>seperti</w:t>
      </w:r>
      <w:proofErr w:type="spellEnd"/>
      <w:r w:rsidRPr="00D43524">
        <w:rPr>
          <w:sz w:val="24"/>
          <w:szCs w:val="24"/>
        </w:rPr>
        <w:t xml:space="preserve"> </w:t>
      </w:r>
      <w:proofErr w:type="spellStart"/>
      <w:r w:rsidRPr="00D43524">
        <w:rPr>
          <w:sz w:val="24"/>
          <w:szCs w:val="24"/>
        </w:rPr>
        <w:t>ekonomi</w:t>
      </w:r>
      <w:proofErr w:type="spellEnd"/>
      <w:r w:rsidRPr="00D43524">
        <w:rPr>
          <w:sz w:val="24"/>
          <w:szCs w:val="24"/>
        </w:rPr>
        <w:t xml:space="preserve"> metrics, </w:t>
      </w:r>
      <w:proofErr w:type="spellStart"/>
      <w:r w:rsidRPr="00D43524">
        <w:rPr>
          <w:sz w:val="24"/>
          <w:szCs w:val="24"/>
        </w:rPr>
        <w:t>psikometrik</w:t>
      </w:r>
      <w:proofErr w:type="spellEnd"/>
      <w:r w:rsidRPr="00D43524">
        <w:rPr>
          <w:sz w:val="24"/>
          <w:szCs w:val="24"/>
        </w:rPr>
        <w:t xml:space="preserve">, dan </w:t>
      </w:r>
      <w:proofErr w:type="spellStart"/>
      <w:r w:rsidRPr="00D43524">
        <w:rPr>
          <w:sz w:val="24"/>
          <w:szCs w:val="24"/>
        </w:rPr>
        <w:t>sosiometrik</w:t>
      </w:r>
      <w:proofErr w:type="spellEnd"/>
      <w:r w:rsidRPr="00D43524">
        <w:rPr>
          <w:sz w:val="24"/>
          <w:szCs w:val="24"/>
        </w:rPr>
        <w:t xml:space="preserve">. Dalam </w:t>
      </w:r>
      <w:proofErr w:type="spellStart"/>
      <w:r w:rsidRPr="00D43524">
        <w:rPr>
          <w:sz w:val="24"/>
          <w:szCs w:val="24"/>
        </w:rPr>
        <w:t>konteks</w:t>
      </w:r>
      <w:proofErr w:type="spellEnd"/>
      <w:r w:rsidRPr="00D43524">
        <w:rPr>
          <w:sz w:val="24"/>
          <w:szCs w:val="24"/>
        </w:rPr>
        <w:t xml:space="preserve"> </w:t>
      </w:r>
      <w:proofErr w:type="spellStart"/>
      <w:r w:rsidRPr="00D43524">
        <w:rPr>
          <w:sz w:val="24"/>
          <w:szCs w:val="24"/>
        </w:rPr>
        <w:t>ini</w:t>
      </w:r>
      <w:proofErr w:type="spellEnd"/>
      <w:r w:rsidRPr="00D43524">
        <w:rPr>
          <w:sz w:val="24"/>
          <w:szCs w:val="24"/>
        </w:rPr>
        <w:t xml:space="preserve">, "metrics" </w:t>
      </w:r>
      <w:proofErr w:type="spellStart"/>
      <w:r w:rsidRPr="00D43524">
        <w:rPr>
          <w:sz w:val="24"/>
          <w:szCs w:val="24"/>
        </w:rPr>
        <w:t>merujuk</w:t>
      </w:r>
      <w:proofErr w:type="spellEnd"/>
      <w:r w:rsidRPr="00D43524">
        <w:rPr>
          <w:sz w:val="24"/>
          <w:szCs w:val="24"/>
        </w:rPr>
        <w:t xml:space="preserve"> pada </w:t>
      </w:r>
      <w:proofErr w:type="spellStart"/>
      <w:r w:rsidRPr="00D43524">
        <w:rPr>
          <w:sz w:val="24"/>
          <w:szCs w:val="24"/>
        </w:rPr>
        <w:t>metode</w:t>
      </w:r>
      <w:proofErr w:type="spellEnd"/>
      <w:r w:rsidRPr="00D43524">
        <w:rPr>
          <w:sz w:val="24"/>
          <w:szCs w:val="24"/>
        </w:rPr>
        <w:t xml:space="preserve"> </w:t>
      </w:r>
      <w:proofErr w:type="spellStart"/>
      <w:r w:rsidRPr="00D43524">
        <w:rPr>
          <w:sz w:val="24"/>
          <w:szCs w:val="24"/>
        </w:rPr>
        <w:t>ilmiah</w:t>
      </w:r>
      <w:proofErr w:type="spellEnd"/>
      <w:r w:rsidRPr="00D43524">
        <w:rPr>
          <w:sz w:val="24"/>
          <w:szCs w:val="24"/>
        </w:rPr>
        <w:t xml:space="preserve"> </w:t>
      </w:r>
      <w:proofErr w:type="spellStart"/>
      <w:r w:rsidRPr="00D43524">
        <w:rPr>
          <w:sz w:val="24"/>
          <w:szCs w:val="24"/>
        </w:rPr>
        <w:t>atau</w:t>
      </w:r>
      <w:proofErr w:type="spellEnd"/>
      <w:r w:rsidRPr="00D43524">
        <w:rPr>
          <w:sz w:val="24"/>
          <w:szCs w:val="24"/>
        </w:rPr>
        <w:t xml:space="preserve"> </w:t>
      </w:r>
      <w:proofErr w:type="spellStart"/>
      <w:r w:rsidRPr="00D43524">
        <w:rPr>
          <w:sz w:val="24"/>
          <w:szCs w:val="24"/>
        </w:rPr>
        <w:t>metode</w:t>
      </w:r>
      <w:proofErr w:type="spellEnd"/>
      <w:r w:rsidRPr="00D43524">
        <w:rPr>
          <w:sz w:val="24"/>
          <w:szCs w:val="24"/>
        </w:rPr>
        <w:t xml:space="preserve"> </w:t>
      </w:r>
      <w:proofErr w:type="spellStart"/>
      <w:r w:rsidRPr="00D43524">
        <w:rPr>
          <w:sz w:val="24"/>
          <w:szCs w:val="24"/>
        </w:rPr>
        <w:t>ilmiah</w:t>
      </w:r>
      <w:proofErr w:type="spellEnd"/>
      <w:r w:rsidRPr="00D43524">
        <w:rPr>
          <w:sz w:val="24"/>
          <w:szCs w:val="24"/>
        </w:rPr>
        <w:t xml:space="preserve"> </w:t>
      </w:r>
      <w:proofErr w:type="spellStart"/>
      <w:r w:rsidRPr="00D43524">
        <w:rPr>
          <w:sz w:val="24"/>
          <w:szCs w:val="24"/>
        </w:rPr>
        <w:t>dalam</w:t>
      </w:r>
      <w:proofErr w:type="spellEnd"/>
      <w:r w:rsidRPr="00D43524">
        <w:rPr>
          <w:sz w:val="24"/>
          <w:szCs w:val="24"/>
        </w:rPr>
        <w:t xml:space="preserve"> </w:t>
      </w:r>
      <w:proofErr w:type="spellStart"/>
      <w:r w:rsidRPr="00D43524">
        <w:rPr>
          <w:sz w:val="24"/>
          <w:szCs w:val="24"/>
        </w:rPr>
        <w:t>menganalisis</w:t>
      </w:r>
      <w:proofErr w:type="spellEnd"/>
      <w:r w:rsidRPr="00D43524">
        <w:rPr>
          <w:sz w:val="24"/>
          <w:szCs w:val="24"/>
        </w:rPr>
        <w:t xml:space="preserve"> </w:t>
      </w:r>
      <w:proofErr w:type="spellStart"/>
      <w:r w:rsidRPr="00D43524">
        <w:rPr>
          <w:sz w:val="24"/>
          <w:szCs w:val="24"/>
        </w:rPr>
        <w:t>suatu</w:t>
      </w:r>
      <w:proofErr w:type="spellEnd"/>
      <w:r w:rsidRPr="00D43524">
        <w:rPr>
          <w:sz w:val="24"/>
          <w:szCs w:val="24"/>
        </w:rPr>
        <w:t xml:space="preserve"> </w:t>
      </w:r>
      <w:proofErr w:type="spellStart"/>
      <w:r w:rsidRPr="00D43524">
        <w:rPr>
          <w:sz w:val="24"/>
          <w:szCs w:val="24"/>
        </w:rPr>
        <w:t>permasalahan</w:t>
      </w:r>
      <w:proofErr w:type="spellEnd"/>
      <w:r w:rsidRPr="00D43524">
        <w:rPr>
          <w:sz w:val="24"/>
          <w:szCs w:val="24"/>
        </w:rPr>
        <w:t>.</w:t>
      </w:r>
      <w:r w:rsidRPr="009E1962">
        <w:rPr>
          <w:sz w:val="24"/>
          <w:szCs w:val="24"/>
        </w:rPr>
        <w:fldChar w:fldCharType="begin"/>
      </w:r>
      <w:r w:rsidRPr="009E1962">
        <w:rPr>
          <w:sz w:val="24"/>
          <w:szCs w:val="24"/>
        </w:rPr>
        <w:instrText>ADDIN CSL_CITATION {"citationItems":[{"id":"ITEM-1","itemData":{"author":[{"dropping-particle":"","family":"Handayani","given":"R","non-dropping-particle":"","parse-names":false,"suffix":""}],"id":"ITEM-1","issued":{"date-parts":[["2021"]]},"title":"PEMBEBANAN NAFKAH 'IDDAH, NAFKAH MUT'AH DAN NAFKAH MĀḌIYAH DALAM PERKARA CERAI GUGAT (Analisis Putusan Nomor 97/Pdt. G/2020/PA. Mtp)","type":"article-journal"},"uris":["http://www.mendeley.com/documents/?uuid=edf668d8-0126-31cb-a1b6-12425da7201f"]}],"mendeley":{"formattedCitation":"(Handayani, 2021)","plainTextFormattedCitation":"(Handayani, 2021)","previouslyFormattedCitation":"(Handayani, 2021)"},"properties":{"noteIndex":0},"schema":"https://github.com/citation-style-language/schema/raw/master/csl-citation.json"}</w:instrText>
      </w:r>
      <w:r w:rsidRPr="009E1962">
        <w:rPr>
          <w:sz w:val="24"/>
          <w:szCs w:val="24"/>
        </w:rPr>
        <w:fldChar w:fldCharType="separate"/>
      </w:r>
      <w:r w:rsidRPr="009E1962">
        <w:rPr>
          <w:sz w:val="24"/>
          <w:szCs w:val="24"/>
        </w:rPr>
        <w:t>(</w:t>
      </w:r>
      <w:proofErr w:type="spellStart"/>
      <w:r w:rsidRPr="009E1962">
        <w:rPr>
          <w:sz w:val="24"/>
          <w:szCs w:val="24"/>
        </w:rPr>
        <w:t>Handayani</w:t>
      </w:r>
      <w:proofErr w:type="spellEnd"/>
      <w:r w:rsidRPr="009E1962">
        <w:rPr>
          <w:sz w:val="24"/>
          <w:szCs w:val="24"/>
        </w:rPr>
        <w:t>, 2021)</w:t>
      </w:r>
      <w:r w:rsidRPr="009E1962">
        <w:rPr>
          <w:sz w:val="24"/>
          <w:szCs w:val="24"/>
        </w:rPr>
        <w:fldChar w:fldCharType="end"/>
      </w:r>
      <w:r w:rsidRPr="009E1962">
        <w:rPr>
          <w:sz w:val="24"/>
          <w:szCs w:val="24"/>
        </w:rPr>
        <w:t xml:space="preserve">. </w:t>
      </w:r>
    </w:p>
    <w:p w14:paraId="5BF50B86" w14:textId="77777777" w:rsidR="00A95EC7" w:rsidRPr="00A95EC7" w:rsidRDefault="00A95EC7" w:rsidP="00A95EC7">
      <w:pPr>
        <w:spacing w:line="360" w:lineRule="auto"/>
        <w:ind w:firstLine="567"/>
        <w:jc w:val="both"/>
        <w:rPr>
          <w:sz w:val="24"/>
          <w:szCs w:val="24"/>
          <w:lang w:val="id-ID"/>
        </w:rPr>
      </w:pPr>
      <w:r w:rsidRPr="00A95EC7">
        <w:rPr>
          <w:sz w:val="24"/>
          <w:szCs w:val="24"/>
          <w:lang w:val="id-ID"/>
        </w:rPr>
        <w:t>Sedangkan dalam undang-undang terdapat dalam ketentuan Undang-Undang Nomor 1 Tentang Perkawinan dan dalam Kompilasi Hukum Islam: Dari ketentuan yang tercantum di dalam ketentuan Pasal 77 ayat (5) Kompilasi Hukum Islam junto ketentuan dalam Pasal 34 ayat (3) Undang-undang Perkawinan Nomor 1 Tahun 1974 dapat diartikan bahwa jika suami dengan sengaja diakui mengabaikan kewajibannya untuk memberikan nafkah kepada istrinya, meskipun ia memiliki kemampuan agar dapat memenuhi biaya yang belum atau tidak dibayar, maka istri memiliki hak untuk mengajukan gugatan terhadap suaminya di Pengadilan Agama atau Pengadilan Negeri. Di sisi lain, dalam ketentuan Pasal 80 ayat (6) Kompilasi Hukum Islam Menyatakan bahwa istri memiliki hak untuk melepaskan suaminya dari tanggung jawab mengenai pemeliharaan, tempat tinggal, pengeluaran keluarga, juga perawatan atau pengobatan bagi istri dan anak-anak. Ini menjelaskan bahwa istri memiliki hak untuk memutuskan untuk tidak meminta nafkah dari suaminya, namun jika istri tidak menggunakan hak tersebut, suami tetap berkewajiban memberikan nafkah kepada istri tersebut.</w:t>
      </w:r>
    </w:p>
    <w:p w14:paraId="3B6C4C2A" w14:textId="77777777" w:rsidR="00A95EC7" w:rsidRPr="009E1962" w:rsidRDefault="00A95EC7" w:rsidP="007D0A74">
      <w:pPr>
        <w:spacing w:line="360" w:lineRule="auto"/>
        <w:ind w:firstLine="567"/>
        <w:jc w:val="both"/>
        <w:rPr>
          <w:sz w:val="24"/>
          <w:szCs w:val="24"/>
        </w:rPr>
      </w:pPr>
    </w:p>
    <w:p w14:paraId="09B7CC0B" w14:textId="77777777" w:rsidR="007D0A74" w:rsidRPr="009E1962" w:rsidRDefault="007D0A74" w:rsidP="007D0A74">
      <w:pPr>
        <w:pStyle w:val="ListParagraph1"/>
        <w:numPr>
          <w:ilvl w:val="0"/>
          <w:numId w:val="3"/>
        </w:numPr>
        <w:spacing w:line="360" w:lineRule="auto"/>
        <w:ind w:left="284" w:hanging="284"/>
        <w:jc w:val="both"/>
        <w:rPr>
          <w:rFonts w:ascii="Times New Roman" w:hAnsi="Times New Roman" w:cs="Times New Roman"/>
          <w:b/>
          <w:sz w:val="24"/>
          <w:szCs w:val="24"/>
        </w:rPr>
      </w:pPr>
      <w:proofErr w:type="spellStart"/>
      <w:r w:rsidRPr="009E1962">
        <w:rPr>
          <w:rFonts w:ascii="Times New Roman" w:hAnsi="Times New Roman" w:cs="Times New Roman"/>
          <w:b/>
          <w:sz w:val="24"/>
          <w:szCs w:val="24"/>
        </w:rPr>
        <w:t>Analisis</w:t>
      </w:r>
      <w:proofErr w:type="spellEnd"/>
      <w:r w:rsidRPr="009E1962">
        <w:rPr>
          <w:rFonts w:ascii="Times New Roman" w:hAnsi="Times New Roman" w:cs="Times New Roman"/>
          <w:b/>
          <w:sz w:val="24"/>
          <w:szCs w:val="24"/>
        </w:rPr>
        <w:t xml:space="preserve"> Metode </w:t>
      </w:r>
      <w:proofErr w:type="spellStart"/>
      <w:r w:rsidRPr="009E1962">
        <w:rPr>
          <w:rFonts w:ascii="Times New Roman" w:hAnsi="Times New Roman" w:cs="Times New Roman"/>
          <w:b/>
          <w:sz w:val="24"/>
          <w:szCs w:val="24"/>
        </w:rPr>
        <w:t>Pengambilan</w:t>
      </w:r>
      <w:proofErr w:type="spellEnd"/>
      <w:r w:rsidRPr="009E1962">
        <w:rPr>
          <w:rFonts w:ascii="Times New Roman" w:hAnsi="Times New Roman" w:cs="Times New Roman"/>
          <w:b/>
          <w:sz w:val="24"/>
          <w:szCs w:val="24"/>
        </w:rPr>
        <w:t xml:space="preserve"> Hukum </w:t>
      </w:r>
      <w:proofErr w:type="spellStart"/>
      <w:r w:rsidRPr="009E1962">
        <w:rPr>
          <w:rFonts w:ascii="Times New Roman" w:hAnsi="Times New Roman" w:cs="Times New Roman"/>
          <w:b/>
          <w:sz w:val="24"/>
          <w:szCs w:val="24"/>
        </w:rPr>
        <w:t>Majelis</w:t>
      </w:r>
      <w:proofErr w:type="spellEnd"/>
      <w:r w:rsidRPr="009E1962">
        <w:rPr>
          <w:rFonts w:ascii="Times New Roman" w:hAnsi="Times New Roman" w:cs="Times New Roman"/>
          <w:b/>
          <w:sz w:val="24"/>
          <w:szCs w:val="24"/>
        </w:rPr>
        <w:t xml:space="preserve"> Dalam </w:t>
      </w:r>
      <w:proofErr w:type="spellStart"/>
      <w:r w:rsidRPr="009E1962">
        <w:rPr>
          <w:rFonts w:ascii="Times New Roman" w:hAnsi="Times New Roman" w:cs="Times New Roman"/>
          <w:b/>
          <w:sz w:val="24"/>
          <w:szCs w:val="24"/>
        </w:rPr>
        <w:t>Menetapkan</w:t>
      </w:r>
      <w:proofErr w:type="spellEnd"/>
      <w:r w:rsidRPr="009E1962">
        <w:rPr>
          <w:rFonts w:ascii="Times New Roman" w:hAnsi="Times New Roman" w:cs="Times New Roman"/>
          <w:b/>
          <w:sz w:val="24"/>
          <w:szCs w:val="24"/>
        </w:rPr>
        <w:t xml:space="preserve"> </w:t>
      </w:r>
      <w:proofErr w:type="spellStart"/>
      <w:r w:rsidRPr="009E1962">
        <w:rPr>
          <w:rFonts w:ascii="Times New Roman" w:hAnsi="Times New Roman" w:cs="Times New Roman"/>
          <w:b/>
          <w:sz w:val="24"/>
          <w:szCs w:val="24"/>
        </w:rPr>
        <w:t>Nafkah</w:t>
      </w:r>
      <w:proofErr w:type="spellEnd"/>
      <w:r w:rsidRPr="009E1962">
        <w:rPr>
          <w:rFonts w:ascii="Times New Roman" w:hAnsi="Times New Roman" w:cs="Times New Roman"/>
          <w:b/>
          <w:sz w:val="24"/>
          <w:szCs w:val="24"/>
        </w:rPr>
        <w:t xml:space="preserve"> </w:t>
      </w:r>
      <w:proofErr w:type="spellStart"/>
      <w:r w:rsidRPr="009E1962">
        <w:rPr>
          <w:rFonts w:ascii="Times New Roman" w:hAnsi="Times New Roman" w:cs="Times New Roman"/>
          <w:b/>
          <w:sz w:val="24"/>
          <w:szCs w:val="24"/>
        </w:rPr>
        <w:t>Madliyah</w:t>
      </w:r>
      <w:proofErr w:type="spellEnd"/>
      <w:r w:rsidRPr="009E1962">
        <w:rPr>
          <w:rFonts w:ascii="Times New Roman" w:hAnsi="Times New Roman" w:cs="Times New Roman"/>
          <w:b/>
          <w:sz w:val="24"/>
          <w:szCs w:val="24"/>
        </w:rPr>
        <w:t xml:space="preserve"> (Studi </w:t>
      </w:r>
      <w:proofErr w:type="spellStart"/>
      <w:r w:rsidRPr="009E1962">
        <w:rPr>
          <w:rFonts w:ascii="Times New Roman" w:hAnsi="Times New Roman" w:cs="Times New Roman"/>
          <w:b/>
          <w:sz w:val="24"/>
          <w:szCs w:val="24"/>
        </w:rPr>
        <w:t>Putusan</w:t>
      </w:r>
      <w:proofErr w:type="spellEnd"/>
      <w:r w:rsidRPr="009E1962">
        <w:rPr>
          <w:rFonts w:ascii="Times New Roman" w:hAnsi="Times New Roman" w:cs="Times New Roman"/>
          <w:b/>
          <w:sz w:val="24"/>
          <w:szCs w:val="24"/>
        </w:rPr>
        <w:t xml:space="preserve"> MA No.295/AG/2000)</w:t>
      </w:r>
    </w:p>
    <w:p w14:paraId="29BCE100" w14:textId="77777777" w:rsidR="00A95EC7" w:rsidRPr="00A95EC7" w:rsidRDefault="00A95EC7" w:rsidP="00A95EC7">
      <w:pPr>
        <w:spacing w:line="360" w:lineRule="auto"/>
        <w:ind w:firstLine="720"/>
        <w:jc w:val="both"/>
        <w:rPr>
          <w:sz w:val="24"/>
          <w:szCs w:val="24"/>
        </w:rPr>
      </w:pPr>
      <w:r w:rsidRPr="00A95EC7">
        <w:rPr>
          <w:sz w:val="24"/>
          <w:szCs w:val="24"/>
        </w:rPr>
        <w:t xml:space="preserve">Hukum Islam (Al-Qur'an, </w:t>
      </w:r>
      <w:proofErr w:type="spellStart"/>
      <w:r w:rsidRPr="00A95EC7">
        <w:rPr>
          <w:sz w:val="24"/>
          <w:szCs w:val="24"/>
        </w:rPr>
        <w:t>Hadits</w:t>
      </w:r>
      <w:proofErr w:type="spellEnd"/>
      <w:r w:rsidRPr="00A95EC7">
        <w:rPr>
          <w:sz w:val="24"/>
          <w:szCs w:val="24"/>
        </w:rPr>
        <w:t xml:space="preserve"> Abu Daud) dan </w:t>
      </w:r>
      <w:proofErr w:type="spellStart"/>
      <w:r w:rsidRPr="00A95EC7">
        <w:rPr>
          <w:sz w:val="24"/>
          <w:szCs w:val="24"/>
        </w:rPr>
        <w:t>hukum</w:t>
      </w:r>
      <w:proofErr w:type="spellEnd"/>
      <w:r w:rsidRPr="00A95EC7">
        <w:rPr>
          <w:sz w:val="24"/>
          <w:szCs w:val="24"/>
        </w:rPr>
        <w:t xml:space="preserve"> </w:t>
      </w:r>
      <w:proofErr w:type="spellStart"/>
      <w:r w:rsidRPr="00A95EC7">
        <w:rPr>
          <w:sz w:val="24"/>
          <w:szCs w:val="24"/>
        </w:rPr>
        <w:t>positif</w:t>
      </w:r>
      <w:proofErr w:type="spellEnd"/>
      <w:r w:rsidRPr="00A95EC7">
        <w:rPr>
          <w:sz w:val="24"/>
          <w:szCs w:val="24"/>
        </w:rPr>
        <w:t xml:space="preserve"> Indonesia </w:t>
      </w:r>
      <w:proofErr w:type="spellStart"/>
      <w:r w:rsidRPr="00A95EC7">
        <w:rPr>
          <w:sz w:val="24"/>
          <w:szCs w:val="24"/>
        </w:rPr>
        <w:t>mengatur</w:t>
      </w:r>
      <w:proofErr w:type="spellEnd"/>
      <w:r w:rsidRPr="00A95EC7">
        <w:rPr>
          <w:sz w:val="24"/>
          <w:szCs w:val="24"/>
        </w:rPr>
        <w:t xml:space="preserve"> </w:t>
      </w:r>
      <w:proofErr w:type="spellStart"/>
      <w:r w:rsidRPr="00A95EC7">
        <w:rPr>
          <w:sz w:val="24"/>
          <w:szCs w:val="24"/>
        </w:rPr>
        <w:t>nafkah</w:t>
      </w:r>
      <w:proofErr w:type="spellEnd"/>
      <w:r w:rsidRPr="00A95EC7">
        <w:rPr>
          <w:sz w:val="24"/>
          <w:szCs w:val="24"/>
        </w:rPr>
        <w:t xml:space="preserve">. Dalam </w:t>
      </w:r>
      <w:proofErr w:type="spellStart"/>
      <w:r w:rsidRPr="00A95EC7">
        <w:rPr>
          <w:sz w:val="24"/>
          <w:szCs w:val="24"/>
        </w:rPr>
        <w:t>hal</w:t>
      </w:r>
      <w:proofErr w:type="spellEnd"/>
      <w:r w:rsidRPr="00A95EC7">
        <w:rPr>
          <w:sz w:val="24"/>
          <w:szCs w:val="24"/>
        </w:rPr>
        <w:t xml:space="preserve"> </w:t>
      </w:r>
      <w:proofErr w:type="spellStart"/>
      <w:r w:rsidRPr="00A95EC7">
        <w:rPr>
          <w:sz w:val="24"/>
          <w:szCs w:val="24"/>
        </w:rPr>
        <w:t>hukum</w:t>
      </w:r>
      <w:proofErr w:type="spellEnd"/>
      <w:r w:rsidRPr="00A95EC7">
        <w:rPr>
          <w:sz w:val="24"/>
          <w:szCs w:val="24"/>
        </w:rPr>
        <w:t xml:space="preserve"> yang </w:t>
      </w:r>
      <w:proofErr w:type="spellStart"/>
      <w:r w:rsidRPr="00A95EC7">
        <w:rPr>
          <w:sz w:val="24"/>
          <w:szCs w:val="24"/>
        </w:rPr>
        <w:t>menjadi</w:t>
      </w:r>
      <w:proofErr w:type="spellEnd"/>
      <w:r w:rsidRPr="00A95EC7">
        <w:rPr>
          <w:sz w:val="24"/>
          <w:szCs w:val="24"/>
        </w:rPr>
        <w:t xml:space="preserve"> </w:t>
      </w:r>
      <w:proofErr w:type="spellStart"/>
      <w:r w:rsidRPr="00A95EC7">
        <w:rPr>
          <w:sz w:val="24"/>
          <w:szCs w:val="24"/>
        </w:rPr>
        <w:t>dasar</w:t>
      </w:r>
      <w:proofErr w:type="spellEnd"/>
      <w:r w:rsidRPr="00A95EC7">
        <w:rPr>
          <w:sz w:val="24"/>
          <w:szCs w:val="24"/>
        </w:rPr>
        <w:t xml:space="preserve">, </w:t>
      </w:r>
      <w:proofErr w:type="spellStart"/>
      <w:r w:rsidRPr="00A95EC7">
        <w:rPr>
          <w:sz w:val="24"/>
          <w:szCs w:val="24"/>
        </w:rPr>
        <w:t>nafkah</w:t>
      </w:r>
      <w:proofErr w:type="spellEnd"/>
      <w:r w:rsidRPr="00A95EC7">
        <w:rPr>
          <w:sz w:val="24"/>
          <w:szCs w:val="24"/>
        </w:rPr>
        <w:t xml:space="preserve"> </w:t>
      </w:r>
      <w:proofErr w:type="spellStart"/>
      <w:r w:rsidRPr="00A95EC7">
        <w:rPr>
          <w:sz w:val="24"/>
          <w:szCs w:val="24"/>
        </w:rPr>
        <w:t>disyariatkan</w:t>
      </w:r>
      <w:proofErr w:type="spellEnd"/>
      <w:r w:rsidRPr="00A95EC7">
        <w:rPr>
          <w:sz w:val="24"/>
          <w:szCs w:val="24"/>
        </w:rPr>
        <w:t xml:space="preserve">, </w:t>
      </w:r>
      <w:proofErr w:type="spellStart"/>
      <w:r w:rsidRPr="00A95EC7">
        <w:rPr>
          <w:sz w:val="24"/>
          <w:szCs w:val="24"/>
        </w:rPr>
        <w:t>seperti</w:t>
      </w:r>
      <w:proofErr w:type="spellEnd"/>
      <w:r w:rsidRPr="00A95EC7">
        <w:rPr>
          <w:sz w:val="24"/>
          <w:szCs w:val="24"/>
        </w:rPr>
        <w:t xml:space="preserve"> yang </w:t>
      </w:r>
      <w:proofErr w:type="spellStart"/>
      <w:r w:rsidRPr="00A95EC7">
        <w:rPr>
          <w:sz w:val="24"/>
          <w:szCs w:val="24"/>
        </w:rPr>
        <w:t>dinyatakan</w:t>
      </w:r>
      <w:proofErr w:type="spellEnd"/>
      <w:r w:rsidRPr="00A95EC7">
        <w:rPr>
          <w:sz w:val="24"/>
          <w:szCs w:val="24"/>
        </w:rPr>
        <w:t xml:space="preserve"> </w:t>
      </w:r>
      <w:proofErr w:type="spellStart"/>
      <w:r w:rsidRPr="00A95EC7">
        <w:rPr>
          <w:sz w:val="24"/>
          <w:szCs w:val="24"/>
        </w:rPr>
        <w:t>dalam</w:t>
      </w:r>
      <w:proofErr w:type="spellEnd"/>
      <w:r w:rsidRPr="00A95EC7">
        <w:rPr>
          <w:sz w:val="24"/>
          <w:szCs w:val="24"/>
        </w:rPr>
        <w:t xml:space="preserve"> surah Ath-</w:t>
      </w:r>
      <w:proofErr w:type="spellStart"/>
      <w:r w:rsidRPr="00A95EC7">
        <w:rPr>
          <w:sz w:val="24"/>
          <w:szCs w:val="24"/>
        </w:rPr>
        <w:t>thalaq</w:t>
      </w:r>
      <w:proofErr w:type="spellEnd"/>
      <w:r w:rsidRPr="00A95EC7">
        <w:rPr>
          <w:sz w:val="24"/>
          <w:szCs w:val="24"/>
        </w:rPr>
        <w:t xml:space="preserve"> </w:t>
      </w:r>
      <w:proofErr w:type="spellStart"/>
      <w:r w:rsidRPr="00A95EC7">
        <w:rPr>
          <w:sz w:val="24"/>
          <w:szCs w:val="24"/>
        </w:rPr>
        <w:t>ayat</w:t>
      </w:r>
      <w:proofErr w:type="spellEnd"/>
      <w:r w:rsidRPr="00A95EC7">
        <w:rPr>
          <w:sz w:val="24"/>
          <w:szCs w:val="24"/>
        </w:rPr>
        <w:t xml:space="preserve"> 7, yang </w:t>
      </w:r>
      <w:proofErr w:type="spellStart"/>
      <w:r w:rsidRPr="00A95EC7">
        <w:rPr>
          <w:sz w:val="24"/>
          <w:szCs w:val="24"/>
        </w:rPr>
        <w:t>menyatakan</w:t>
      </w:r>
      <w:proofErr w:type="spellEnd"/>
      <w:r w:rsidRPr="00A95EC7">
        <w:rPr>
          <w:sz w:val="24"/>
          <w:szCs w:val="24"/>
        </w:rPr>
        <w:t xml:space="preserve"> </w:t>
      </w:r>
      <w:proofErr w:type="spellStart"/>
      <w:r w:rsidRPr="00A95EC7">
        <w:rPr>
          <w:sz w:val="24"/>
          <w:szCs w:val="24"/>
        </w:rPr>
        <w:t>bahwa</w:t>
      </w:r>
      <w:proofErr w:type="spellEnd"/>
      <w:r w:rsidRPr="00A95EC7">
        <w:rPr>
          <w:sz w:val="24"/>
          <w:szCs w:val="24"/>
        </w:rPr>
        <w:t xml:space="preserve"> </w:t>
      </w:r>
      <w:proofErr w:type="spellStart"/>
      <w:r w:rsidRPr="00A95EC7">
        <w:rPr>
          <w:sz w:val="24"/>
          <w:szCs w:val="24"/>
        </w:rPr>
        <w:t>seseorang</w:t>
      </w:r>
      <w:proofErr w:type="spellEnd"/>
      <w:r w:rsidRPr="00A95EC7">
        <w:rPr>
          <w:sz w:val="24"/>
          <w:szCs w:val="24"/>
        </w:rPr>
        <w:t xml:space="preserve"> yang </w:t>
      </w:r>
      <w:proofErr w:type="spellStart"/>
      <w:r w:rsidRPr="00A95EC7">
        <w:rPr>
          <w:sz w:val="24"/>
          <w:szCs w:val="24"/>
        </w:rPr>
        <w:t>memiliki</w:t>
      </w:r>
      <w:proofErr w:type="spellEnd"/>
      <w:r w:rsidRPr="00A95EC7">
        <w:rPr>
          <w:sz w:val="24"/>
          <w:szCs w:val="24"/>
        </w:rPr>
        <w:t xml:space="preserve"> </w:t>
      </w:r>
      <w:proofErr w:type="spellStart"/>
      <w:r w:rsidRPr="00A95EC7">
        <w:rPr>
          <w:sz w:val="24"/>
          <w:szCs w:val="24"/>
        </w:rPr>
        <w:t>kemampuan</w:t>
      </w:r>
      <w:proofErr w:type="spellEnd"/>
      <w:r w:rsidRPr="00A95EC7">
        <w:rPr>
          <w:sz w:val="24"/>
          <w:szCs w:val="24"/>
        </w:rPr>
        <w:t xml:space="preserve"> </w:t>
      </w:r>
      <w:proofErr w:type="spellStart"/>
      <w:r w:rsidRPr="00A95EC7">
        <w:rPr>
          <w:sz w:val="24"/>
          <w:szCs w:val="24"/>
        </w:rPr>
        <w:t>harus</w:t>
      </w:r>
      <w:proofErr w:type="spellEnd"/>
      <w:r w:rsidRPr="00A95EC7">
        <w:rPr>
          <w:sz w:val="24"/>
          <w:szCs w:val="24"/>
        </w:rPr>
        <w:t xml:space="preserve"> </w:t>
      </w:r>
      <w:proofErr w:type="spellStart"/>
      <w:r w:rsidRPr="00A95EC7">
        <w:rPr>
          <w:sz w:val="24"/>
          <w:szCs w:val="24"/>
        </w:rPr>
        <w:t>memberikan</w:t>
      </w:r>
      <w:proofErr w:type="spellEnd"/>
      <w:r w:rsidRPr="00A95EC7">
        <w:rPr>
          <w:sz w:val="24"/>
          <w:szCs w:val="24"/>
        </w:rPr>
        <w:t xml:space="preserve"> </w:t>
      </w:r>
      <w:proofErr w:type="spellStart"/>
      <w:r w:rsidRPr="00A95EC7">
        <w:rPr>
          <w:sz w:val="24"/>
          <w:szCs w:val="24"/>
        </w:rPr>
        <w:t>bantuan</w:t>
      </w:r>
      <w:proofErr w:type="spellEnd"/>
      <w:r w:rsidRPr="00A95EC7">
        <w:rPr>
          <w:sz w:val="24"/>
          <w:szCs w:val="24"/>
        </w:rPr>
        <w:t xml:space="preserve"> </w:t>
      </w:r>
      <w:proofErr w:type="spellStart"/>
      <w:r w:rsidRPr="00A95EC7">
        <w:rPr>
          <w:sz w:val="24"/>
          <w:szCs w:val="24"/>
        </w:rPr>
        <w:t>keuangan</w:t>
      </w:r>
      <w:proofErr w:type="spellEnd"/>
      <w:r w:rsidRPr="00A95EC7">
        <w:rPr>
          <w:sz w:val="24"/>
          <w:szCs w:val="24"/>
        </w:rPr>
        <w:t xml:space="preserve"> </w:t>
      </w:r>
      <w:proofErr w:type="spellStart"/>
      <w:r w:rsidRPr="00A95EC7">
        <w:rPr>
          <w:sz w:val="24"/>
          <w:szCs w:val="24"/>
        </w:rPr>
        <w:t>sesuai</w:t>
      </w:r>
      <w:proofErr w:type="spellEnd"/>
      <w:r w:rsidRPr="00A95EC7">
        <w:rPr>
          <w:sz w:val="24"/>
          <w:szCs w:val="24"/>
        </w:rPr>
        <w:t xml:space="preserve"> </w:t>
      </w:r>
      <w:proofErr w:type="spellStart"/>
      <w:r w:rsidRPr="00A95EC7">
        <w:rPr>
          <w:sz w:val="24"/>
          <w:szCs w:val="24"/>
        </w:rPr>
        <w:t>dengan</w:t>
      </w:r>
      <w:proofErr w:type="spellEnd"/>
      <w:r w:rsidRPr="00A95EC7">
        <w:rPr>
          <w:sz w:val="24"/>
          <w:szCs w:val="24"/>
        </w:rPr>
        <w:t xml:space="preserve"> </w:t>
      </w:r>
      <w:proofErr w:type="spellStart"/>
      <w:r w:rsidRPr="00A95EC7">
        <w:rPr>
          <w:sz w:val="24"/>
          <w:szCs w:val="24"/>
        </w:rPr>
        <w:t>kemampuannya</w:t>
      </w:r>
      <w:proofErr w:type="spellEnd"/>
      <w:r w:rsidRPr="00A95EC7">
        <w:rPr>
          <w:sz w:val="24"/>
          <w:szCs w:val="24"/>
        </w:rPr>
        <w:t xml:space="preserve">, dan </w:t>
      </w:r>
      <w:proofErr w:type="spellStart"/>
      <w:r w:rsidRPr="00A95EC7">
        <w:rPr>
          <w:sz w:val="24"/>
          <w:szCs w:val="24"/>
        </w:rPr>
        <w:t>bagi</w:t>
      </w:r>
      <w:proofErr w:type="spellEnd"/>
      <w:r w:rsidRPr="00A95EC7">
        <w:rPr>
          <w:sz w:val="24"/>
          <w:szCs w:val="24"/>
        </w:rPr>
        <w:t xml:space="preserve"> orang yang </w:t>
      </w:r>
      <w:proofErr w:type="spellStart"/>
      <w:r w:rsidRPr="00A95EC7">
        <w:rPr>
          <w:sz w:val="24"/>
          <w:szCs w:val="24"/>
        </w:rPr>
        <w:t>memiliki</w:t>
      </w:r>
      <w:proofErr w:type="spellEnd"/>
      <w:r w:rsidRPr="00A95EC7">
        <w:rPr>
          <w:sz w:val="24"/>
          <w:szCs w:val="24"/>
        </w:rPr>
        <w:t xml:space="preserve"> </w:t>
      </w:r>
      <w:proofErr w:type="spellStart"/>
      <w:r w:rsidRPr="00A95EC7">
        <w:rPr>
          <w:sz w:val="24"/>
          <w:szCs w:val="24"/>
        </w:rPr>
        <w:t>keterbatasan</w:t>
      </w:r>
      <w:proofErr w:type="spellEnd"/>
      <w:r w:rsidRPr="00A95EC7">
        <w:rPr>
          <w:sz w:val="24"/>
          <w:szCs w:val="24"/>
        </w:rPr>
        <w:t xml:space="preserve"> </w:t>
      </w:r>
      <w:proofErr w:type="spellStart"/>
      <w:r w:rsidRPr="00A95EC7">
        <w:rPr>
          <w:sz w:val="24"/>
          <w:szCs w:val="24"/>
        </w:rPr>
        <w:t>dalam</w:t>
      </w:r>
      <w:proofErr w:type="spellEnd"/>
      <w:r w:rsidRPr="00A95EC7">
        <w:rPr>
          <w:sz w:val="24"/>
          <w:szCs w:val="24"/>
        </w:rPr>
        <w:t xml:space="preserve"> </w:t>
      </w:r>
      <w:proofErr w:type="spellStart"/>
      <w:r w:rsidRPr="00A95EC7">
        <w:rPr>
          <w:sz w:val="24"/>
          <w:szCs w:val="24"/>
        </w:rPr>
        <w:t>rezekinya</w:t>
      </w:r>
      <w:proofErr w:type="spellEnd"/>
      <w:r w:rsidRPr="00A95EC7">
        <w:rPr>
          <w:sz w:val="24"/>
          <w:szCs w:val="24"/>
        </w:rPr>
        <w:t xml:space="preserve">, </w:t>
      </w:r>
      <w:proofErr w:type="spellStart"/>
      <w:r w:rsidRPr="00A95EC7">
        <w:rPr>
          <w:sz w:val="24"/>
          <w:szCs w:val="24"/>
        </w:rPr>
        <w:t>hendaknya</w:t>
      </w:r>
      <w:proofErr w:type="spellEnd"/>
      <w:r w:rsidRPr="00A95EC7">
        <w:rPr>
          <w:sz w:val="24"/>
          <w:szCs w:val="24"/>
        </w:rPr>
        <w:t xml:space="preserve"> </w:t>
      </w:r>
      <w:proofErr w:type="spellStart"/>
      <w:r w:rsidRPr="00A95EC7">
        <w:rPr>
          <w:sz w:val="24"/>
          <w:szCs w:val="24"/>
        </w:rPr>
        <w:t>memberikan</w:t>
      </w:r>
      <w:proofErr w:type="spellEnd"/>
      <w:r w:rsidRPr="00A95EC7">
        <w:rPr>
          <w:sz w:val="24"/>
          <w:szCs w:val="24"/>
        </w:rPr>
        <w:t xml:space="preserve"> </w:t>
      </w:r>
      <w:proofErr w:type="spellStart"/>
      <w:r w:rsidRPr="00A95EC7">
        <w:rPr>
          <w:sz w:val="24"/>
          <w:szCs w:val="24"/>
        </w:rPr>
        <w:t>bantuan</w:t>
      </w:r>
      <w:proofErr w:type="spellEnd"/>
      <w:r w:rsidRPr="00A95EC7">
        <w:rPr>
          <w:sz w:val="24"/>
          <w:szCs w:val="24"/>
        </w:rPr>
        <w:t xml:space="preserve"> </w:t>
      </w:r>
      <w:proofErr w:type="spellStart"/>
      <w:r w:rsidRPr="00A95EC7">
        <w:rPr>
          <w:sz w:val="24"/>
          <w:szCs w:val="24"/>
        </w:rPr>
        <w:t>keuangan</w:t>
      </w:r>
      <w:proofErr w:type="spellEnd"/>
      <w:r w:rsidRPr="00A95EC7">
        <w:rPr>
          <w:sz w:val="24"/>
          <w:szCs w:val="24"/>
        </w:rPr>
        <w:t xml:space="preserve"> </w:t>
      </w:r>
      <w:proofErr w:type="spellStart"/>
      <w:r w:rsidRPr="00A95EC7">
        <w:rPr>
          <w:sz w:val="24"/>
          <w:szCs w:val="24"/>
        </w:rPr>
        <w:t>dari</w:t>
      </w:r>
      <w:proofErr w:type="spellEnd"/>
      <w:r w:rsidRPr="00A95EC7">
        <w:rPr>
          <w:sz w:val="24"/>
          <w:szCs w:val="24"/>
        </w:rPr>
        <w:t xml:space="preserve"> </w:t>
      </w:r>
      <w:proofErr w:type="spellStart"/>
      <w:r w:rsidRPr="00A95EC7">
        <w:rPr>
          <w:sz w:val="24"/>
          <w:szCs w:val="24"/>
        </w:rPr>
        <w:t>harta</w:t>
      </w:r>
      <w:proofErr w:type="spellEnd"/>
      <w:r w:rsidRPr="00A95EC7">
        <w:rPr>
          <w:sz w:val="24"/>
          <w:szCs w:val="24"/>
        </w:rPr>
        <w:t xml:space="preserve"> yang </w:t>
      </w:r>
      <w:proofErr w:type="spellStart"/>
      <w:r w:rsidRPr="00A95EC7">
        <w:rPr>
          <w:sz w:val="24"/>
          <w:szCs w:val="24"/>
        </w:rPr>
        <w:t>telah</w:t>
      </w:r>
      <w:proofErr w:type="spellEnd"/>
      <w:r w:rsidRPr="00A95EC7">
        <w:rPr>
          <w:sz w:val="24"/>
          <w:szCs w:val="24"/>
        </w:rPr>
        <w:t xml:space="preserve"> </w:t>
      </w:r>
      <w:proofErr w:type="spellStart"/>
      <w:r w:rsidRPr="00A95EC7">
        <w:rPr>
          <w:sz w:val="24"/>
          <w:szCs w:val="24"/>
        </w:rPr>
        <w:t>diberikan</w:t>
      </w:r>
      <w:proofErr w:type="spellEnd"/>
      <w:r w:rsidRPr="00A95EC7">
        <w:rPr>
          <w:sz w:val="24"/>
          <w:szCs w:val="24"/>
        </w:rPr>
        <w:t xml:space="preserve"> Allah </w:t>
      </w:r>
      <w:proofErr w:type="spellStart"/>
      <w:r w:rsidRPr="00A95EC7">
        <w:rPr>
          <w:sz w:val="24"/>
          <w:szCs w:val="24"/>
        </w:rPr>
        <w:t>kepadanya</w:t>
      </w:r>
      <w:proofErr w:type="spellEnd"/>
      <w:r w:rsidRPr="00A95EC7">
        <w:rPr>
          <w:sz w:val="24"/>
          <w:szCs w:val="24"/>
        </w:rPr>
        <w:t xml:space="preserve">. Allah </w:t>
      </w:r>
      <w:proofErr w:type="spellStart"/>
      <w:r w:rsidRPr="00A95EC7">
        <w:rPr>
          <w:sz w:val="24"/>
          <w:szCs w:val="24"/>
        </w:rPr>
        <w:t>tidak</w:t>
      </w:r>
      <w:proofErr w:type="spellEnd"/>
      <w:r w:rsidRPr="00A95EC7">
        <w:rPr>
          <w:sz w:val="24"/>
          <w:szCs w:val="24"/>
        </w:rPr>
        <w:t xml:space="preserve"> </w:t>
      </w:r>
      <w:proofErr w:type="spellStart"/>
      <w:r w:rsidRPr="00A95EC7">
        <w:rPr>
          <w:sz w:val="24"/>
          <w:szCs w:val="24"/>
        </w:rPr>
        <w:t>akan</w:t>
      </w:r>
      <w:proofErr w:type="spellEnd"/>
      <w:r w:rsidRPr="00A95EC7">
        <w:rPr>
          <w:sz w:val="24"/>
          <w:szCs w:val="24"/>
        </w:rPr>
        <w:t xml:space="preserve"> </w:t>
      </w:r>
      <w:proofErr w:type="spellStart"/>
      <w:r w:rsidRPr="00A95EC7">
        <w:rPr>
          <w:sz w:val="24"/>
          <w:szCs w:val="24"/>
        </w:rPr>
        <w:t>membebani</w:t>
      </w:r>
      <w:proofErr w:type="spellEnd"/>
      <w:r w:rsidRPr="00A95EC7">
        <w:rPr>
          <w:sz w:val="24"/>
          <w:szCs w:val="24"/>
        </w:rPr>
        <w:t xml:space="preserve"> </w:t>
      </w:r>
      <w:proofErr w:type="spellStart"/>
      <w:r w:rsidRPr="00A95EC7">
        <w:rPr>
          <w:sz w:val="24"/>
          <w:szCs w:val="24"/>
        </w:rPr>
        <w:lastRenderedPageBreak/>
        <w:t>seseorang</w:t>
      </w:r>
      <w:proofErr w:type="spellEnd"/>
      <w:r w:rsidRPr="00A95EC7">
        <w:rPr>
          <w:sz w:val="24"/>
          <w:szCs w:val="24"/>
        </w:rPr>
        <w:t xml:space="preserve"> </w:t>
      </w:r>
      <w:proofErr w:type="spellStart"/>
      <w:r w:rsidRPr="00A95EC7">
        <w:rPr>
          <w:sz w:val="24"/>
          <w:szCs w:val="24"/>
        </w:rPr>
        <w:t>lebih</w:t>
      </w:r>
      <w:proofErr w:type="spellEnd"/>
      <w:r w:rsidRPr="00A95EC7">
        <w:rPr>
          <w:sz w:val="24"/>
          <w:szCs w:val="24"/>
        </w:rPr>
        <w:t xml:space="preserve"> </w:t>
      </w:r>
      <w:proofErr w:type="spellStart"/>
      <w:r w:rsidRPr="00A95EC7">
        <w:rPr>
          <w:sz w:val="24"/>
          <w:szCs w:val="24"/>
        </w:rPr>
        <w:t>dari</w:t>
      </w:r>
      <w:proofErr w:type="spellEnd"/>
      <w:r w:rsidRPr="00A95EC7">
        <w:rPr>
          <w:sz w:val="24"/>
          <w:szCs w:val="24"/>
        </w:rPr>
        <w:t xml:space="preserve"> </w:t>
      </w:r>
      <w:proofErr w:type="spellStart"/>
      <w:r w:rsidRPr="00A95EC7">
        <w:rPr>
          <w:sz w:val="24"/>
          <w:szCs w:val="24"/>
        </w:rPr>
        <w:t>apa</w:t>
      </w:r>
      <w:proofErr w:type="spellEnd"/>
      <w:r w:rsidRPr="00A95EC7">
        <w:rPr>
          <w:sz w:val="24"/>
          <w:szCs w:val="24"/>
        </w:rPr>
        <w:t xml:space="preserve"> yang </w:t>
      </w:r>
      <w:proofErr w:type="spellStart"/>
      <w:r w:rsidRPr="00A95EC7">
        <w:rPr>
          <w:sz w:val="24"/>
          <w:szCs w:val="24"/>
        </w:rPr>
        <w:t>telah</w:t>
      </w:r>
      <w:proofErr w:type="spellEnd"/>
      <w:r w:rsidRPr="00A95EC7">
        <w:rPr>
          <w:sz w:val="24"/>
          <w:szCs w:val="24"/>
        </w:rPr>
        <w:t xml:space="preserve"> Dia </w:t>
      </w:r>
      <w:proofErr w:type="spellStart"/>
      <w:r w:rsidRPr="00A95EC7">
        <w:rPr>
          <w:sz w:val="24"/>
          <w:szCs w:val="24"/>
        </w:rPr>
        <w:t>berikan</w:t>
      </w:r>
      <w:proofErr w:type="spellEnd"/>
      <w:r w:rsidRPr="00A95EC7">
        <w:rPr>
          <w:sz w:val="24"/>
          <w:szCs w:val="24"/>
        </w:rPr>
        <w:t xml:space="preserve"> </w:t>
      </w:r>
      <w:proofErr w:type="spellStart"/>
      <w:r w:rsidRPr="00A95EC7">
        <w:rPr>
          <w:sz w:val="24"/>
          <w:szCs w:val="24"/>
        </w:rPr>
        <w:t>kepadanya</w:t>
      </w:r>
      <w:proofErr w:type="spellEnd"/>
      <w:r w:rsidRPr="00A95EC7">
        <w:rPr>
          <w:sz w:val="24"/>
          <w:szCs w:val="24"/>
        </w:rPr>
        <w:t xml:space="preserve">. Dia </w:t>
      </w:r>
      <w:proofErr w:type="spellStart"/>
      <w:r w:rsidRPr="00A95EC7">
        <w:rPr>
          <w:sz w:val="24"/>
          <w:szCs w:val="24"/>
        </w:rPr>
        <w:t>akan</w:t>
      </w:r>
      <w:proofErr w:type="spellEnd"/>
      <w:r w:rsidRPr="00A95EC7">
        <w:rPr>
          <w:sz w:val="24"/>
          <w:szCs w:val="24"/>
        </w:rPr>
        <w:t xml:space="preserve"> </w:t>
      </w:r>
      <w:proofErr w:type="spellStart"/>
      <w:r w:rsidRPr="00A95EC7">
        <w:rPr>
          <w:sz w:val="24"/>
          <w:szCs w:val="24"/>
        </w:rPr>
        <w:t>memberi</w:t>
      </w:r>
      <w:proofErr w:type="spellEnd"/>
      <w:r w:rsidRPr="00A95EC7">
        <w:rPr>
          <w:sz w:val="24"/>
          <w:szCs w:val="24"/>
        </w:rPr>
        <w:t xml:space="preserve"> orang </w:t>
      </w:r>
      <w:proofErr w:type="spellStart"/>
      <w:r w:rsidRPr="00A95EC7">
        <w:rPr>
          <w:sz w:val="24"/>
          <w:szCs w:val="24"/>
        </w:rPr>
        <w:t>kesempatan</w:t>
      </w:r>
      <w:proofErr w:type="spellEnd"/>
      <w:r w:rsidRPr="00A95EC7">
        <w:rPr>
          <w:sz w:val="24"/>
          <w:szCs w:val="24"/>
        </w:rPr>
        <w:t xml:space="preserve"> </w:t>
      </w:r>
      <w:proofErr w:type="spellStart"/>
      <w:r w:rsidRPr="00A95EC7">
        <w:rPr>
          <w:sz w:val="24"/>
          <w:szCs w:val="24"/>
        </w:rPr>
        <w:t>untuk</w:t>
      </w:r>
      <w:proofErr w:type="spellEnd"/>
      <w:r w:rsidRPr="00A95EC7">
        <w:rPr>
          <w:sz w:val="24"/>
          <w:szCs w:val="24"/>
        </w:rPr>
        <w:t xml:space="preserve"> </w:t>
      </w:r>
      <w:proofErr w:type="spellStart"/>
      <w:r w:rsidRPr="00A95EC7">
        <w:rPr>
          <w:sz w:val="24"/>
          <w:szCs w:val="24"/>
        </w:rPr>
        <w:t>berkembang</w:t>
      </w:r>
      <w:proofErr w:type="spellEnd"/>
      <w:r w:rsidRPr="00A95EC7">
        <w:rPr>
          <w:sz w:val="24"/>
          <w:szCs w:val="24"/>
        </w:rPr>
        <w:t xml:space="preserve"> </w:t>
      </w:r>
      <w:proofErr w:type="spellStart"/>
      <w:r w:rsidRPr="00A95EC7">
        <w:rPr>
          <w:sz w:val="24"/>
          <w:szCs w:val="24"/>
        </w:rPr>
        <w:t>setelah</w:t>
      </w:r>
      <w:proofErr w:type="spellEnd"/>
      <w:r w:rsidRPr="00A95EC7">
        <w:rPr>
          <w:sz w:val="24"/>
          <w:szCs w:val="24"/>
        </w:rPr>
        <w:t xml:space="preserve"> </w:t>
      </w:r>
      <w:proofErr w:type="spellStart"/>
      <w:r w:rsidRPr="00A95EC7">
        <w:rPr>
          <w:sz w:val="24"/>
          <w:szCs w:val="24"/>
        </w:rPr>
        <w:t>mereka</w:t>
      </w:r>
      <w:proofErr w:type="spellEnd"/>
      <w:r w:rsidRPr="00A95EC7">
        <w:rPr>
          <w:sz w:val="24"/>
          <w:szCs w:val="24"/>
        </w:rPr>
        <w:t xml:space="preserve"> </w:t>
      </w:r>
      <w:proofErr w:type="spellStart"/>
      <w:r w:rsidRPr="00A95EC7">
        <w:rPr>
          <w:sz w:val="24"/>
          <w:szCs w:val="24"/>
        </w:rPr>
        <w:t>mengalami</w:t>
      </w:r>
      <w:proofErr w:type="spellEnd"/>
      <w:r w:rsidRPr="00A95EC7">
        <w:rPr>
          <w:sz w:val="24"/>
          <w:szCs w:val="24"/>
        </w:rPr>
        <w:t xml:space="preserve"> </w:t>
      </w:r>
      <w:proofErr w:type="spellStart"/>
      <w:r w:rsidRPr="00A95EC7">
        <w:rPr>
          <w:sz w:val="24"/>
          <w:szCs w:val="24"/>
        </w:rPr>
        <w:t>kesulitan</w:t>
      </w:r>
      <w:proofErr w:type="spellEnd"/>
      <w:r w:rsidRPr="00A95EC7">
        <w:rPr>
          <w:sz w:val="24"/>
          <w:szCs w:val="24"/>
        </w:rPr>
        <w:t>.</w:t>
      </w:r>
    </w:p>
    <w:p w14:paraId="4E1083A8" w14:textId="77777777" w:rsidR="00A95EC7" w:rsidRPr="00A95EC7" w:rsidRDefault="00A95EC7" w:rsidP="00A95EC7">
      <w:pPr>
        <w:spacing w:line="360" w:lineRule="auto"/>
        <w:ind w:firstLine="720"/>
        <w:jc w:val="both"/>
        <w:rPr>
          <w:sz w:val="24"/>
          <w:szCs w:val="24"/>
        </w:rPr>
      </w:pPr>
      <w:r w:rsidRPr="00A95EC7">
        <w:rPr>
          <w:sz w:val="24"/>
          <w:szCs w:val="24"/>
        </w:rPr>
        <w:t xml:space="preserve">Ada dua </w:t>
      </w:r>
      <w:proofErr w:type="spellStart"/>
      <w:r w:rsidRPr="00A95EC7">
        <w:rPr>
          <w:sz w:val="24"/>
          <w:szCs w:val="24"/>
        </w:rPr>
        <w:t>jenis</w:t>
      </w:r>
      <w:proofErr w:type="spellEnd"/>
      <w:r w:rsidRPr="00A95EC7">
        <w:rPr>
          <w:sz w:val="24"/>
          <w:szCs w:val="24"/>
        </w:rPr>
        <w:t xml:space="preserve"> </w:t>
      </w:r>
      <w:proofErr w:type="spellStart"/>
      <w:r w:rsidRPr="00A95EC7">
        <w:rPr>
          <w:sz w:val="24"/>
          <w:szCs w:val="24"/>
        </w:rPr>
        <w:t>sumber</w:t>
      </w:r>
      <w:proofErr w:type="spellEnd"/>
      <w:r w:rsidRPr="00A95EC7">
        <w:rPr>
          <w:sz w:val="24"/>
          <w:szCs w:val="24"/>
        </w:rPr>
        <w:t xml:space="preserve"> </w:t>
      </w:r>
      <w:proofErr w:type="spellStart"/>
      <w:r w:rsidRPr="00A95EC7">
        <w:rPr>
          <w:sz w:val="24"/>
          <w:szCs w:val="24"/>
        </w:rPr>
        <w:t>hukum</w:t>
      </w:r>
      <w:proofErr w:type="spellEnd"/>
      <w:r w:rsidRPr="00A95EC7">
        <w:rPr>
          <w:sz w:val="24"/>
          <w:szCs w:val="24"/>
        </w:rPr>
        <w:t xml:space="preserve"> yang </w:t>
      </w:r>
      <w:proofErr w:type="spellStart"/>
      <w:r w:rsidRPr="00A95EC7">
        <w:rPr>
          <w:sz w:val="24"/>
          <w:szCs w:val="24"/>
        </w:rPr>
        <w:t>digunakan</w:t>
      </w:r>
      <w:proofErr w:type="spellEnd"/>
      <w:r w:rsidRPr="00A95EC7">
        <w:rPr>
          <w:sz w:val="24"/>
          <w:szCs w:val="24"/>
        </w:rPr>
        <w:t xml:space="preserve"> oleh </w:t>
      </w:r>
      <w:proofErr w:type="spellStart"/>
      <w:r w:rsidRPr="00A95EC7">
        <w:rPr>
          <w:sz w:val="24"/>
          <w:szCs w:val="24"/>
        </w:rPr>
        <w:t>Peradilan</w:t>
      </w:r>
      <w:proofErr w:type="spellEnd"/>
      <w:r w:rsidRPr="00A95EC7">
        <w:rPr>
          <w:sz w:val="24"/>
          <w:szCs w:val="24"/>
        </w:rPr>
        <w:t xml:space="preserve"> Agama </w:t>
      </w:r>
      <w:proofErr w:type="spellStart"/>
      <w:r w:rsidRPr="00A95EC7">
        <w:rPr>
          <w:sz w:val="24"/>
          <w:szCs w:val="24"/>
        </w:rPr>
        <w:t>untuk</w:t>
      </w:r>
      <w:proofErr w:type="spellEnd"/>
      <w:r w:rsidRPr="00A95EC7">
        <w:rPr>
          <w:sz w:val="24"/>
          <w:szCs w:val="24"/>
        </w:rPr>
        <w:t xml:space="preserve"> </w:t>
      </w:r>
      <w:proofErr w:type="spellStart"/>
      <w:r w:rsidRPr="00A95EC7">
        <w:rPr>
          <w:sz w:val="24"/>
          <w:szCs w:val="24"/>
        </w:rPr>
        <w:t>membuat</w:t>
      </w:r>
      <w:proofErr w:type="spellEnd"/>
      <w:r w:rsidRPr="00A95EC7">
        <w:rPr>
          <w:sz w:val="24"/>
          <w:szCs w:val="24"/>
        </w:rPr>
        <w:t xml:space="preserve"> </w:t>
      </w:r>
      <w:proofErr w:type="spellStart"/>
      <w:r w:rsidRPr="00A95EC7">
        <w:rPr>
          <w:sz w:val="24"/>
          <w:szCs w:val="24"/>
        </w:rPr>
        <w:t>keputusan</w:t>
      </w:r>
      <w:proofErr w:type="spellEnd"/>
      <w:r w:rsidRPr="00A95EC7">
        <w:rPr>
          <w:sz w:val="24"/>
          <w:szCs w:val="24"/>
        </w:rPr>
        <w:t xml:space="preserve"> </w:t>
      </w:r>
      <w:proofErr w:type="spellStart"/>
      <w:r w:rsidRPr="00A95EC7">
        <w:rPr>
          <w:sz w:val="24"/>
          <w:szCs w:val="24"/>
        </w:rPr>
        <w:t>atau</w:t>
      </w:r>
      <w:proofErr w:type="spellEnd"/>
      <w:r w:rsidRPr="00A95EC7">
        <w:rPr>
          <w:sz w:val="24"/>
          <w:szCs w:val="24"/>
        </w:rPr>
        <w:t xml:space="preserve"> </w:t>
      </w:r>
      <w:proofErr w:type="spellStart"/>
      <w:r w:rsidRPr="00A95EC7">
        <w:rPr>
          <w:sz w:val="24"/>
          <w:szCs w:val="24"/>
        </w:rPr>
        <w:t>menetapkan</w:t>
      </w:r>
      <w:proofErr w:type="spellEnd"/>
      <w:r w:rsidRPr="00A95EC7">
        <w:rPr>
          <w:sz w:val="24"/>
          <w:szCs w:val="24"/>
        </w:rPr>
        <w:t xml:space="preserve"> </w:t>
      </w:r>
      <w:proofErr w:type="spellStart"/>
      <w:r w:rsidRPr="00A95EC7">
        <w:rPr>
          <w:sz w:val="24"/>
          <w:szCs w:val="24"/>
        </w:rPr>
        <w:t>perkara</w:t>
      </w:r>
      <w:proofErr w:type="spellEnd"/>
      <w:r w:rsidRPr="00A95EC7">
        <w:rPr>
          <w:sz w:val="24"/>
          <w:szCs w:val="24"/>
        </w:rPr>
        <w:t xml:space="preserve">: </w:t>
      </w:r>
      <w:proofErr w:type="spellStart"/>
      <w:r w:rsidRPr="00A95EC7">
        <w:rPr>
          <w:sz w:val="24"/>
          <w:szCs w:val="24"/>
        </w:rPr>
        <w:t>hukum</w:t>
      </w:r>
      <w:proofErr w:type="spellEnd"/>
      <w:r w:rsidRPr="00A95EC7">
        <w:rPr>
          <w:sz w:val="24"/>
          <w:szCs w:val="24"/>
        </w:rPr>
        <w:t xml:space="preserve"> </w:t>
      </w:r>
      <w:proofErr w:type="spellStart"/>
      <w:r w:rsidRPr="00A95EC7">
        <w:rPr>
          <w:sz w:val="24"/>
          <w:szCs w:val="24"/>
        </w:rPr>
        <w:t>tertulis</w:t>
      </w:r>
      <w:proofErr w:type="spellEnd"/>
      <w:r w:rsidRPr="00A95EC7">
        <w:rPr>
          <w:sz w:val="24"/>
          <w:szCs w:val="24"/>
        </w:rPr>
        <w:t xml:space="preserve"> dan </w:t>
      </w:r>
      <w:proofErr w:type="spellStart"/>
      <w:r w:rsidRPr="00A95EC7">
        <w:rPr>
          <w:sz w:val="24"/>
          <w:szCs w:val="24"/>
        </w:rPr>
        <w:t>hukum</w:t>
      </w:r>
      <w:proofErr w:type="spellEnd"/>
      <w:r w:rsidRPr="00A95EC7">
        <w:rPr>
          <w:sz w:val="24"/>
          <w:szCs w:val="24"/>
        </w:rPr>
        <w:t xml:space="preserve"> yang </w:t>
      </w:r>
      <w:proofErr w:type="spellStart"/>
      <w:r w:rsidRPr="00A95EC7">
        <w:rPr>
          <w:sz w:val="24"/>
          <w:szCs w:val="24"/>
        </w:rPr>
        <w:t>tidak</w:t>
      </w:r>
      <w:proofErr w:type="spellEnd"/>
      <w:r w:rsidRPr="00A95EC7">
        <w:rPr>
          <w:sz w:val="24"/>
          <w:szCs w:val="24"/>
        </w:rPr>
        <w:t xml:space="preserve"> </w:t>
      </w:r>
      <w:proofErr w:type="spellStart"/>
      <w:r w:rsidRPr="00A95EC7">
        <w:rPr>
          <w:sz w:val="24"/>
          <w:szCs w:val="24"/>
        </w:rPr>
        <w:t>tertulis</w:t>
      </w:r>
      <w:proofErr w:type="spellEnd"/>
      <w:r w:rsidRPr="00A95EC7">
        <w:rPr>
          <w:sz w:val="24"/>
          <w:szCs w:val="24"/>
        </w:rPr>
        <w:t xml:space="preserve">. Hukum </w:t>
      </w:r>
      <w:proofErr w:type="spellStart"/>
      <w:r w:rsidRPr="00A95EC7">
        <w:rPr>
          <w:sz w:val="24"/>
          <w:szCs w:val="24"/>
        </w:rPr>
        <w:t>penting</w:t>
      </w:r>
      <w:proofErr w:type="spellEnd"/>
      <w:r w:rsidRPr="00A95EC7">
        <w:rPr>
          <w:sz w:val="24"/>
          <w:szCs w:val="24"/>
        </w:rPr>
        <w:t xml:space="preserve"> </w:t>
      </w:r>
      <w:proofErr w:type="spellStart"/>
      <w:r w:rsidRPr="00A95EC7">
        <w:rPr>
          <w:sz w:val="24"/>
          <w:szCs w:val="24"/>
        </w:rPr>
        <w:t>tertulis</w:t>
      </w:r>
      <w:proofErr w:type="spellEnd"/>
      <w:r w:rsidRPr="00A95EC7">
        <w:rPr>
          <w:sz w:val="24"/>
          <w:szCs w:val="24"/>
        </w:rPr>
        <w:t xml:space="preserve"> yang </w:t>
      </w:r>
      <w:proofErr w:type="spellStart"/>
      <w:r w:rsidRPr="00A95EC7">
        <w:rPr>
          <w:sz w:val="24"/>
          <w:szCs w:val="24"/>
        </w:rPr>
        <w:t>dibuat</w:t>
      </w:r>
      <w:proofErr w:type="spellEnd"/>
      <w:r w:rsidRPr="00A95EC7">
        <w:rPr>
          <w:sz w:val="24"/>
          <w:szCs w:val="24"/>
        </w:rPr>
        <w:t xml:space="preserve"> </w:t>
      </w:r>
      <w:proofErr w:type="spellStart"/>
      <w:r w:rsidRPr="00A95EC7">
        <w:rPr>
          <w:sz w:val="24"/>
          <w:szCs w:val="24"/>
        </w:rPr>
        <w:t>setelah</w:t>
      </w:r>
      <w:proofErr w:type="spellEnd"/>
      <w:r w:rsidRPr="00A95EC7">
        <w:rPr>
          <w:sz w:val="24"/>
          <w:szCs w:val="24"/>
        </w:rPr>
        <w:t xml:space="preserve"> Indonesia </w:t>
      </w:r>
      <w:proofErr w:type="spellStart"/>
      <w:r w:rsidRPr="00A95EC7">
        <w:rPr>
          <w:sz w:val="24"/>
          <w:szCs w:val="24"/>
        </w:rPr>
        <w:t>merdeka</w:t>
      </w:r>
      <w:proofErr w:type="spellEnd"/>
      <w:r w:rsidRPr="00A95EC7">
        <w:rPr>
          <w:sz w:val="24"/>
          <w:szCs w:val="24"/>
        </w:rPr>
        <w:t xml:space="preserve">, </w:t>
      </w:r>
      <w:proofErr w:type="spellStart"/>
      <w:r w:rsidRPr="00A95EC7">
        <w:rPr>
          <w:sz w:val="24"/>
          <w:szCs w:val="24"/>
        </w:rPr>
        <w:t>seperti</w:t>
      </w:r>
      <w:proofErr w:type="spellEnd"/>
      <w:r w:rsidRPr="00A95EC7">
        <w:rPr>
          <w:sz w:val="24"/>
          <w:szCs w:val="24"/>
        </w:rPr>
        <w:t xml:space="preserve"> UU No. 22 </w:t>
      </w:r>
      <w:proofErr w:type="spellStart"/>
      <w:r w:rsidRPr="00A95EC7">
        <w:rPr>
          <w:sz w:val="24"/>
          <w:szCs w:val="24"/>
        </w:rPr>
        <w:t>Tahun</w:t>
      </w:r>
      <w:proofErr w:type="spellEnd"/>
      <w:r w:rsidRPr="00A95EC7">
        <w:rPr>
          <w:sz w:val="24"/>
          <w:szCs w:val="24"/>
        </w:rPr>
        <w:t xml:space="preserve"> 1946, yang </w:t>
      </w:r>
      <w:proofErr w:type="spellStart"/>
      <w:r w:rsidRPr="00A95EC7">
        <w:rPr>
          <w:sz w:val="24"/>
          <w:szCs w:val="24"/>
        </w:rPr>
        <w:t>diikuti</w:t>
      </w:r>
      <w:proofErr w:type="spellEnd"/>
      <w:r w:rsidRPr="00A95EC7">
        <w:rPr>
          <w:sz w:val="24"/>
          <w:szCs w:val="24"/>
        </w:rPr>
        <w:t xml:space="preserve"> oleh </w:t>
      </w:r>
      <w:proofErr w:type="spellStart"/>
      <w:r w:rsidRPr="00A95EC7">
        <w:rPr>
          <w:sz w:val="24"/>
          <w:szCs w:val="24"/>
        </w:rPr>
        <w:t>Undang-Undang</w:t>
      </w:r>
      <w:proofErr w:type="spellEnd"/>
      <w:r w:rsidRPr="00A95EC7">
        <w:rPr>
          <w:sz w:val="24"/>
          <w:szCs w:val="24"/>
        </w:rPr>
        <w:t xml:space="preserve"> No. 23 </w:t>
      </w:r>
      <w:proofErr w:type="spellStart"/>
      <w:r w:rsidRPr="00A95EC7">
        <w:rPr>
          <w:sz w:val="24"/>
          <w:szCs w:val="24"/>
        </w:rPr>
        <w:t>Tahun</w:t>
      </w:r>
      <w:proofErr w:type="spellEnd"/>
      <w:r w:rsidRPr="00A95EC7">
        <w:rPr>
          <w:sz w:val="24"/>
          <w:szCs w:val="24"/>
        </w:rPr>
        <w:t xml:space="preserve"> 1954, yang </w:t>
      </w:r>
      <w:proofErr w:type="spellStart"/>
      <w:r w:rsidRPr="00A95EC7">
        <w:rPr>
          <w:sz w:val="24"/>
          <w:szCs w:val="24"/>
        </w:rPr>
        <w:t>mengatur</w:t>
      </w:r>
      <w:proofErr w:type="spellEnd"/>
      <w:r w:rsidRPr="00A95EC7">
        <w:rPr>
          <w:sz w:val="24"/>
          <w:szCs w:val="24"/>
        </w:rPr>
        <w:t xml:space="preserve"> </w:t>
      </w:r>
      <w:proofErr w:type="spellStart"/>
      <w:r w:rsidRPr="00A95EC7">
        <w:rPr>
          <w:sz w:val="24"/>
          <w:szCs w:val="24"/>
        </w:rPr>
        <w:t>pernikahan</w:t>
      </w:r>
      <w:proofErr w:type="spellEnd"/>
      <w:r w:rsidRPr="00A95EC7">
        <w:rPr>
          <w:sz w:val="24"/>
          <w:szCs w:val="24"/>
        </w:rPr>
        <w:t xml:space="preserve">, </w:t>
      </w:r>
      <w:proofErr w:type="spellStart"/>
      <w:r w:rsidRPr="00A95EC7">
        <w:rPr>
          <w:sz w:val="24"/>
          <w:szCs w:val="24"/>
        </w:rPr>
        <w:t>perceraian</w:t>
      </w:r>
      <w:proofErr w:type="spellEnd"/>
      <w:r w:rsidRPr="00A95EC7">
        <w:rPr>
          <w:sz w:val="24"/>
          <w:szCs w:val="24"/>
        </w:rPr>
        <w:t xml:space="preserve">, dan </w:t>
      </w:r>
      <w:proofErr w:type="spellStart"/>
      <w:r w:rsidRPr="00A95EC7">
        <w:rPr>
          <w:sz w:val="24"/>
          <w:szCs w:val="24"/>
        </w:rPr>
        <w:t>rekonsiliasi</w:t>
      </w:r>
      <w:proofErr w:type="spellEnd"/>
      <w:r w:rsidRPr="00A95EC7">
        <w:rPr>
          <w:sz w:val="24"/>
          <w:szCs w:val="24"/>
        </w:rPr>
        <w:t xml:space="preserve">, </w:t>
      </w:r>
      <w:proofErr w:type="spellStart"/>
      <w:r w:rsidRPr="00A95EC7">
        <w:rPr>
          <w:sz w:val="24"/>
          <w:szCs w:val="24"/>
        </w:rPr>
        <w:t>adalah</w:t>
      </w:r>
      <w:proofErr w:type="spellEnd"/>
      <w:r w:rsidRPr="00A95EC7">
        <w:rPr>
          <w:sz w:val="24"/>
          <w:szCs w:val="24"/>
        </w:rPr>
        <w:t xml:space="preserve"> </w:t>
      </w:r>
      <w:proofErr w:type="spellStart"/>
      <w:r w:rsidRPr="00A95EC7">
        <w:rPr>
          <w:sz w:val="24"/>
          <w:szCs w:val="24"/>
        </w:rPr>
        <w:t>sumber</w:t>
      </w:r>
      <w:proofErr w:type="spellEnd"/>
      <w:r w:rsidRPr="00A95EC7">
        <w:rPr>
          <w:sz w:val="24"/>
          <w:szCs w:val="24"/>
        </w:rPr>
        <w:t xml:space="preserve"> </w:t>
      </w:r>
      <w:proofErr w:type="spellStart"/>
      <w:r w:rsidRPr="00A95EC7">
        <w:rPr>
          <w:sz w:val="24"/>
          <w:szCs w:val="24"/>
        </w:rPr>
        <w:t>hukum</w:t>
      </w:r>
      <w:proofErr w:type="spellEnd"/>
      <w:r w:rsidRPr="00A95EC7">
        <w:rPr>
          <w:sz w:val="24"/>
          <w:szCs w:val="24"/>
        </w:rPr>
        <w:t xml:space="preserve"> </w:t>
      </w:r>
      <w:proofErr w:type="spellStart"/>
      <w:r w:rsidRPr="00A95EC7">
        <w:rPr>
          <w:sz w:val="24"/>
          <w:szCs w:val="24"/>
        </w:rPr>
        <w:t>tertulis</w:t>
      </w:r>
      <w:proofErr w:type="spellEnd"/>
      <w:r w:rsidRPr="00A95EC7">
        <w:rPr>
          <w:sz w:val="24"/>
          <w:szCs w:val="24"/>
        </w:rPr>
        <w:t xml:space="preserve"> </w:t>
      </w:r>
      <w:proofErr w:type="spellStart"/>
      <w:r w:rsidRPr="00A95EC7">
        <w:rPr>
          <w:sz w:val="24"/>
          <w:szCs w:val="24"/>
        </w:rPr>
        <w:t>dalam</w:t>
      </w:r>
      <w:proofErr w:type="spellEnd"/>
      <w:r w:rsidRPr="00A95EC7">
        <w:rPr>
          <w:sz w:val="24"/>
          <w:szCs w:val="24"/>
        </w:rPr>
        <w:t xml:space="preserve"> </w:t>
      </w:r>
      <w:proofErr w:type="spellStart"/>
      <w:r w:rsidRPr="00A95EC7">
        <w:rPr>
          <w:sz w:val="24"/>
          <w:szCs w:val="24"/>
        </w:rPr>
        <w:t>peradilan</w:t>
      </w:r>
      <w:proofErr w:type="spellEnd"/>
      <w:r w:rsidRPr="00A95EC7">
        <w:rPr>
          <w:sz w:val="24"/>
          <w:szCs w:val="24"/>
        </w:rPr>
        <w:t xml:space="preserve"> agama, </w:t>
      </w:r>
      <w:proofErr w:type="spellStart"/>
      <w:r w:rsidRPr="00A95EC7">
        <w:rPr>
          <w:sz w:val="24"/>
          <w:szCs w:val="24"/>
        </w:rPr>
        <w:t>baik</w:t>
      </w:r>
      <w:proofErr w:type="spellEnd"/>
      <w:r w:rsidRPr="00A95EC7">
        <w:rPr>
          <w:sz w:val="24"/>
          <w:szCs w:val="24"/>
        </w:rPr>
        <w:t xml:space="preserve"> yang </w:t>
      </w:r>
      <w:proofErr w:type="spellStart"/>
      <w:r w:rsidRPr="00A95EC7">
        <w:rPr>
          <w:sz w:val="24"/>
          <w:szCs w:val="24"/>
        </w:rPr>
        <w:t>disepakati</w:t>
      </w:r>
      <w:proofErr w:type="spellEnd"/>
      <w:r w:rsidRPr="00A95EC7">
        <w:rPr>
          <w:sz w:val="24"/>
          <w:szCs w:val="24"/>
        </w:rPr>
        <w:t xml:space="preserve"> </w:t>
      </w:r>
      <w:proofErr w:type="spellStart"/>
      <w:r w:rsidRPr="00A95EC7">
        <w:rPr>
          <w:sz w:val="24"/>
          <w:szCs w:val="24"/>
        </w:rPr>
        <w:t>maupun</w:t>
      </w:r>
      <w:proofErr w:type="spellEnd"/>
      <w:r w:rsidRPr="00A95EC7">
        <w:rPr>
          <w:sz w:val="24"/>
          <w:szCs w:val="24"/>
        </w:rPr>
        <w:t xml:space="preserve"> yang </w:t>
      </w:r>
      <w:proofErr w:type="spellStart"/>
      <w:r w:rsidRPr="00A95EC7">
        <w:rPr>
          <w:sz w:val="24"/>
          <w:szCs w:val="24"/>
        </w:rPr>
        <w:t>tidak</w:t>
      </w:r>
      <w:proofErr w:type="spellEnd"/>
      <w:r w:rsidRPr="00A95EC7">
        <w:rPr>
          <w:sz w:val="24"/>
          <w:szCs w:val="24"/>
        </w:rPr>
        <w:t xml:space="preserve">. UU </w:t>
      </w:r>
      <w:proofErr w:type="spellStart"/>
      <w:r w:rsidRPr="00A95EC7">
        <w:rPr>
          <w:sz w:val="24"/>
          <w:szCs w:val="24"/>
        </w:rPr>
        <w:t>Nomor</w:t>
      </w:r>
      <w:proofErr w:type="spellEnd"/>
      <w:r w:rsidRPr="00A95EC7">
        <w:rPr>
          <w:sz w:val="24"/>
          <w:szCs w:val="24"/>
        </w:rPr>
        <w:t xml:space="preserve"> 1 </w:t>
      </w:r>
      <w:proofErr w:type="spellStart"/>
      <w:r w:rsidRPr="00A95EC7">
        <w:rPr>
          <w:sz w:val="24"/>
          <w:szCs w:val="24"/>
        </w:rPr>
        <w:t>Tahun</w:t>
      </w:r>
      <w:proofErr w:type="spellEnd"/>
      <w:r w:rsidRPr="00A95EC7">
        <w:rPr>
          <w:sz w:val="24"/>
          <w:szCs w:val="24"/>
        </w:rPr>
        <w:t xml:space="preserve"> 1974 </w:t>
      </w:r>
      <w:proofErr w:type="spellStart"/>
      <w:r w:rsidRPr="00A95EC7">
        <w:rPr>
          <w:sz w:val="24"/>
          <w:szCs w:val="24"/>
        </w:rPr>
        <w:t>tentang</w:t>
      </w:r>
      <w:proofErr w:type="spellEnd"/>
      <w:r w:rsidRPr="00A95EC7">
        <w:rPr>
          <w:sz w:val="24"/>
          <w:szCs w:val="24"/>
        </w:rPr>
        <w:t xml:space="preserve"> </w:t>
      </w:r>
      <w:proofErr w:type="spellStart"/>
      <w:r w:rsidRPr="00A95EC7">
        <w:rPr>
          <w:sz w:val="24"/>
          <w:szCs w:val="24"/>
        </w:rPr>
        <w:t>Perkawinan</w:t>
      </w:r>
      <w:proofErr w:type="spellEnd"/>
      <w:r w:rsidRPr="00A95EC7">
        <w:rPr>
          <w:sz w:val="24"/>
          <w:szCs w:val="24"/>
        </w:rPr>
        <w:t xml:space="preserve"> </w:t>
      </w:r>
      <w:proofErr w:type="spellStart"/>
      <w:r w:rsidRPr="00A95EC7">
        <w:rPr>
          <w:sz w:val="24"/>
          <w:szCs w:val="24"/>
        </w:rPr>
        <w:t>saat</w:t>
      </w:r>
      <w:proofErr w:type="spellEnd"/>
      <w:r w:rsidRPr="00A95EC7">
        <w:rPr>
          <w:sz w:val="24"/>
          <w:szCs w:val="24"/>
        </w:rPr>
        <w:t xml:space="preserve"> </w:t>
      </w:r>
      <w:proofErr w:type="spellStart"/>
      <w:r w:rsidRPr="00A95EC7">
        <w:rPr>
          <w:sz w:val="24"/>
          <w:szCs w:val="24"/>
        </w:rPr>
        <w:t>ini</w:t>
      </w:r>
      <w:proofErr w:type="spellEnd"/>
      <w:r w:rsidRPr="00A95EC7">
        <w:rPr>
          <w:sz w:val="24"/>
          <w:szCs w:val="24"/>
        </w:rPr>
        <w:t xml:space="preserve"> </w:t>
      </w:r>
      <w:proofErr w:type="spellStart"/>
      <w:r w:rsidRPr="00A95EC7">
        <w:rPr>
          <w:sz w:val="24"/>
          <w:szCs w:val="24"/>
        </w:rPr>
        <w:t>merupakan</w:t>
      </w:r>
      <w:proofErr w:type="spellEnd"/>
      <w:r w:rsidRPr="00A95EC7">
        <w:rPr>
          <w:sz w:val="24"/>
          <w:szCs w:val="24"/>
        </w:rPr>
        <w:t xml:space="preserve"> </w:t>
      </w:r>
      <w:proofErr w:type="spellStart"/>
      <w:r w:rsidRPr="00A95EC7">
        <w:rPr>
          <w:sz w:val="24"/>
          <w:szCs w:val="24"/>
        </w:rPr>
        <w:t>sumber</w:t>
      </w:r>
      <w:proofErr w:type="spellEnd"/>
      <w:r w:rsidRPr="00A95EC7">
        <w:rPr>
          <w:sz w:val="24"/>
          <w:szCs w:val="24"/>
        </w:rPr>
        <w:t xml:space="preserve"> </w:t>
      </w:r>
      <w:proofErr w:type="spellStart"/>
      <w:r w:rsidRPr="00A95EC7">
        <w:rPr>
          <w:sz w:val="24"/>
          <w:szCs w:val="24"/>
        </w:rPr>
        <w:t>hukum</w:t>
      </w:r>
      <w:proofErr w:type="spellEnd"/>
      <w:r w:rsidRPr="00A95EC7">
        <w:rPr>
          <w:sz w:val="24"/>
          <w:szCs w:val="24"/>
        </w:rPr>
        <w:t xml:space="preserve"> </w:t>
      </w:r>
      <w:proofErr w:type="spellStart"/>
      <w:r w:rsidRPr="00A95EC7">
        <w:rPr>
          <w:sz w:val="24"/>
          <w:szCs w:val="24"/>
        </w:rPr>
        <w:t>penting</w:t>
      </w:r>
      <w:proofErr w:type="spellEnd"/>
      <w:r w:rsidRPr="00A95EC7">
        <w:rPr>
          <w:sz w:val="24"/>
          <w:szCs w:val="24"/>
        </w:rPr>
        <w:t xml:space="preserve"> yang </w:t>
      </w:r>
      <w:proofErr w:type="spellStart"/>
      <w:r w:rsidRPr="00A95EC7">
        <w:rPr>
          <w:sz w:val="24"/>
          <w:szCs w:val="24"/>
        </w:rPr>
        <w:t>digunakan</w:t>
      </w:r>
      <w:proofErr w:type="spellEnd"/>
      <w:r w:rsidRPr="00A95EC7">
        <w:rPr>
          <w:sz w:val="24"/>
          <w:szCs w:val="24"/>
        </w:rPr>
        <w:t xml:space="preserve"> oleh </w:t>
      </w:r>
      <w:proofErr w:type="spellStart"/>
      <w:r w:rsidRPr="00A95EC7">
        <w:rPr>
          <w:sz w:val="24"/>
          <w:szCs w:val="24"/>
        </w:rPr>
        <w:t>pengadilan</w:t>
      </w:r>
      <w:proofErr w:type="spellEnd"/>
      <w:r w:rsidRPr="00A95EC7">
        <w:rPr>
          <w:sz w:val="24"/>
          <w:szCs w:val="24"/>
        </w:rPr>
        <w:t xml:space="preserve"> agama. </w:t>
      </w:r>
      <w:proofErr w:type="spellStart"/>
      <w:r w:rsidRPr="00A95EC7">
        <w:rPr>
          <w:sz w:val="24"/>
          <w:szCs w:val="24"/>
        </w:rPr>
        <w:t>Rizel</w:t>
      </w:r>
      <w:proofErr w:type="spellEnd"/>
      <w:r w:rsidRPr="00A95EC7">
        <w:rPr>
          <w:sz w:val="24"/>
          <w:szCs w:val="24"/>
        </w:rPr>
        <w:t xml:space="preserve"> (2019)</w:t>
      </w:r>
    </w:p>
    <w:p w14:paraId="71F8EFA9" w14:textId="77777777" w:rsidR="007D0A74" w:rsidRPr="009F54BD" w:rsidRDefault="007D0A74" w:rsidP="007D0A74">
      <w:pPr>
        <w:spacing w:line="360" w:lineRule="auto"/>
        <w:ind w:firstLine="720"/>
        <w:jc w:val="both"/>
        <w:rPr>
          <w:sz w:val="24"/>
          <w:szCs w:val="24"/>
        </w:rPr>
      </w:pPr>
      <w:r w:rsidRPr="009E1962">
        <w:rPr>
          <w:sz w:val="24"/>
          <w:szCs w:val="24"/>
        </w:rPr>
        <w:t xml:space="preserve">Dalam </w:t>
      </w:r>
      <w:proofErr w:type="spellStart"/>
      <w:r w:rsidRPr="009E1962">
        <w:rPr>
          <w:sz w:val="24"/>
          <w:szCs w:val="24"/>
        </w:rPr>
        <w:t>analisis</w:t>
      </w:r>
      <w:proofErr w:type="spellEnd"/>
      <w:r w:rsidRPr="009E1962">
        <w:rPr>
          <w:sz w:val="24"/>
          <w:szCs w:val="24"/>
        </w:rPr>
        <w:t xml:space="preserve"> </w:t>
      </w:r>
      <w:proofErr w:type="spellStart"/>
      <w:r w:rsidRPr="009E1962">
        <w:rPr>
          <w:sz w:val="24"/>
          <w:szCs w:val="24"/>
        </w:rPr>
        <w:t>putusan</w:t>
      </w:r>
      <w:proofErr w:type="spellEnd"/>
      <w:r w:rsidRPr="009E1962">
        <w:rPr>
          <w:sz w:val="24"/>
          <w:szCs w:val="24"/>
        </w:rPr>
        <w:t xml:space="preserve"> </w:t>
      </w:r>
      <w:proofErr w:type="spellStart"/>
      <w:r w:rsidRPr="009E1962">
        <w:rPr>
          <w:sz w:val="24"/>
          <w:szCs w:val="24"/>
        </w:rPr>
        <w:t>tingkat</w:t>
      </w:r>
      <w:proofErr w:type="spellEnd"/>
      <w:r w:rsidRPr="009E1962">
        <w:rPr>
          <w:sz w:val="24"/>
          <w:szCs w:val="24"/>
        </w:rPr>
        <w:t xml:space="preserve"> </w:t>
      </w:r>
      <w:proofErr w:type="spellStart"/>
      <w:r w:rsidRPr="009E1962">
        <w:rPr>
          <w:sz w:val="24"/>
          <w:szCs w:val="24"/>
        </w:rPr>
        <w:t>ketiga</w:t>
      </w:r>
      <w:proofErr w:type="spellEnd"/>
      <w:r w:rsidRPr="00C90A0F">
        <w:t xml:space="preserve"> </w:t>
      </w:r>
      <w:r w:rsidRPr="00C90A0F">
        <w:rPr>
          <w:sz w:val="24"/>
          <w:szCs w:val="24"/>
        </w:rPr>
        <w:t xml:space="preserve">Keputusan </w:t>
      </w:r>
      <w:proofErr w:type="spellStart"/>
      <w:r w:rsidRPr="00C90A0F">
        <w:rPr>
          <w:sz w:val="24"/>
          <w:szCs w:val="24"/>
        </w:rPr>
        <w:t>Mahkamah</w:t>
      </w:r>
      <w:proofErr w:type="spellEnd"/>
      <w:r w:rsidRPr="00C90A0F">
        <w:rPr>
          <w:sz w:val="24"/>
          <w:szCs w:val="24"/>
        </w:rPr>
        <w:t xml:space="preserve"> Agung </w:t>
      </w:r>
      <w:proofErr w:type="spellStart"/>
      <w:r w:rsidRPr="00C90A0F">
        <w:rPr>
          <w:sz w:val="24"/>
          <w:szCs w:val="24"/>
        </w:rPr>
        <w:t>Republik</w:t>
      </w:r>
      <w:proofErr w:type="spellEnd"/>
      <w:r w:rsidRPr="00C90A0F">
        <w:rPr>
          <w:sz w:val="24"/>
          <w:szCs w:val="24"/>
        </w:rPr>
        <w:t xml:space="preserve"> Indonesia </w:t>
      </w:r>
      <w:proofErr w:type="spellStart"/>
      <w:r w:rsidRPr="00C90A0F">
        <w:rPr>
          <w:sz w:val="24"/>
          <w:szCs w:val="24"/>
        </w:rPr>
        <w:t>dalam</w:t>
      </w:r>
      <w:proofErr w:type="spellEnd"/>
      <w:r w:rsidRPr="00C90A0F">
        <w:rPr>
          <w:sz w:val="24"/>
          <w:szCs w:val="24"/>
        </w:rPr>
        <w:t xml:space="preserve"> </w:t>
      </w:r>
      <w:proofErr w:type="spellStart"/>
      <w:r w:rsidRPr="00C90A0F">
        <w:rPr>
          <w:sz w:val="24"/>
          <w:szCs w:val="24"/>
        </w:rPr>
        <w:t>putusan</w:t>
      </w:r>
      <w:proofErr w:type="spellEnd"/>
      <w:r w:rsidRPr="00C90A0F">
        <w:rPr>
          <w:sz w:val="24"/>
          <w:szCs w:val="24"/>
        </w:rPr>
        <w:t xml:space="preserve"> </w:t>
      </w:r>
      <w:proofErr w:type="spellStart"/>
      <w:r w:rsidRPr="00C90A0F">
        <w:rPr>
          <w:sz w:val="24"/>
          <w:szCs w:val="24"/>
        </w:rPr>
        <w:t>dengan</w:t>
      </w:r>
      <w:proofErr w:type="spellEnd"/>
      <w:r w:rsidRPr="00C90A0F">
        <w:rPr>
          <w:sz w:val="24"/>
          <w:szCs w:val="24"/>
        </w:rPr>
        <w:t xml:space="preserve"> </w:t>
      </w:r>
      <w:proofErr w:type="spellStart"/>
      <w:r w:rsidRPr="00C90A0F">
        <w:rPr>
          <w:sz w:val="24"/>
          <w:szCs w:val="24"/>
        </w:rPr>
        <w:t>Nomor</w:t>
      </w:r>
      <w:proofErr w:type="spellEnd"/>
      <w:r>
        <w:rPr>
          <w:sz w:val="24"/>
          <w:szCs w:val="24"/>
        </w:rPr>
        <w:t>. 295</w:t>
      </w:r>
      <w:r w:rsidRPr="009E1962">
        <w:rPr>
          <w:sz w:val="24"/>
          <w:szCs w:val="24"/>
        </w:rPr>
        <w:t xml:space="preserve">K/AG/2000/ </w:t>
      </w:r>
      <w:proofErr w:type="spellStart"/>
      <w:r w:rsidRPr="009E1962">
        <w:rPr>
          <w:sz w:val="24"/>
          <w:szCs w:val="24"/>
        </w:rPr>
        <w:t>pemohon</w:t>
      </w:r>
      <w:proofErr w:type="spellEnd"/>
      <w:r w:rsidRPr="009E1962">
        <w:rPr>
          <w:sz w:val="24"/>
          <w:szCs w:val="24"/>
        </w:rPr>
        <w:t xml:space="preserve"> ANY MARSUDI BIN HARJO SUWITO </w:t>
      </w:r>
      <w:proofErr w:type="spellStart"/>
      <w:r w:rsidRPr="009E1962">
        <w:rPr>
          <w:sz w:val="24"/>
          <w:szCs w:val="24"/>
        </w:rPr>
        <w:t>pemohon</w:t>
      </w:r>
      <w:proofErr w:type="spellEnd"/>
      <w:r w:rsidRPr="009E1962">
        <w:rPr>
          <w:sz w:val="24"/>
          <w:szCs w:val="24"/>
        </w:rPr>
        <w:t xml:space="preserve"> </w:t>
      </w:r>
      <w:proofErr w:type="spellStart"/>
      <w:r w:rsidRPr="009E1962">
        <w:rPr>
          <w:sz w:val="24"/>
          <w:szCs w:val="24"/>
        </w:rPr>
        <w:t>kasasi</w:t>
      </w:r>
      <w:proofErr w:type="spellEnd"/>
      <w:r w:rsidRPr="009E1962">
        <w:rPr>
          <w:sz w:val="24"/>
          <w:szCs w:val="24"/>
        </w:rPr>
        <w:t xml:space="preserve"> </w:t>
      </w:r>
      <w:proofErr w:type="spellStart"/>
      <w:r w:rsidRPr="009E1962">
        <w:rPr>
          <w:sz w:val="24"/>
          <w:szCs w:val="24"/>
        </w:rPr>
        <w:t>sebagai</w:t>
      </w:r>
      <w:proofErr w:type="spellEnd"/>
      <w:r w:rsidRPr="009E1962">
        <w:rPr>
          <w:sz w:val="24"/>
          <w:szCs w:val="24"/>
        </w:rPr>
        <w:t xml:space="preserve"> </w:t>
      </w:r>
      <w:proofErr w:type="spellStart"/>
      <w:r w:rsidRPr="009E1962">
        <w:rPr>
          <w:sz w:val="24"/>
          <w:szCs w:val="24"/>
        </w:rPr>
        <w:t>pemohon</w:t>
      </w:r>
      <w:proofErr w:type="spellEnd"/>
      <w:r w:rsidRPr="009E1962">
        <w:rPr>
          <w:sz w:val="24"/>
          <w:szCs w:val="24"/>
        </w:rPr>
        <w:t xml:space="preserve"> </w:t>
      </w:r>
      <w:proofErr w:type="spellStart"/>
      <w:r w:rsidRPr="009E1962">
        <w:rPr>
          <w:sz w:val="24"/>
          <w:szCs w:val="24"/>
        </w:rPr>
        <w:t>melawan</w:t>
      </w:r>
      <w:proofErr w:type="spellEnd"/>
      <w:r w:rsidRPr="009E1962">
        <w:rPr>
          <w:sz w:val="24"/>
          <w:szCs w:val="24"/>
        </w:rPr>
        <w:t xml:space="preserve"> SUNANTI BINTI MAWARDI </w:t>
      </w:r>
      <w:proofErr w:type="spellStart"/>
      <w:r w:rsidRPr="009E1962">
        <w:rPr>
          <w:sz w:val="24"/>
          <w:szCs w:val="24"/>
        </w:rPr>
        <w:t>termohon</w:t>
      </w:r>
      <w:proofErr w:type="spellEnd"/>
      <w:r w:rsidRPr="009E1962">
        <w:rPr>
          <w:sz w:val="24"/>
          <w:szCs w:val="24"/>
        </w:rPr>
        <w:t xml:space="preserve"> </w:t>
      </w:r>
      <w:proofErr w:type="spellStart"/>
      <w:r w:rsidRPr="009E1962">
        <w:rPr>
          <w:sz w:val="24"/>
          <w:szCs w:val="24"/>
        </w:rPr>
        <w:t>kasasi</w:t>
      </w:r>
      <w:proofErr w:type="spellEnd"/>
      <w:r w:rsidRPr="009E1962">
        <w:rPr>
          <w:sz w:val="24"/>
          <w:szCs w:val="24"/>
        </w:rPr>
        <w:t xml:space="preserve"> </w:t>
      </w:r>
      <w:proofErr w:type="spellStart"/>
      <w:r w:rsidRPr="009E1962">
        <w:rPr>
          <w:sz w:val="24"/>
          <w:szCs w:val="24"/>
        </w:rPr>
        <w:t>sebagai</w:t>
      </w:r>
      <w:proofErr w:type="spellEnd"/>
      <w:r w:rsidRPr="009E1962">
        <w:rPr>
          <w:sz w:val="24"/>
          <w:szCs w:val="24"/>
        </w:rPr>
        <w:t xml:space="preserve"> </w:t>
      </w:r>
      <w:proofErr w:type="spellStart"/>
      <w:r w:rsidRPr="009E1962">
        <w:rPr>
          <w:sz w:val="24"/>
          <w:szCs w:val="24"/>
        </w:rPr>
        <w:t>termohon</w:t>
      </w:r>
      <w:proofErr w:type="spellEnd"/>
      <w:r w:rsidRPr="009E1962">
        <w:rPr>
          <w:sz w:val="24"/>
          <w:szCs w:val="24"/>
        </w:rPr>
        <w:t xml:space="preserve">. </w:t>
      </w:r>
      <w:proofErr w:type="spellStart"/>
      <w:r w:rsidRPr="009E1962">
        <w:rPr>
          <w:sz w:val="24"/>
          <w:szCs w:val="24"/>
        </w:rPr>
        <w:t>selanjutnya</w:t>
      </w:r>
      <w:proofErr w:type="spellEnd"/>
      <w:r w:rsidRPr="009E1962">
        <w:rPr>
          <w:sz w:val="24"/>
          <w:szCs w:val="24"/>
        </w:rPr>
        <w:t xml:space="preserve"> </w:t>
      </w:r>
      <w:r>
        <w:rPr>
          <w:sz w:val="24"/>
          <w:szCs w:val="24"/>
          <w:lang w:val="id-ID"/>
        </w:rPr>
        <w:t>d</w:t>
      </w:r>
      <w:proofErr w:type="spellStart"/>
      <w:r w:rsidRPr="009E1962">
        <w:rPr>
          <w:sz w:val="24"/>
          <w:szCs w:val="24"/>
        </w:rPr>
        <w:t>alam</w:t>
      </w:r>
      <w:proofErr w:type="spellEnd"/>
      <w:r w:rsidRPr="009E1962">
        <w:rPr>
          <w:sz w:val="24"/>
          <w:szCs w:val="24"/>
        </w:rPr>
        <w:t xml:space="preserve"> </w:t>
      </w:r>
      <w:proofErr w:type="spellStart"/>
      <w:r w:rsidRPr="009E1962">
        <w:rPr>
          <w:sz w:val="24"/>
          <w:szCs w:val="24"/>
        </w:rPr>
        <w:t>putusan</w:t>
      </w:r>
      <w:proofErr w:type="spellEnd"/>
      <w:r w:rsidRPr="009E1962">
        <w:rPr>
          <w:sz w:val="24"/>
          <w:szCs w:val="24"/>
        </w:rPr>
        <w:t xml:space="preserve"> </w:t>
      </w:r>
      <w:proofErr w:type="spellStart"/>
      <w:r w:rsidRPr="009E1962">
        <w:rPr>
          <w:sz w:val="24"/>
          <w:szCs w:val="24"/>
        </w:rPr>
        <w:t>mahkamah</w:t>
      </w:r>
      <w:proofErr w:type="spellEnd"/>
      <w:r w:rsidRPr="009E1962">
        <w:rPr>
          <w:sz w:val="24"/>
          <w:szCs w:val="24"/>
        </w:rPr>
        <w:t xml:space="preserve"> agung </w:t>
      </w:r>
      <w:proofErr w:type="spellStart"/>
      <w:r w:rsidRPr="009E1962">
        <w:rPr>
          <w:sz w:val="24"/>
          <w:szCs w:val="24"/>
        </w:rPr>
        <w:t>telah</w:t>
      </w:r>
      <w:proofErr w:type="spellEnd"/>
      <w:r w:rsidRPr="009E1962">
        <w:rPr>
          <w:sz w:val="24"/>
          <w:szCs w:val="24"/>
        </w:rPr>
        <w:t xml:space="preserve"> </w:t>
      </w:r>
      <w:proofErr w:type="spellStart"/>
      <w:r w:rsidRPr="009E1962">
        <w:rPr>
          <w:sz w:val="24"/>
          <w:szCs w:val="24"/>
        </w:rPr>
        <w:t>membatalkan</w:t>
      </w:r>
      <w:proofErr w:type="spellEnd"/>
      <w:r w:rsidRPr="009E1962">
        <w:rPr>
          <w:sz w:val="24"/>
          <w:szCs w:val="24"/>
        </w:rPr>
        <w:t xml:space="preserve"> </w:t>
      </w:r>
      <w:proofErr w:type="spellStart"/>
      <w:r w:rsidRPr="009E1962">
        <w:rPr>
          <w:sz w:val="24"/>
          <w:szCs w:val="24"/>
        </w:rPr>
        <w:t>putusan</w:t>
      </w:r>
      <w:proofErr w:type="spellEnd"/>
      <w:r w:rsidRPr="009E1962">
        <w:rPr>
          <w:sz w:val="24"/>
          <w:szCs w:val="24"/>
        </w:rPr>
        <w:t xml:space="preserve"> pada </w:t>
      </w:r>
      <w:proofErr w:type="spellStart"/>
      <w:r w:rsidRPr="009E1962">
        <w:rPr>
          <w:sz w:val="24"/>
          <w:szCs w:val="24"/>
        </w:rPr>
        <w:t>tingkat</w:t>
      </w:r>
      <w:proofErr w:type="spellEnd"/>
      <w:r w:rsidRPr="009E1962">
        <w:rPr>
          <w:sz w:val="24"/>
          <w:szCs w:val="24"/>
        </w:rPr>
        <w:t xml:space="preserve"> </w:t>
      </w:r>
      <w:r>
        <w:rPr>
          <w:sz w:val="24"/>
          <w:szCs w:val="24"/>
          <w:lang w:val="id-ID"/>
        </w:rPr>
        <w:t>kedua</w:t>
      </w:r>
      <w:r w:rsidRPr="009E1962">
        <w:rPr>
          <w:sz w:val="24"/>
          <w:szCs w:val="24"/>
        </w:rPr>
        <w:t xml:space="preserve"> </w:t>
      </w:r>
      <w:proofErr w:type="spellStart"/>
      <w:r w:rsidRPr="009E1962">
        <w:rPr>
          <w:sz w:val="24"/>
          <w:szCs w:val="24"/>
        </w:rPr>
        <w:t>yaitu</w:t>
      </w:r>
      <w:proofErr w:type="spellEnd"/>
      <w:r w:rsidRPr="009E1962">
        <w:rPr>
          <w:sz w:val="24"/>
          <w:szCs w:val="24"/>
        </w:rPr>
        <w:t xml:space="preserve"> pada </w:t>
      </w:r>
      <w:proofErr w:type="spellStart"/>
      <w:r w:rsidRPr="009E1962">
        <w:rPr>
          <w:sz w:val="24"/>
          <w:szCs w:val="24"/>
        </w:rPr>
        <w:t>tingkat</w:t>
      </w:r>
      <w:proofErr w:type="spellEnd"/>
      <w:r w:rsidRPr="009E1962">
        <w:rPr>
          <w:sz w:val="24"/>
          <w:szCs w:val="24"/>
        </w:rPr>
        <w:t xml:space="preserve"> </w:t>
      </w:r>
      <w:proofErr w:type="spellStart"/>
      <w:r w:rsidRPr="009E1962">
        <w:rPr>
          <w:sz w:val="24"/>
          <w:szCs w:val="24"/>
        </w:rPr>
        <w:t>pengadilan</w:t>
      </w:r>
      <w:proofErr w:type="spellEnd"/>
      <w:r w:rsidRPr="009E1962">
        <w:rPr>
          <w:sz w:val="24"/>
          <w:szCs w:val="24"/>
        </w:rPr>
        <w:t xml:space="preserve"> </w:t>
      </w:r>
      <w:proofErr w:type="spellStart"/>
      <w:r w:rsidRPr="009E1962">
        <w:rPr>
          <w:sz w:val="24"/>
          <w:szCs w:val="24"/>
        </w:rPr>
        <w:t>tinggi</w:t>
      </w:r>
      <w:proofErr w:type="spellEnd"/>
      <w:r w:rsidRPr="009E1962">
        <w:rPr>
          <w:sz w:val="24"/>
          <w:szCs w:val="24"/>
        </w:rPr>
        <w:t xml:space="preserve"> </w:t>
      </w:r>
      <w:proofErr w:type="spellStart"/>
      <w:r w:rsidRPr="009E1962">
        <w:rPr>
          <w:sz w:val="24"/>
          <w:szCs w:val="24"/>
        </w:rPr>
        <w:t>adapun</w:t>
      </w:r>
      <w:proofErr w:type="spellEnd"/>
      <w:r w:rsidRPr="009E1962">
        <w:rPr>
          <w:sz w:val="24"/>
          <w:szCs w:val="24"/>
        </w:rPr>
        <w:t xml:space="preserve"> </w:t>
      </w:r>
      <w:proofErr w:type="spellStart"/>
      <w:r w:rsidRPr="009E1962">
        <w:rPr>
          <w:sz w:val="24"/>
          <w:szCs w:val="24"/>
        </w:rPr>
        <w:t>faktor</w:t>
      </w:r>
      <w:proofErr w:type="spellEnd"/>
      <w:r w:rsidRPr="009E1962">
        <w:rPr>
          <w:sz w:val="24"/>
          <w:szCs w:val="24"/>
        </w:rPr>
        <w:t xml:space="preserve"> yang </w:t>
      </w:r>
      <w:proofErr w:type="spellStart"/>
      <w:r w:rsidRPr="009E1962">
        <w:rPr>
          <w:sz w:val="24"/>
          <w:szCs w:val="24"/>
        </w:rPr>
        <w:t>menyebabkan</w:t>
      </w:r>
      <w:proofErr w:type="spellEnd"/>
      <w:r w:rsidRPr="009E1962">
        <w:rPr>
          <w:sz w:val="24"/>
          <w:szCs w:val="24"/>
        </w:rPr>
        <w:t xml:space="preserve"> </w:t>
      </w:r>
      <w:proofErr w:type="spellStart"/>
      <w:r w:rsidRPr="009E1962">
        <w:rPr>
          <w:sz w:val="24"/>
          <w:szCs w:val="24"/>
        </w:rPr>
        <w:t>mahkamah</w:t>
      </w:r>
      <w:proofErr w:type="spellEnd"/>
      <w:r w:rsidRPr="009E1962">
        <w:rPr>
          <w:sz w:val="24"/>
          <w:szCs w:val="24"/>
        </w:rPr>
        <w:t xml:space="preserve"> agung </w:t>
      </w:r>
      <w:proofErr w:type="spellStart"/>
      <w:r w:rsidRPr="009E1962">
        <w:rPr>
          <w:sz w:val="24"/>
          <w:szCs w:val="24"/>
        </w:rPr>
        <w:t>membatalkan</w:t>
      </w:r>
      <w:proofErr w:type="spellEnd"/>
      <w:r w:rsidRPr="009E1962">
        <w:rPr>
          <w:sz w:val="24"/>
          <w:szCs w:val="24"/>
        </w:rPr>
        <w:t xml:space="preserve"> </w:t>
      </w:r>
      <w:proofErr w:type="spellStart"/>
      <w:r w:rsidRPr="009E1962">
        <w:rPr>
          <w:sz w:val="24"/>
          <w:szCs w:val="24"/>
        </w:rPr>
        <w:t>putusan</w:t>
      </w:r>
      <w:proofErr w:type="spellEnd"/>
      <w:r w:rsidRPr="009E1962">
        <w:rPr>
          <w:sz w:val="24"/>
          <w:szCs w:val="24"/>
        </w:rPr>
        <w:t xml:space="preserve"> </w:t>
      </w:r>
      <w:proofErr w:type="spellStart"/>
      <w:r w:rsidRPr="009E1962">
        <w:rPr>
          <w:sz w:val="24"/>
          <w:szCs w:val="24"/>
        </w:rPr>
        <w:t>pengadilan</w:t>
      </w:r>
      <w:proofErr w:type="spellEnd"/>
      <w:r w:rsidRPr="009E1962">
        <w:rPr>
          <w:sz w:val="24"/>
          <w:szCs w:val="24"/>
        </w:rPr>
        <w:t xml:space="preserve"> </w:t>
      </w:r>
      <w:proofErr w:type="spellStart"/>
      <w:r w:rsidRPr="009E1962">
        <w:rPr>
          <w:sz w:val="24"/>
          <w:szCs w:val="24"/>
        </w:rPr>
        <w:t>tinggi</w:t>
      </w:r>
      <w:proofErr w:type="spellEnd"/>
      <w:r w:rsidRPr="009E1962">
        <w:rPr>
          <w:sz w:val="24"/>
          <w:szCs w:val="24"/>
        </w:rPr>
        <w:t xml:space="preserve"> pada </w:t>
      </w:r>
      <w:proofErr w:type="spellStart"/>
      <w:r w:rsidRPr="009E1962">
        <w:rPr>
          <w:sz w:val="24"/>
          <w:szCs w:val="24"/>
        </w:rPr>
        <w:t>tingkat</w:t>
      </w:r>
      <w:proofErr w:type="spellEnd"/>
      <w:r w:rsidRPr="009E1962">
        <w:rPr>
          <w:sz w:val="24"/>
          <w:szCs w:val="24"/>
        </w:rPr>
        <w:t xml:space="preserve"> </w:t>
      </w:r>
      <w:r>
        <w:rPr>
          <w:sz w:val="24"/>
          <w:szCs w:val="24"/>
          <w:lang w:val="id-ID"/>
        </w:rPr>
        <w:t>kedua</w:t>
      </w:r>
      <w:r w:rsidRPr="009E1962">
        <w:rPr>
          <w:sz w:val="24"/>
          <w:szCs w:val="24"/>
        </w:rPr>
        <w:t xml:space="preserve"> </w:t>
      </w:r>
      <w:proofErr w:type="spellStart"/>
      <w:r w:rsidRPr="009E1962">
        <w:rPr>
          <w:sz w:val="24"/>
          <w:szCs w:val="24"/>
        </w:rPr>
        <w:t>yaitu</w:t>
      </w:r>
      <w:proofErr w:type="spellEnd"/>
      <w:r w:rsidRPr="009E1962">
        <w:rPr>
          <w:sz w:val="24"/>
          <w:szCs w:val="24"/>
        </w:rPr>
        <w:t xml:space="preserve"> </w:t>
      </w:r>
      <w:proofErr w:type="spellStart"/>
      <w:r w:rsidRPr="009E1962">
        <w:rPr>
          <w:sz w:val="24"/>
          <w:szCs w:val="24"/>
        </w:rPr>
        <w:t>sebagai</w:t>
      </w:r>
      <w:proofErr w:type="spellEnd"/>
      <w:r w:rsidRPr="009E1962">
        <w:rPr>
          <w:sz w:val="24"/>
          <w:szCs w:val="24"/>
        </w:rPr>
        <w:t xml:space="preserve"> </w:t>
      </w:r>
      <w:proofErr w:type="spellStart"/>
      <w:r w:rsidRPr="009E1962">
        <w:rPr>
          <w:sz w:val="24"/>
          <w:szCs w:val="24"/>
        </w:rPr>
        <w:t>berikut</w:t>
      </w:r>
      <w:proofErr w:type="spellEnd"/>
      <w:r w:rsidRPr="009E1962">
        <w:rPr>
          <w:sz w:val="24"/>
          <w:szCs w:val="24"/>
        </w:rPr>
        <w:t xml:space="preserve">: </w:t>
      </w:r>
      <w:r>
        <w:rPr>
          <w:sz w:val="24"/>
          <w:szCs w:val="24"/>
        </w:rPr>
        <w:t xml:space="preserve">Fakta </w:t>
      </w:r>
      <w:proofErr w:type="spellStart"/>
      <w:r>
        <w:rPr>
          <w:sz w:val="24"/>
          <w:szCs w:val="24"/>
        </w:rPr>
        <w:t>pertama</w:t>
      </w:r>
      <w:proofErr w:type="spellEnd"/>
      <w:r>
        <w:rPr>
          <w:sz w:val="24"/>
          <w:szCs w:val="24"/>
        </w:rPr>
        <w:t>, p</w:t>
      </w:r>
      <w:r w:rsidRPr="009F54BD">
        <w:rPr>
          <w:sz w:val="24"/>
          <w:szCs w:val="24"/>
          <w:lang w:val="id-ID"/>
        </w:rPr>
        <w:t>ara saksi yang diajukan oleh pemoho</w:t>
      </w:r>
      <w:r>
        <w:rPr>
          <w:sz w:val="24"/>
          <w:szCs w:val="24"/>
          <w:lang w:val="id-ID"/>
        </w:rPr>
        <w:t>n tidak mendukung dalil pemohon</w:t>
      </w:r>
      <w:r>
        <w:rPr>
          <w:sz w:val="24"/>
          <w:szCs w:val="24"/>
        </w:rPr>
        <w:t xml:space="preserve">. Fakta </w:t>
      </w:r>
      <w:proofErr w:type="spellStart"/>
      <w:r>
        <w:rPr>
          <w:sz w:val="24"/>
          <w:szCs w:val="24"/>
        </w:rPr>
        <w:t>kedua</w:t>
      </w:r>
      <w:proofErr w:type="spellEnd"/>
      <w:r>
        <w:rPr>
          <w:sz w:val="24"/>
          <w:szCs w:val="24"/>
        </w:rPr>
        <w:t>, m</w:t>
      </w:r>
      <w:r w:rsidRPr="009F54BD">
        <w:rPr>
          <w:sz w:val="24"/>
          <w:szCs w:val="24"/>
          <w:lang w:val="id-ID"/>
        </w:rPr>
        <w:t xml:space="preserve">enurut Pengadilan Tinggi Agama tidak jelas bagaimana yang dimaksud antara pemohon dengan termohon tidak ada kecocokan lagi, </w:t>
      </w:r>
      <w:proofErr w:type="spellStart"/>
      <w:r w:rsidRPr="009F54BD">
        <w:rPr>
          <w:sz w:val="24"/>
          <w:szCs w:val="24"/>
        </w:rPr>
        <w:t>berdasarkan</w:t>
      </w:r>
      <w:proofErr w:type="spellEnd"/>
      <w:r w:rsidRPr="009F54BD">
        <w:rPr>
          <w:sz w:val="24"/>
          <w:szCs w:val="24"/>
        </w:rPr>
        <w:t xml:space="preserve"> </w:t>
      </w:r>
      <w:proofErr w:type="spellStart"/>
      <w:r w:rsidRPr="009F54BD">
        <w:rPr>
          <w:sz w:val="24"/>
          <w:szCs w:val="24"/>
        </w:rPr>
        <w:t>pemeriksaan</w:t>
      </w:r>
      <w:proofErr w:type="spellEnd"/>
      <w:r w:rsidRPr="009F54BD">
        <w:rPr>
          <w:sz w:val="24"/>
          <w:szCs w:val="24"/>
        </w:rPr>
        <w:t xml:space="preserve"> hakim </w:t>
      </w:r>
      <w:proofErr w:type="spellStart"/>
      <w:r w:rsidRPr="009F54BD">
        <w:rPr>
          <w:sz w:val="24"/>
          <w:szCs w:val="24"/>
        </w:rPr>
        <w:t>pertama</w:t>
      </w:r>
      <w:proofErr w:type="spellEnd"/>
      <w:r w:rsidRPr="009F54BD">
        <w:rPr>
          <w:sz w:val="24"/>
          <w:szCs w:val="24"/>
        </w:rPr>
        <w:t xml:space="preserve"> </w:t>
      </w:r>
      <w:proofErr w:type="spellStart"/>
      <w:r w:rsidRPr="009F54BD">
        <w:rPr>
          <w:sz w:val="24"/>
          <w:szCs w:val="24"/>
        </w:rPr>
        <w:t>bahwa</w:t>
      </w:r>
      <w:proofErr w:type="spellEnd"/>
      <w:r w:rsidRPr="009F54BD">
        <w:rPr>
          <w:sz w:val="24"/>
          <w:szCs w:val="24"/>
        </w:rPr>
        <w:t xml:space="preserve"> </w:t>
      </w:r>
      <w:proofErr w:type="spellStart"/>
      <w:r w:rsidRPr="009F54BD">
        <w:rPr>
          <w:sz w:val="24"/>
          <w:szCs w:val="24"/>
        </w:rPr>
        <w:t>telah</w:t>
      </w:r>
      <w:proofErr w:type="spellEnd"/>
      <w:r w:rsidRPr="009F54BD">
        <w:rPr>
          <w:sz w:val="24"/>
          <w:szCs w:val="24"/>
        </w:rPr>
        <w:t xml:space="preserve"> </w:t>
      </w:r>
      <w:proofErr w:type="spellStart"/>
      <w:r w:rsidRPr="009F54BD">
        <w:rPr>
          <w:sz w:val="24"/>
          <w:szCs w:val="24"/>
        </w:rPr>
        <w:t>terbukti</w:t>
      </w:r>
      <w:proofErr w:type="spellEnd"/>
      <w:r w:rsidRPr="009F54BD">
        <w:rPr>
          <w:sz w:val="24"/>
          <w:szCs w:val="24"/>
        </w:rPr>
        <w:t xml:space="preserve"> </w:t>
      </w:r>
      <w:r w:rsidRPr="009F54BD">
        <w:rPr>
          <w:sz w:val="24"/>
          <w:szCs w:val="24"/>
          <w:lang w:val="id-ID"/>
        </w:rPr>
        <w:t>perkawinan antara pemohon dan termohon telah pecah diawali dengan cekcok, puncaknya mereka suami-istri tersebut berpisah tempat tinggal selama 2 tahun lebih. Putusan Pengadilan Agama Salatiga sudah tepat sesuai dengan pasal 116 Kompilasi Hukum Islam alasan perceraian.</w:t>
      </w:r>
      <w:r>
        <w:rPr>
          <w:sz w:val="24"/>
          <w:szCs w:val="24"/>
        </w:rPr>
        <w:t xml:space="preserve"> </w:t>
      </w:r>
      <w:r w:rsidRPr="009F54BD">
        <w:rPr>
          <w:sz w:val="24"/>
          <w:szCs w:val="24"/>
          <w:lang w:val="id-ID"/>
        </w:rPr>
        <w:t xml:space="preserve">Fakta ketiga Pendirian </w:t>
      </w:r>
      <w:r>
        <w:rPr>
          <w:sz w:val="24"/>
          <w:szCs w:val="24"/>
          <w:lang w:val="id-ID"/>
        </w:rPr>
        <w:t>P</w:t>
      </w:r>
      <w:r w:rsidRPr="009F54BD">
        <w:rPr>
          <w:sz w:val="24"/>
          <w:szCs w:val="24"/>
          <w:lang w:val="id-ID"/>
        </w:rPr>
        <w:t xml:space="preserve">engadilan </w:t>
      </w:r>
      <w:r>
        <w:rPr>
          <w:sz w:val="24"/>
          <w:szCs w:val="24"/>
          <w:lang w:val="id-ID"/>
        </w:rPr>
        <w:t>T</w:t>
      </w:r>
      <w:r w:rsidRPr="009F54BD">
        <w:rPr>
          <w:sz w:val="24"/>
          <w:szCs w:val="24"/>
          <w:lang w:val="id-ID"/>
        </w:rPr>
        <w:t xml:space="preserve">inggi </w:t>
      </w:r>
      <w:r>
        <w:rPr>
          <w:sz w:val="24"/>
          <w:szCs w:val="24"/>
          <w:lang w:val="id-ID"/>
        </w:rPr>
        <w:t>A</w:t>
      </w:r>
      <w:r w:rsidRPr="009F54BD">
        <w:rPr>
          <w:sz w:val="24"/>
          <w:szCs w:val="24"/>
          <w:lang w:val="id-ID"/>
        </w:rPr>
        <w:t xml:space="preserve">gama </w:t>
      </w:r>
      <w:r>
        <w:rPr>
          <w:sz w:val="24"/>
          <w:szCs w:val="24"/>
          <w:lang w:val="id-ID"/>
        </w:rPr>
        <w:t>S</w:t>
      </w:r>
      <w:r w:rsidRPr="009F54BD">
        <w:rPr>
          <w:sz w:val="24"/>
          <w:szCs w:val="24"/>
          <w:lang w:val="id-ID"/>
        </w:rPr>
        <w:t>emarang yang menilai bahwa sebab sebab perselisihan antara pemohon dengan termohon kabur (ob</w:t>
      </w:r>
      <w:r>
        <w:rPr>
          <w:sz w:val="24"/>
          <w:szCs w:val="24"/>
          <w:lang w:val="id-ID"/>
        </w:rPr>
        <w:t>s</w:t>
      </w:r>
      <w:r w:rsidRPr="009F54BD">
        <w:rPr>
          <w:sz w:val="24"/>
          <w:szCs w:val="24"/>
          <w:lang w:val="id-ID"/>
        </w:rPr>
        <w:t>cuur libel) tidak tepat</w:t>
      </w:r>
      <w:r>
        <w:rPr>
          <w:sz w:val="24"/>
          <w:szCs w:val="24"/>
          <w:lang w:val="id-ID"/>
        </w:rPr>
        <w:t xml:space="preserve">, </w:t>
      </w:r>
      <w:r w:rsidRPr="009F54BD">
        <w:rPr>
          <w:sz w:val="24"/>
          <w:szCs w:val="24"/>
          <w:lang w:val="id-ID"/>
        </w:rPr>
        <w:t xml:space="preserve">sesuai dengan ketentuan </w:t>
      </w:r>
      <w:r>
        <w:rPr>
          <w:sz w:val="24"/>
          <w:szCs w:val="24"/>
          <w:lang w:val="id-ID"/>
        </w:rPr>
        <w:t>U</w:t>
      </w:r>
      <w:r w:rsidRPr="009F54BD">
        <w:rPr>
          <w:sz w:val="24"/>
          <w:szCs w:val="24"/>
          <w:lang w:val="id-ID"/>
        </w:rPr>
        <w:t xml:space="preserve">ndang-undang </w:t>
      </w:r>
      <w:r>
        <w:rPr>
          <w:sz w:val="24"/>
          <w:szCs w:val="24"/>
          <w:lang w:val="id-ID"/>
        </w:rPr>
        <w:t>N</w:t>
      </w:r>
      <w:r w:rsidRPr="009F54BD">
        <w:rPr>
          <w:sz w:val="24"/>
          <w:szCs w:val="24"/>
          <w:lang w:val="id-ID"/>
        </w:rPr>
        <w:t xml:space="preserve">omor 1 </w:t>
      </w:r>
      <w:r>
        <w:rPr>
          <w:sz w:val="24"/>
          <w:szCs w:val="24"/>
          <w:lang w:val="id-ID"/>
        </w:rPr>
        <w:t>T</w:t>
      </w:r>
      <w:r w:rsidRPr="009F54BD">
        <w:rPr>
          <w:sz w:val="24"/>
          <w:szCs w:val="24"/>
          <w:lang w:val="id-ID"/>
        </w:rPr>
        <w:t>ahun 1974 tentang pernikahan pasal 28 yaitu :</w:t>
      </w:r>
      <w:r w:rsidRPr="009F54BD">
        <w:t xml:space="preserve"> </w:t>
      </w:r>
      <w:r w:rsidRPr="009F54BD">
        <w:rPr>
          <w:sz w:val="24"/>
          <w:szCs w:val="24"/>
          <w:lang w:val="id-ID"/>
        </w:rPr>
        <w:t>Pembatalan suatu ikatan perkawinan dimulai setelah keputusan Pengadilan memiliki keabsahan hukum yang tidak dapat diganggu gugat, dan efeknya berlaku</w:t>
      </w:r>
      <w:r>
        <w:rPr>
          <w:sz w:val="24"/>
          <w:szCs w:val="24"/>
          <w:lang w:val="id-ID"/>
        </w:rPr>
        <w:t xml:space="preserve"> sejak saat perkawinan diadakan</w:t>
      </w:r>
      <w:r w:rsidRPr="009F54BD">
        <w:rPr>
          <w:sz w:val="24"/>
          <w:szCs w:val="24"/>
          <w:lang w:val="id-ID"/>
        </w:rPr>
        <w:t xml:space="preserve">. </w:t>
      </w:r>
      <w:r>
        <w:rPr>
          <w:sz w:val="24"/>
          <w:szCs w:val="24"/>
          <w:lang w:val="id-ID"/>
        </w:rPr>
        <w:t>K</w:t>
      </w:r>
      <w:r w:rsidRPr="009F54BD">
        <w:rPr>
          <w:sz w:val="24"/>
          <w:szCs w:val="24"/>
          <w:lang w:val="id-ID"/>
        </w:rPr>
        <w:t>etentuan fiqh yaitu: Abu Abdurrahman Tsauban bin Bujdud, yang merupakan pendukung setia Nabi Muhammad saw., menceritakan bahwa Nabi Muhammad saw. telah menyampaikan: "</w:t>
      </w:r>
      <w:r w:rsidRPr="009F54BD">
        <w:rPr>
          <w:i/>
          <w:iCs/>
          <w:sz w:val="24"/>
          <w:szCs w:val="24"/>
          <w:lang w:val="id-ID"/>
        </w:rPr>
        <w:t xml:space="preserve">Dinar yang paling baik yang disumbangkan oleh seseorang adalah dinar yang dia sumbangkan kepada keluarganya, dinar yang dia gunakan untuk berjuang di jalan Allah, dan dinar yang </w:t>
      </w:r>
      <w:r w:rsidRPr="009F54BD">
        <w:rPr>
          <w:i/>
          <w:iCs/>
          <w:sz w:val="24"/>
          <w:szCs w:val="24"/>
          <w:lang w:val="id-ID"/>
        </w:rPr>
        <w:lastRenderedPageBreak/>
        <w:t>dia sumbangkan kepada teman-teman seperjuangannya di jalan Allah</w:t>
      </w:r>
      <w:r w:rsidRPr="009F54BD">
        <w:rPr>
          <w:sz w:val="24"/>
          <w:szCs w:val="24"/>
          <w:lang w:val="id-ID"/>
        </w:rPr>
        <w:t xml:space="preserve">." </w:t>
      </w:r>
      <w:r w:rsidRPr="009E1962">
        <w:rPr>
          <w:sz w:val="24"/>
          <w:szCs w:val="24"/>
        </w:rPr>
        <w:t>(HR. Muslim, Kitab al-Zakat Bab Fadl al-</w:t>
      </w:r>
      <w:proofErr w:type="spellStart"/>
      <w:r w:rsidRPr="009E1962">
        <w:rPr>
          <w:sz w:val="24"/>
          <w:szCs w:val="24"/>
        </w:rPr>
        <w:t>Nafaqah</w:t>
      </w:r>
      <w:proofErr w:type="spellEnd"/>
      <w:r w:rsidRPr="009E1962">
        <w:rPr>
          <w:sz w:val="24"/>
          <w:szCs w:val="24"/>
        </w:rPr>
        <w:t xml:space="preserve"> ‘ala al</w:t>
      </w:r>
      <w:proofErr w:type="gramStart"/>
      <w:r w:rsidRPr="009E1962">
        <w:rPr>
          <w:sz w:val="24"/>
          <w:szCs w:val="24"/>
        </w:rPr>
        <w:t>-‘</w:t>
      </w:r>
      <w:proofErr w:type="spellStart"/>
      <w:proofErr w:type="gramEnd"/>
      <w:r w:rsidRPr="009E1962">
        <w:rPr>
          <w:sz w:val="24"/>
          <w:szCs w:val="24"/>
        </w:rPr>
        <w:t>Iyal</w:t>
      </w:r>
      <w:proofErr w:type="spellEnd"/>
      <w:r w:rsidRPr="009E1962">
        <w:rPr>
          <w:sz w:val="24"/>
          <w:szCs w:val="24"/>
        </w:rPr>
        <w:t>, no. 994)</w:t>
      </w:r>
    </w:p>
    <w:p w14:paraId="760F22FF" w14:textId="77777777" w:rsidR="007D0A74" w:rsidRPr="009E1962" w:rsidRDefault="007D0A74" w:rsidP="007D0A74">
      <w:pPr>
        <w:spacing w:line="360" w:lineRule="auto"/>
        <w:ind w:firstLine="567"/>
        <w:jc w:val="both"/>
        <w:rPr>
          <w:sz w:val="24"/>
          <w:szCs w:val="24"/>
        </w:rPr>
      </w:pPr>
    </w:p>
    <w:p w14:paraId="4C190152" w14:textId="02F6132C" w:rsidR="00A95EC7" w:rsidRPr="009E1962" w:rsidRDefault="00A95EC7" w:rsidP="007D0A74">
      <w:pPr>
        <w:spacing w:line="360" w:lineRule="auto"/>
        <w:ind w:firstLine="567"/>
        <w:jc w:val="both"/>
        <w:rPr>
          <w:sz w:val="24"/>
          <w:szCs w:val="24"/>
        </w:rPr>
      </w:pPr>
      <w:proofErr w:type="spellStart"/>
      <w:r w:rsidRPr="00A95EC7">
        <w:rPr>
          <w:sz w:val="24"/>
          <w:szCs w:val="24"/>
        </w:rPr>
        <w:t>Permohonan</w:t>
      </w:r>
      <w:proofErr w:type="spellEnd"/>
      <w:r w:rsidRPr="00A95EC7">
        <w:rPr>
          <w:sz w:val="24"/>
          <w:szCs w:val="24"/>
        </w:rPr>
        <w:t xml:space="preserve"> </w:t>
      </w:r>
      <w:proofErr w:type="spellStart"/>
      <w:r w:rsidRPr="00A95EC7">
        <w:rPr>
          <w:sz w:val="24"/>
          <w:szCs w:val="24"/>
        </w:rPr>
        <w:t>pemohon</w:t>
      </w:r>
      <w:proofErr w:type="spellEnd"/>
      <w:r w:rsidRPr="00A95EC7">
        <w:rPr>
          <w:sz w:val="24"/>
          <w:szCs w:val="24"/>
        </w:rPr>
        <w:t xml:space="preserve"> </w:t>
      </w:r>
      <w:proofErr w:type="spellStart"/>
      <w:r w:rsidRPr="00A95EC7">
        <w:rPr>
          <w:sz w:val="24"/>
          <w:szCs w:val="24"/>
        </w:rPr>
        <w:t>dikabulkan</w:t>
      </w:r>
      <w:proofErr w:type="spellEnd"/>
      <w:r w:rsidRPr="00A95EC7">
        <w:rPr>
          <w:sz w:val="24"/>
          <w:szCs w:val="24"/>
        </w:rPr>
        <w:t xml:space="preserve"> oleh </w:t>
      </w:r>
      <w:proofErr w:type="spellStart"/>
      <w:r w:rsidRPr="00A95EC7">
        <w:rPr>
          <w:sz w:val="24"/>
          <w:szCs w:val="24"/>
        </w:rPr>
        <w:t>Mahkamah</w:t>
      </w:r>
      <w:proofErr w:type="spellEnd"/>
      <w:r w:rsidRPr="00A95EC7">
        <w:rPr>
          <w:sz w:val="24"/>
          <w:szCs w:val="24"/>
        </w:rPr>
        <w:t xml:space="preserve"> Agung </w:t>
      </w:r>
      <w:proofErr w:type="spellStart"/>
      <w:r w:rsidRPr="00A95EC7">
        <w:rPr>
          <w:sz w:val="24"/>
          <w:szCs w:val="24"/>
        </w:rPr>
        <w:t>sebagai</w:t>
      </w:r>
      <w:proofErr w:type="spellEnd"/>
      <w:r w:rsidRPr="00A95EC7">
        <w:rPr>
          <w:sz w:val="24"/>
          <w:szCs w:val="24"/>
        </w:rPr>
        <w:t xml:space="preserve"> </w:t>
      </w:r>
      <w:proofErr w:type="spellStart"/>
      <w:r w:rsidRPr="00A95EC7">
        <w:rPr>
          <w:sz w:val="24"/>
          <w:szCs w:val="24"/>
        </w:rPr>
        <w:t>hasil</w:t>
      </w:r>
      <w:proofErr w:type="spellEnd"/>
      <w:r w:rsidRPr="00A95EC7">
        <w:rPr>
          <w:sz w:val="24"/>
          <w:szCs w:val="24"/>
        </w:rPr>
        <w:t xml:space="preserve"> </w:t>
      </w:r>
      <w:proofErr w:type="spellStart"/>
      <w:r w:rsidRPr="00A95EC7">
        <w:rPr>
          <w:sz w:val="24"/>
          <w:szCs w:val="24"/>
        </w:rPr>
        <w:t>dari</w:t>
      </w:r>
      <w:proofErr w:type="spellEnd"/>
      <w:r w:rsidRPr="00A95EC7">
        <w:rPr>
          <w:sz w:val="24"/>
          <w:szCs w:val="24"/>
        </w:rPr>
        <w:t xml:space="preserve"> </w:t>
      </w:r>
      <w:proofErr w:type="spellStart"/>
      <w:r w:rsidRPr="00A95EC7">
        <w:rPr>
          <w:sz w:val="24"/>
          <w:szCs w:val="24"/>
        </w:rPr>
        <w:t>putusan</w:t>
      </w:r>
      <w:proofErr w:type="spellEnd"/>
      <w:r w:rsidRPr="00A95EC7">
        <w:rPr>
          <w:sz w:val="24"/>
          <w:szCs w:val="24"/>
        </w:rPr>
        <w:t xml:space="preserve"> </w:t>
      </w:r>
      <w:proofErr w:type="spellStart"/>
      <w:r w:rsidRPr="00A95EC7">
        <w:rPr>
          <w:sz w:val="24"/>
          <w:szCs w:val="24"/>
        </w:rPr>
        <w:t>tingkat</w:t>
      </w:r>
      <w:proofErr w:type="spellEnd"/>
      <w:r w:rsidRPr="00A95EC7">
        <w:rPr>
          <w:sz w:val="24"/>
          <w:szCs w:val="24"/>
        </w:rPr>
        <w:t xml:space="preserve"> </w:t>
      </w:r>
      <w:proofErr w:type="spellStart"/>
      <w:r w:rsidRPr="00A95EC7">
        <w:rPr>
          <w:sz w:val="24"/>
          <w:szCs w:val="24"/>
        </w:rPr>
        <w:t>ketiga</w:t>
      </w:r>
      <w:proofErr w:type="spellEnd"/>
      <w:r w:rsidRPr="00A95EC7">
        <w:rPr>
          <w:sz w:val="24"/>
          <w:szCs w:val="24"/>
        </w:rPr>
        <w:t xml:space="preserve"> </w:t>
      </w:r>
      <w:proofErr w:type="spellStart"/>
      <w:r w:rsidRPr="00A95EC7">
        <w:rPr>
          <w:sz w:val="24"/>
          <w:szCs w:val="24"/>
        </w:rPr>
        <w:t>perkara</w:t>
      </w:r>
      <w:proofErr w:type="spellEnd"/>
      <w:r w:rsidRPr="00A95EC7">
        <w:rPr>
          <w:sz w:val="24"/>
          <w:szCs w:val="24"/>
        </w:rPr>
        <w:t xml:space="preserve"> di </w:t>
      </w:r>
      <w:proofErr w:type="spellStart"/>
      <w:r w:rsidRPr="00A95EC7">
        <w:rPr>
          <w:sz w:val="24"/>
          <w:szCs w:val="24"/>
        </w:rPr>
        <w:t>Mahkamah</w:t>
      </w:r>
      <w:proofErr w:type="spellEnd"/>
      <w:r w:rsidRPr="00A95EC7">
        <w:rPr>
          <w:sz w:val="24"/>
          <w:szCs w:val="24"/>
        </w:rPr>
        <w:t xml:space="preserve"> Agung. </w:t>
      </w:r>
      <w:proofErr w:type="spellStart"/>
      <w:r w:rsidRPr="00A95EC7">
        <w:rPr>
          <w:sz w:val="24"/>
          <w:szCs w:val="24"/>
        </w:rPr>
        <w:t>Kekhawatiran</w:t>
      </w:r>
      <w:proofErr w:type="spellEnd"/>
      <w:r w:rsidRPr="00A95EC7">
        <w:rPr>
          <w:sz w:val="24"/>
          <w:szCs w:val="24"/>
        </w:rPr>
        <w:t xml:space="preserve"> yang </w:t>
      </w:r>
      <w:proofErr w:type="spellStart"/>
      <w:r w:rsidRPr="00A95EC7">
        <w:rPr>
          <w:sz w:val="24"/>
          <w:szCs w:val="24"/>
        </w:rPr>
        <w:t>diajukan</w:t>
      </w:r>
      <w:proofErr w:type="spellEnd"/>
      <w:r w:rsidRPr="00A95EC7">
        <w:rPr>
          <w:sz w:val="24"/>
          <w:szCs w:val="24"/>
        </w:rPr>
        <w:t xml:space="preserve"> oleh </w:t>
      </w:r>
      <w:proofErr w:type="spellStart"/>
      <w:r w:rsidRPr="00A95EC7">
        <w:rPr>
          <w:sz w:val="24"/>
          <w:szCs w:val="24"/>
        </w:rPr>
        <w:t>pihak</w:t>
      </w:r>
      <w:proofErr w:type="spellEnd"/>
      <w:r w:rsidRPr="00A95EC7">
        <w:rPr>
          <w:sz w:val="24"/>
          <w:szCs w:val="24"/>
        </w:rPr>
        <w:t xml:space="preserve"> yang </w:t>
      </w:r>
      <w:proofErr w:type="spellStart"/>
      <w:r w:rsidRPr="00A95EC7">
        <w:rPr>
          <w:sz w:val="24"/>
          <w:szCs w:val="24"/>
        </w:rPr>
        <w:t>mengajukan</w:t>
      </w:r>
      <w:proofErr w:type="spellEnd"/>
      <w:r w:rsidRPr="00A95EC7">
        <w:rPr>
          <w:sz w:val="24"/>
          <w:szCs w:val="24"/>
        </w:rPr>
        <w:t xml:space="preserve"> </w:t>
      </w:r>
      <w:proofErr w:type="spellStart"/>
      <w:r w:rsidRPr="00A95EC7">
        <w:rPr>
          <w:sz w:val="24"/>
          <w:szCs w:val="24"/>
        </w:rPr>
        <w:t>kasasi</w:t>
      </w:r>
      <w:proofErr w:type="spellEnd"/>
      <w:r w:rsidRPr="00A95EC7">
        <w:rPr>
          <w:sz w:val="24"/>
          <w:szCs w:val="24"/>
        </w:rPr>
        <w:t xml:space="preserve"> </w:t>
      </w:r>
      <w:proofErr w:type="spellStart"/>
      <w:r w:rsidRPr="00A95EC7">
        <w:rPr>
          <w:sz w:val="24"/>
          <w:szCs w:val="24"/>
        </w:rPr>
        <w:t>adalah</w:t>
      </w:r>
      <w:proofErr w:type="spellEnd"/>
      <w:r w:rsidRPr="00A95EC7">
        <w:rPr>
          <w:sz w:val="24"/>
          <w:szCs w:val="24"/>
        </w:rPr>
        <w:t xml:space="preserve"> </w:t>
      </w:r>
      <w:proofErr w:type="spellStart"/>
      <w:r w:rsidRPr="00A95EC7">
        <w:rPr>
          <w:sz w:val="24"/>
          <w:szCs w:val="24"/>
        </w:rPr>
        <w:t>sebagai</w:t>
      </w:r>
      <w:proofErr w:type="spellEnd"/>
      <w:r w:rsidRPr="00A95EC7">
        <w:rPr>
          <w:sz w:val="24"/>
          <w:szCs w:val="24"/>
        </w:rPr>
        <w:t xml:space="preserve"> </w:t>
      </w:r>
      <w:proofErr w:type="spellStart"/>
      <w:r w:rsidRPr="00A95EC7">
        <w:rPr>
          <w:sz w:val="24"/>
          <w:szCs w:val="24"/>
        </w:rPr>
        <w:t>berikut</w:t>
      </w:r>
      <w:proofErr w:type="spellEnd"/>
      <w:r w:rsidRPr="00A95EC7">
        <w:rPr>
          <w:sz w:val="24"/>
          <w:szCs w:val="24"/>
        </w:rPr>
        <w:t>:</w:t>
      </w:r>
    </w:p>
    <w:p w14:paraId="532ED532" w14:textId="77777777" w:rsidR="007D0A74" w:rsidRPr="009E1962" w:rsidRDefault="007D0A74" w:rsidP="007D0A74">
      <w:pPr>
        <w:pStyle w:val="ListParagraph1"/>
        <w:numPr>
          <w:ilvl w:val="0"/>
          <w:numId w:val="4"/>
        </w:numPr>
        <w:spacing w:line="360" w:lineRule="auto"/>
        <w:ind w:left="567" w:hanging="283"/>
        <w:jc w:val="both"/>
        <w:rPr>
          <w:rFonts w:ascii="Times New Roman" w:hAnsi="Times New Roman" w:cs="Times New Roman"/>
          <w:sz w:val="24"/>
          <w:szCs w:val="24"/>
        </w:rPr>
      </w:pPr>
      <w:proofErr w:type="spellStart"/>
      <w:r w:rsidRPr="009E1962">
        <w:rPr>
          <w:rFonts w:ascii="Times New Roman" w:hAnsi="Times New Roman" w:cs="Times New Roman"/>
          <w:sz w:val="24"/>
          <w:szCs w:val="24"/>
        </w:rPr>
        <w:t>Bahwa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persidangan</w:t>
      </w:r>
      <w:proofErr w:type="spellEnd"/>
      <w:r w:rsidRPr="009E1962">
        <w:rPr>
          <w:rFonts w:ascii="Times New Roman" w:hAnsi="Times New Roman" w:cs="Times New Roman"/>
          <w:sz w:val="24"/>
          <w:szCs w:val="24"/>
        </w:rPr>
        <w:t xml:space="preserve"> di </w:t>
      </w:r>
      <w:proofErr w:type="spellStart"/>
      <w:r w:rsidRPr="009E1962">
        <w:rPr>
          <w:rFonts w:ascii="Times New Roman" w:hAnsi="Times New Roman" w:cs="Times New Roman"/>
          <w:sz w:val="24"/>
          <w:szCs w:val="24"/>
        </w:rPr>
        <w:t>pengadilan</w:t>
      </w:r>
      <w:proofErr w:type="spellEnd"/>
      <w:r w:rsidRPr="009E1962">
        <w:rPr>
          <w:rFonts w:ascii="Times New Roman" w:hAnsi="Times New Roman" w:cs="Times New Roman"/>
          <w:sz w:val="24"/>
          <w:szCs w:val="24"/>
        </w:rPr>
        <w:t xml:space="preserve"> agama </w:t>
      </w:r>
      <w:proofErr w:type="spellStart"/>
      <w:r w:rsidRPr="009E1962">
        <w:rPr>
          <w:rFonts w:ascii="Times New Roman" w:hAnsi="Times New Roman" w:cs="Times New Roman"/>
          <w:sz w:val="24"/>
          <w:szCs w:val="24"/>
        </w:rPr>
        <w:t>salatiga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telah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terungkap</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bahwa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rumah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tangga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pemohon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kasas</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pemohon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kasasi</w:t>
      </w:r>
      <w:proofErr w:type="spellEnd"/>
      <w:r>
        <w:rPr>
          <w:rFonts w:ascii="Times New Roman" w:hAnsi="Times New Roman" w:cs="Times New Roman"/>
          <w:sz w:val="24"/>
          <w:szCs w:val="24"/>
        </w:rPr>
        <w:t>/</w:t>
      </w:r>
      <w:proofErr w:type="spellStart"/>
      <w:r w:rsidRPr="009E1962">
        <w:rPr>
          <w:rFonts w:ascii="Times New Roman" w:hAnsi="Times New Roman" w:cs="Times New Roman"/>
          <w:sz w:val="24"/>
          <w:szCs w:val="24"/>
        </w:rPr>
        <w:t>termohon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telah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goyah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pecah</w:t>
      </w:r>
      <w:proofErr w:type="spellEnd"/>
      <w:r w:rsidRPr="009E1962">
        <w:rPr>
          <w:rFonts w:ascii="Times New Roman" w:hAnsi="Times New Roman" w:cs="Times New Roman"/>
          <w:sz w:val="24"/>
          <w:szCs w:val="24"/>
        </w:rPr>
        <w:t xml:space="preserve"> dan </w:t>
      </w:r>
      <w:proofErr w:type="spellStart"/>
      <w:r w:rsidRPr="009E1962">
        <w:rPr>
          <w:rFonts w:ascii="Times New Roman" w:hAnsi="Times New Roman" w:cs="Times New Roman"/>
          <w:sz w:val="24"/>
          <w:szCs w:val="24"/>
        </w:rPr>
        <w:t>tidak</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dapat</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dipertahankan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lagi</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bahkan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termohon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kasasi</w:t>
      </w:r>
      <w:proofErr w:type="spellEnd"/>
      <w:r w:rsidRPr="009E1962">
        <w:rPr>
          <w:rFonts w:ascii="Times New Roman" w:hAnsi="Times New Roman" w:cs="Times New Roman"/>
          <w:sz w:val="24"/>
          <w:szCs w:val="24"/>
        </w:rPr>
        <w:t>/</w:t>
      </w:r>
      <w:proofErr w:type="spellStart"/>
      <w:r w:rsidRPr="009E1962">
        <w:rPr>
          <w:rFonts w:ascii="Times New Roman" w:hAnsi="Times New Roman" w:cs="Times New Roman"/>
          <w:sz w:val="24"/>
          <w:szCs w:val="24"/>
        </w:rPr>
        <w:t>termohon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mengakui</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bahwa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antara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pemomohon</w:t>
      </w:r>
      <w:proofErr w:type="spellEnd"/>
      <w:r w:rsidRPr="009E1962">
        <w:rPr>
          <w:rFonts w:ascii="Times New Roman" w:hAnsi="Times New Roman" w:cs="Times New Roman"/>
          <w:sz w:val="24"/>
          <w:szCs w:val="24"/>
        </w:rPr>
        <w:t xml:space="preserve"> dan </w:t>
      </w:r>
      <w:proofErr w:type="spellStart"/>
      <w:r w:rsidRPr="009E1962">
        <w:rPr>
          <w:rFonts w:ascii="Times New Roman" w:hAnsi="Times New Roman" w:cs="Times New Roman"/>
          <w:sz w:val="24"/>
          <w:szCs w:val="24"/>
        </w:rPr>
        <w:t>termohon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telah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dalam</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keadaan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pisah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rumah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sejak</w:t>
      </w:r>
      <w:proofErr w:type="spellEnd"/>
      <w:r w:rsidRPr="009E1962">
        <w:rPr>
          <w:rFonts w:ascii="Times New Roman" w:hAnsi="Times New Roman" w:cs="Times New Roman"/>
          <w:sz w:val="24"/>
          <w:szCs w:val="24"/>
        </w:rPr>
        <w:t xml:space="preserve"> 1995, dan </w:t>
      </w:r>
      <w:proofErr w:type="spellStart"/>
      <w:r w:rsidRPr="009E1962">
        <w:rPr>
          <w:rFonts w:ascii="Times New Roman" w:hAnsi="Times New Roman" w:cs="Times New Roman"/>
          <w:sz w:val="24"/>
          <w:szCs w:val="24"/>
        </w:rPr>
        <w:t>majelis</w:t>
      </w:r>
      <w:proofErr w:type="spellEnd"/>
      <w:r w:rsidRPr="009E1962">
        <w:rPr>
          <w:rFonts w:ascii="Times New Roman" w:hAnsi="Times New Roman" w:cs="Times New Roman"/>
          <w:sz w:val="24"/>
          <w:szCs w:val="24"/>
        </w:rPr>
        <w:t xml:space="preserve"> hakim </w:t>
      </w:r>
      <w:proofErr w:type="spellStart"/>
      <w:r w:rsidRPr="009E1962">
        <w:rPr>
          <w:rFonts w:ascii="Times New Roman" w:hAnsi="Times New Roman" w:cs="Times New Roman"/>
          <w:sz w:val="24"/>
          <w:szCs w:val="24"/>
        </w:rPr>
        <w:t>pengadilan</w:t>
      </w:r>
      <w:proofErr w:type="spellEnd"/>
      <w:r w:rsidRPr="009E1962">
        <w:rPr>
          <w:rFonts w:ascii="Times New Roman" w:hAnsi="Times New Roman" w:cs="Times New Roman"/>
          <w:sz w:val="24"/>
          <w:szCs w:val="24"/>
        </w:rPr>
        <w:t xml:space="preserve"> agama </w:t>
      </w:r>
      <w:proofErr w:type="spellStart"/>
      <w:r w:rsidRPr="009E1962">
        <w:rPr>
          <w:rFonts w:ascii="Times New Roman" w:hAnsi="Times New Roman" w:cs="Times New Roman"/>
          <w:sz w:val="24"/>
          <w:szCs w:val="24"/>
        </w:rPr>
        <w:t>salatiga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sudah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mendamaikan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tetapi</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tetap</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tidak</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berhasil</w:t>
      </w:r>
      <w:proofErr w:type="spellEnd"/>
      <w:r w:rsidRPr="009E1962">
        <w:rPr>
          <w:rFonts w:ascii="Times New Roman" w:hAnsi="Times New Roman" w:cs="Times New Roman"/>
          <w:sz w:val="24"/>
          <w:szCs w:val="24"/>
          <w:lang w:val="id-ID"/>
        </w:rPr>
        <w:t>.</w:t>
      </w:r>
    </w:p>
    <w:p w14:paraId="46B5C49E" w14:textId="77777777" w:rsidR="007D0A74" w:rsidRDefault="007D0A74" w:rsidP="007D0A74">
      <w:pPr>
        <w:pStyle w:val="ListParagraph1"/>
        <w:numPr>
          <w:ilvl w:val="0"/>
          <w:numId w:val="4"/>
        </w:numPr>
        <w:spacing w:line="360" w:lineRule="auto"/>
        <w:ind w:left="567" w:hanging="283"/>
        <w:jc w:val="both"/>
        <w:rPr>
          <w:rFonts w:ascii="Times New Roman" w:hAnsi="Times New Roman" w:cs="Times New Roman"/>
          <w:sz w:val="24"/>
          <w:szCs w:val="24"/>
        </w:rPr>
      </w:pPr>
      <w:proofErr w:type="spellStart"/>
      <w:r w:rsidRPr="009E1962">
        <w:rPr>
          <w:rFonts w:ascii="Times New Roman" w:hAnsi="Times New Roman" w:cs="Times New Roman"/>
          <w:sz w:val="24"/>
          <w:szCs w:val="24"/>
        </w:rPr>
        <w:t>Bahwa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dari</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gugatan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hingga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jawab</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menjawab</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telah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jelas</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bahwa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antara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pemohon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kasasi</w:t>
      </w:r>
      <w:proofErr w:type="spellEnd"/>
      <w:r w:rsidRPr="009E1962">
        <w:rPr>
          <w:rFonts w:ascii="Times New Roman" w:hAnsi="Times New Roman" w:cs="Times New Roman"/>
          <w:sz w:val="24"/>
          <w:szCs w:val="24"/>
        </w:rPr>
        <w:t>/</w:t>
      </w:r>
      <w:proofErr w:type="spellStart"/>
      <w:r w:rsidRPr="009E1962">
        <w:rPr>
          <w:rFonts w:ascii="Times New Roman" w:hAnsi="Times New Roman" w:cs="Times New Roman"/>
          <w:sz w:val="24"/>
          <w:szCs w:val="24"/>
        </w:rPr>
        <w:t>pemohon</w:t>
      </w:r>
      <w:proofErr w:type="spellEnd"/>
      <w:r w:rsidRPr="009E1962">
        <w:rPr>
          <w:rFonts w:ascii="Times New Roman" w:hAnsi="Times New Roman" w:cs="Times New Roman"/>
          <w:sz w:val="24"/>
          <w:szCs w:val="24"/>
        </w:rPr>
        <w:t xml:space="preserve"> dan </w:t>
      </w:r>
      <w:proofErr w:type="spellStart"/>
      <w:r w:rsidRPr="009E1962">
        <w:rPr>
          <w:rFonts w:ascii="Times New Roman" w:hAnsi="Times New Roman" w:cs="Times New Roman"/>
          <w:sz w:val="24"/>
          <w:szCs w:val="24"/>
        </w:rPr>
        <w:t>termohon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kasasi</w:t>
      </w:r>
      <w:proofErr w:type="spellEnd"/>
      <w:r w:rsidRPr="009E1962">
        <w:rPr>
          <w:rFonts w:ascii="Times New Roman" w:hAnsi="Times New Roman" w:cs="Times New Roman"/>
          <w:sz w:val="24"/>
          <w:szCs w:val="24"/>
        </w:rPr>
        <w:t>/</w:t>
      </w:r>
      <w:proofErr w:type="spellStart"/>
      <w:r w:rsidRPr="009E1962">
        <w:rPr>
          <w:rFonts w:ascii="Times New Roman" w:hAnsi="Times New Roman" w:cs="Times New Roman"/>
          <w:sz w:val="24"/>
          <w:szCs w:val="24"/>
        </w:rPr>
        <w:t>termohon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sudah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tidak</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ada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saling</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percaya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lagi</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keadaanya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saling</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menuduh</w:t>
      </w:r>
      <w:proofErr w:type="spellEnd"/>
      <w:r w:rsidRPr="009E1962">
        <w:rPr>
          <w:rFonts w:ascii="Times New Roman" w:hAnsi="Times New Roman" w:cs="Times New Roman"/>
          <w:sz w:val="24"/>
          <w:szCs w:val="24"/>
        </w:rPr>
        <w:t xml:space="preserve"> dan </w:t>
      </w:r>
      <w:proofErr w:type="spellStart"/>
      <w:r w:rsidRPr="009E1962">
        <w:rPr>
          <w:rFonts w:ascii="Times New Roman" w:hAnsi="Times New Roman" w:cs="Times New Roman"/>
          <w:sz w:val="24"/>
          <w:szCs w:val="24"/>
        </w:rPr>
        <w:t>menyalahkan</w:t>
      </w:r>
      <w:proofErr w:type="spellEnd"/>
      <w:r w:rsidRPr="009E1962">
        <w:rPr>
          <w:rFonts w:ascii="Times New Roman" w:hAnsi="Times New Roman" w:cs="Times New Roman"/>
          <w:sz w:val="24"/>
          <w:szCs w:val="24"/>
        </w:rPr>
        <w:t xml:space="preserve"> dan </w:t>
      </w:r>
      <w:proofErr w:type="spellStart"/>
      <w:r w:rsidRPr="009E1962">
        <w:rPr>
          <w:rFonts w:ascii="Times New Roman" w:hAnsi="Times New Roman" w:cs="Times New Roman"/>
          <w:sz w:val="24"/>
          <w:szCs w:val="24"/>
        </w:rPr>
        <w:t>tidak</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ada</w:t>
      </w:r>
      <w:proofErr w:type="spellEnd"/>
      <w:r w:rsidRPr="009E1962">
        <w:rPr>
          <w:rFonts w:ascii="Times New Roman" w:hAnsi="Times New Roman" w:cs="Times New Roman"/>
          <w:sz w:val="24"/>
          <w:szCs w:val="24"/>
        </w:rPr>
        <w:t xml:space="preserve"> yang </w:t>
      </w:r>
      <w:proofErr w:type="spellStart"/>
      <w:r w:rsidRPr="009E1962">
        <w:rPr>
          <w:rFonts w:ascii="Times New Roman" w:hAnsi="Times New Roman" w:cs="Times New Roman"/>
          <w:sz w:val="24"/>
          <w:szCs w:val="24"/>
        </w:rPr>
        <w:t>mengalah</w:t>
      </w:r>
      <w:proofErr w:type="spellEnd"/>
      <w:r w:rsidRPr="009E1962">
        <w:rPr>
          <w:rFonts w:ascii="Times New Roman" w:hAnsi="Times New Roman" w:cs="Times New Roman"/>
          <w:sz w:val="24"/>
          <w:szCs w:val="24"/>
          <w:lang w:val="id-ID"/>
        </w:rPr>
        <w:t>.</w:t>
      </w:r>
    </w:p>
    <w:p w14:paraId="4644B8FD" w14:textId="77777777" w:rsidR="007D0A74" w:rsidRDefault="007D0A74" w:rsidP="007D0A74">
      <w:pPr>
        <w:pStyle w:val="ListParagraph1"/>
        <w:numPr>
          <w:ilvl w:val="0"/>
          <w:numId w:val="4"/>
        </w:numPr>
        <w:spacing w:line="360" w:lineRule="auto"/>
        <w:ind w:left="567" w:hanging="283"/>
        <w:jc w:val="both"/>
        <w:rPr>
          <w:rFonts w:ascii="Times New Roman" w:hAnsi="Times New Roman" w:cs="Times New Roman"/>
          <w:sz w:val="24"/>
          <w:szCs w:val="24"/>
        </w:rPr>
      </w:pPr>
      <w:proofErr w:type="spellStart"/>
      <w:r w:rsidRPr="006939E5">
        <w:rPr>
          <w:rFonts w:ascii="Times New Roman" w:hAnsi="Times New Roman" w:cs="Times New Roman"/>
          <w:sz w:val="24"/>
          <w:szCs w:val="24"/>
        </w:rPr>
        <w:t>Bahwa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fakta</w:t>
      </w:r>
      <w:proofErr w:type="spellEnd"/>
      <w:r w:rsidRPr="006939E5">
        <w:rPr>
          <w:rFonts w:ascii="Times New Roman" w:hAnsi="Times New Roman" w:cs="Times New Roman"/>
          <w:sz w:val="24"/>
          <w:szCs w:val="24"/>
        </w:rPr>
        <w:t xml:space="preserve"> yang </w:t>
      </w:r>
      <w:proofErr w:type="spellStart"/>
      <w:r w:rsidRPr="006939E5">
        <w:rPr>
          <w:rFonts w:ascii="Times New Roman" w:hAnsi="Times New Roman" w:cs="Times New Roman"/>
          <w:sz w:val="24"/>
          <w:szCs w:val="24"/>
        </w:rPr>
        <w:t>jelas</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tentang</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penyebab</w:t>
      </w:r>
      <w:proofErr w:type="spellEnd"/>
      <w:r w:rsidRPr="006939E5">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6939E5">
        <w:rPr>
          <w:rFonts w:ascii="Times New Roman" w:hAnsi="Times New Roman" w:cs="Times New Roman"/>
          <w:sz w:val="24"/>
          <w:szCs w:val="24"/>
        </w:rPr>
        <w:t>unculnya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konflik</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adu</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pendapat</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antara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pihak</w:t>
      </w:r>
      <w:proofErr w:type="spellEnd"/>
      <w:r w:rsidRPr="006939E5">
        <w:rPr>
          <w:rFonts w:ascii="Times New Roman" w:hAnsi="Times New Roman" w:cs="Times New Roman"/>
          <w:sz w:val="24"/>
          <w:szCs w:val="24"/>
        </w:rPr>
        <w:t xml:space="preserve"> yang </w:t>
      </w:r>
      <w:proofErr w:type="spellStart"/>
      <w:r w:rsidRPr="006939E5">
        <w:rPr>
          <w:rFonts w:ascii="Times New Roman" w:hAnsi="Times New Roman" w:cs="Times New Roman"/>
          <w:sz w:val="24"/>
          <w:szCs w:val="24"/>
        </w:rPr>
        <w:t>mengajukan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kasasi</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pihak</w:t>
      </w:r>
      <w:proofErr w:type="spellEnd"/>
      <w:r w:rsidRPr="006939E5">
        <w:rPr>
          <w:rFonts w:ascii="Times New Roman" w:hAnsi="Times New Roman" w:cs="Times New Roman"/>
          <w:sz w:val="24"/>
          <w:szCs w:val="24"/>
        </w:rPr>
        <w:t xml:space="preserve"> yang </w:t>
      </w:r>
      <w:proofErr w:type="spellStart"/>
      <w:r w:rsidRPr="006939E5">
        <w:rPr>
          <w:rFonts w:ascii="Times New Roman" w:hAnsi="Times New Roman" w:cs="Times New Roman"/>
          <w:sz w:val="24"/>
          <w:szCs w:val="24"/>
        </w:rPr>
        <w:t>ditujukan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kasasi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sudah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tidak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ada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kecocokan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lagi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karena</w:t>
      </w:r>
      <w:proofErr w:type="spellEnd"/>
      <w:r w:rsidRPr="006939E5">
        <w:rPr>
          <w:rFonts w:ascii="Times New Roman" w:hAnsi="Times New Roman" w:cs="Times New Roman"/>
          <w:sz w:val="24"/>
          <w:szCs w:val="24"/>
        </w:rPr>
        <w:t xml:space="preserve"> masing-masing </w:t>
      </w:r>
      <w:proofErr w:type="spellStart"/>
      <w:r w:rsidRPr="006939E5">
        <w:rPr>
          <w:rFonts w:ascii="Times New Roman" w:hAnsi="Times New Roman" w:cs="Times New Roman"/>
          <w:sz w:val="24"/>
          <w:szCs w:val="24"/>
        </w:rPr>
        <w:t>saling</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curiga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mencurigai</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tidak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saling</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mempercayai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lagi</w:t>
      </w:r>
      <w:proofErr w:type="spellEnd"/>
      <w:r w:rsidRPr="006939E5">
        <w:rPr>
          <w:rFonts w:ascii="Times New Roman" w:hAnsi="Times New Roman" w:cs="Times New Roman"/>
          <w:sz w:val="24"/>
          <w:szCs w:val="24"/>
          <w:lang w:val="id-ID"/>
        </w:rPr>
        <w:t>.</w:t>
      </w:r>
    </w:p>
    <w:p w14:paraId="5579A8B6" w14:textId="77777777" w:rsidR="007D0A74" w:rsidRPr="006939E5" w:rsidRDefault="007D0A74" w:rsidP="007D0A74">
      <w:pPr>
        <w:pStyle w:val="ListParagraph1"/>
        <w:numPr>
          <w:ilvl w:val="0"/>
          <w:numId w:val="4"/>
        </w:numPr>
        <w:spacing w:line="360" w:lineRule="auto"/>
        <w:ind w:left="567" w:hanging="283"/>
        <w:jc w:val="both"/>
        <w:rPr>
          <w:rFonts w:ascii="Times New Roman" w:hAnsi="Times New Roman" w:cs="Times New Roman"/>
          <w:sz w:val="24"/>
          <w:szCs w:val="24"/>
        </w:rPr>
      </w:pPr>
      <w:proofErr w:type="spellStart"/>
      <w:r w:rsidRPr="006939E5">
        <w:rPr>
          <w:rFonts w:ascii="Times New Roman" w:hAnsi="Times New Roman" w:cs="Times New Roman"/>
          <w:sz w:val="24"/>
          <w:szCs w:val="24"/>
        </w:rPr>
        <w:t>Bahwa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hingga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saat</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ini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pemohon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kasasi</w:t>
      </w:r>
      <w:proofErr w:type="spellEnd"/>
      <w:r w:rsidRPr="006939E5">
        <w:rPr>
          <w:rFonts w:ascii="Times New Roman" w:hAnsi="Times New Roman" w:cs="Times New Roman"/>
          <w:sz w:val="24"/>
          <w:szCs w:val="24"/>
        </w:rPr>
        <w:t>/</w:t>
      </w:r>
      <w:proofErr w:type="spellStart"/>
      <w:r w:rsidRPr="006939E5">
        <w:rPr>
          <w:rFonts w:ascii="Times New Roman" w:hAnsi="Times New Roman" w:cs="Times New Roman"/>
          <w:sz w:val="24"/>
          <w:szCs w:val="24"/>
        </w:rPr>
        <w:t>pemohon</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termohon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kasasi</w:t>
      </w:r>
      <w:proofErr w:type="spellEnd"/>
      <w:r w:rsidRPr="006939E5">
        <w:rPr>
          <w:rFonts w:ascii="Times New Roman" w:hAnsi="Times New Roman" w:cs="Times New Roman"/>
          <w:sz w:val="24"/>
          <w:szCs w:val="24"/>
        </w:rPr>
        <w:t>/</w:t>
      </w:r>
      <w:proofErr w:type="spellStart"/>
      <w:r w:rsidRPr="006939E5">
        <w:rPr>
          <w:rFonts w:ascii="Times New Roman" w:hAnsi="Times New Roman" w:cs="Times New Roman"/>
          <w:sz w:val="24"/>
          <w:szCs w:val="24"/>
        </w:rPr>
        <w:t>termohon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masih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tetap</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dalam</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keadaan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pisah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rumah</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sama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sekali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tidak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komunikasi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apapun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secara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jujur</w:t>
      </w:r>
      <w:proofErr w:type="spellEnd"/>
      <w:r w:rsidRPr="006939E5">
        <w:rPr>
          <w:rFonts w:ascii="Times New Roman" w:hAnsi="Times New Roman" w:cs="Times New Roman"/>
          <w:sz w:val="24"/>
          <w:szCs w:val="24"/>
        </w:rPr>
        <w:t xml:space="preserve"> masing-masing </w:t>
      </w:r>
      <w:proofErr w:type="spellStart"/>
      <w:r w:rsidRPr="006939E5">
        <w:rPr>
          <w:rFonts w:ascii="Times New Roman" w:hAnsi="Times New Roman" w:cs="Times New Roman"/>
          <w:sz w:val="24"/>
          <w:szCs w:val="24"/>
        </w:rPr>
        <w:t>sudah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dapat</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dipastikan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sudah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tidak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ada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minat</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semangat</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untuk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bersatu</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lagi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dalam</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sebuah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rumah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tangga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Kehidupan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keluarga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pihak</w:t>
      </w:r>
      <w:proofErr w:type="spellEnd"/>
      <w:r w:rsidRPr="006939E5">
        <w:rPr>
          <w:rFonts w:ascii="Times New Roman" w:hAnsi="Times New Roman" w:cs="Times New Roman"/>
          <w:sz w:val="24"/>
          <w:szCs w:val="24"/>
        </w:rPr>
        <w:t xml:space="preserve"> yang </w:t>
      </w:r>
      <w:proofErr w:type="spellStart"/>
      <w:r w:rsidRPr="006939E5">
        <w:rPr>
          <w:rFonts w:ascii="Times New Roman" w:hAnsi="Times New Roman" w:cs="Times New Roman"/>
          <w:sz w:val="24"/>
          <w:szCs w:val="24"/>
        </w:rPr>
        <w:t>mengajukan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kasasi</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p</w:t>
      </w:r>
      <w:r>
        <w:rPr>
          <w:rFonts w:ascii="Times New Roman" w:hAnsi="Times New Roman" w:cs="Times New Roman"/>
          <w:sz w:val="24"/>
          <w:szCs w:val="24"/>
        </w:rPr>
        <w:t>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kasasi</w:t>
      </w:r>
      <w:proofErr w:type="spellEnd"/>
      <w:r>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telah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benar-benar</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pecah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bera</w:t>
      </w:r>
      <w:proofErr w:type="spellEnd"/>
      <w:r w:rsidRPr="006939E5">
        <w:rPr>
          <w:rFonts w:ascii="Times New Roman" w:hAnsi="Times New Roman" w:cs="Times New Roman"/>
          <w:sz w:val="24"/>
          <w:szCs w:val="24"/>
          <w:lang w:val="id-ID"/>
        </w:rPr>
        <w:t>n</w:t>
      </w:r>
      <w:proofErr w:type="spellStart"/>
      <w:r w:rsidRPr="006939E5">
        <w:rPr>
          <w:rFonts w:ascii="Times New Roman" w:hAnsi="Times New Roman" w:cs="Times New Roman"/>
          <w:sz w:val="24"/>
          <w:szCs w:val="24"/>
        </w:rPr>
        <w:t>takan</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tidak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mungkin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dipaksakan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untuk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kembali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dengan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demikian</w:t>
      </w:r>
      <w:proofErr w:type="spellEnd"/>
      <w:r w:rsidRPr="006939E5">
        <w:rPr>
          <w:rFonts w:ascii="Times New Roman" w:hAnsi="Times New Roman" w:cs="Times New Roman"/>
          <w:sz w:val="24"/>
          <w:szCs w:val="24"/>
        </w:rPr>
        <w:t xml:space="preserve"> demi </w:t>
      </w:r>
      <w:proofErr w:type="spellStart"/>
      <w:r w:rsidRPr="006939E5">
        <w:rPr>
          <w:rFonts w:ascii="Times New Roman" w:hAnsi="Times New Roman" w:cs="Times New Roman"/>
          <w:sz w:val="24"/>
          <w:szCs w:val="24"/>
        </w:rPr>
        <w:t>menjauhi</w:t>
      </w:r>
      <w:proofErr w:type="spellEnd"/>
      <w:r w:rsidRPr="006939E5">
        <w:rPr>
          <w:rFonts w:ascii="Times New Roman" w:hAnsi="Times New Roman" w:cs="Times New Roman"/>
          <w:sz w:val="24"/>
          <w:szCs w:val="24"/>
        </w:rPr>
        <w:t xml:space="preserve"> dosa </w:t>
      </w:r>
      <w:proofErr w:type="spellStart"/>
      <w:r w:rsidRPr="006939E5">
        <w:rPr>
          <w:rFonts w:ascii="Times New Roman" w:hAnsi="Times New Roman" w:cs="Times New Roman"/>
          <w:sz w:val="24"/>
          <w:szCs w:val="24"/>
        </w:rPr>
        <w:t>aib</w:t>
      </w:r>
      <w:proofErr w:type="spellEnd"/>
      <w:r w:rsidRPr="006939E5">
        <w:rPr>
          <w:rFonts w:ascii="Times New Roman" w:hAnsi="Times New Roman" w:cs="Times New Roman"/>
          <w:sz w:val="24"/>
          <w:szCs w:val="24"/>
        </w:rPr>
        <w:t xml:space="preserve"> dan </w:t>
      </w:r>
      <w:proofErr w:type="spellStart"/>
      <w:r w:rsidRPr="006939E5">
        <w:rPr>
          <w:rFonts w:ascii="Times New Roman" w:hAnsi="Times New Roman" w:cs="Times New Roman"/>
          <w:sz w:val="24"/>
          <w:szCs w:val="24"/>
        </w:rPr>
        <w:t>maksiat</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maka</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jalan</w:t>
      </w:r>
      <w:proofErr w:type="spellEnd"/>
      <w:r w:rsidRPr="006939E5">
        <w:rPr>
          <w:rFonts w:ascii="Times New Roman" w:hAnsi="Times New Roman" w:cs="Times New Roman"/>
          <w:sz w:val="24"/>
          <w:szCs w:val="24"/>
        </w:rPr>
        <w:t xml:space="preserve"> yang paling </w:t>
      </w:r>
      <w:proofErr w:type="spellStart"/>
      <w:r w:rsidRPr="006939E5">
        <w:rPr>
          <w:rFonts w:ascii="Times New Roman" w:hAnsi="Times New Roman" w:cs="Times New Roman"/>
          <w:sz w:val="24"/>
          <w:szCs w:val="24"/>
        </w:rPr>
        <w:t>baik</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pemohon</w:t>
      </w:r>
      <w:proofErr w:type="spellEnd"/>
      <w:r w:rsidRPr="006939E5">
        <w:rPr>
          <w:rFonts w:ascii="Times New Roman" w:hAnsi="Times New Roman" w:cs="Times New Roman"/>
          <w:sz w:val="24"/>
          <w:szCs w:val="24"/>
        </w:rPr>
        <w:t>/</w:t>
      </w:r>
      <w:proofErr w:type="spellStart"/>
      <w:r w:rsidRPr="006939E5">
        <w:rPr>
          <w:rFonts w:ascii="Times New Roman" w:hAnsi="Times New Roman" w:cs="Times New Roman"/>
          <w:sz w:val="24"/>
          <w:szCs w:val="24"/>
        </w:rPr>
        <w:t>kasasi</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inginkan</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adalah</w:t>
      </w:r>
      <w:proofErr w:type="spellEnd"/>
      <w:r w:rsidRPr="006939E5">
        <w:rPr>
          <w:rFonts w:ascii="Times New Roman" w:hAnsi="Times New Roman" w:cs="Times New Roman"/>
          <w:sz w:val="24"/>
          <w:szCs w:val="24"/>
        </w:rPr>
        <w:t xml:space="preserve"> </w:t>
      </w:r>
      <w:proofErr w:type="spellStart"/>
      <w:r w:rsidRPr="006939E5">
        <w:rPr>
          <w:rFonts w:ascii="Times New Roman" w:hAnsi="Times New Roman" w:cs="Times New Roman"/>
          <w:sz w:val="24"/>
          <w:szCs w:val="24"/>
        </w:rPr>
        <w:t>bercerai</w:t>
      </w:r>
      <w:proofErr w:type="spellEnd"/>
      <w:r w:rsidRPr="006939E5">
        <w:rPr>
          <w:rFonts w:ascii="Times New Roman" w:hAnsi="Times New Roman" w:cs="Times New Roman"/>
          <w:sz w:val="24"/>
          <w:szCs w:val="24"/>
        </w:rPr>
        <w:t>.</w:t>
      </w:r>
    </w:p>
    <w:p w14:paraId="374A300D" w14:textId="77777777" w:rsidR="007D0A74" w:rsidRPr="009E1962" w:rsidRDefault="007D0A74" w:rsidP="007D0A74">
      <w:pPr>
        <w:spacing w:line="360" w:lineRule="auto"/>
        <w:ind w:firstLine="567"/>
        <w:jc w:val="both"/>
        <w:rPr>
          <w:sz w:val="24"/>
          <w:szCs w:val="24"/>
          <w:lang w:val="id-ID"/>
        </w:rPr>
      </w:pPr>
      <w:proofErr w:type="spellStart"/>
      <w:r w:rsidRPr="009F54BD">
        <w:rPr>
          <w:sz w:val="24"/>
          <w:szCs w:val="24"/>
        </w:rPr>
        <w:t>Setelah</w:t>
      </w:r>
      <w:proofErr w:type="spellEnd"/>
      <w:r w:rsidRPr="009F54BD">
        <w:rPr>
          <w:sz w:val="24"/>
          <w:szCs w:val="24"/>
        </w:rPr>
        <w:t xml:space="preserve"> </w:t>
      </w:r>
      <w:proofErr w:type="spellStart"/>
      <w:r w:rsidRPr="009F54BD">
        <w:rPr>
          <w:sz w:val="24"/>
          <w:szCs w:val="24"/>
        </w:rPr>
        <w:t>mempertimbangkan</w:t>
      </w:r>
      <w:proofErr w:type="spellEnd"/>
      <w:r w:rsidRPr="009F54BD">
        <w:rPr>
          <w:sz w:val="24"/>
          <w:szCs w:val="24"/>
        </w:rPr>
        <w:t xml:space="preserve"> </w:t>
      </w:r>
      <w:proofErr w:type="spellStart"/>
      <w:r w:rsidRPr="009F54BD">
        <w:rPr>
          <w:sz w:val="24"/>
          <w:szCs w:val="24"/>
        </w:rPr>
        <w:t>argumen-argumen</w:t>
      </w:r>
      <w:proofErr w:type="spellEnd"/>
      <w:r w:rsidRPr="009F54BD">
        <w:rPr>
          <w:sz w:val="24"/>
          <w:szCs w:val="24"/>
        </w:rPr>
        <w:t xml:space="preserve"> yang </w:t>
      </w:r>
      <w:proofErr w:type="spellStart"/>
      <w:r w:rsidRPr="009F54BD">
        <w:rPr>
          <w:sz w:val="24"/>
          <w:szCs w:val="24"/>
        </w:rPr>
        <w:t>diajukan</w:t>
      </w:r>
      <w:proofErr w:type="spellEnd"/>
      <w:r w:rsidRPr="009F54BD">
        <w:rPr>
          <w:sz w:val="24"/>
          <w:szCs w:val="24"/>
        </w:rPr>
        <w:t xml:space="preserve"> oleh </w:t>
      </w:r>
      <w:proofErr w:type="spellStart"/>
      <w:r w:rsidRPr="009F54BD">
        <w:rPr>
          <w:sz w:val="24"/>
          <w:szCs w:val="24"/>
        </w:rPr>
        <w:t>pihak</w:t>
      </w:r>
      <w:proofErr w:type="spellEnd"/>
      <w:r w:rsidRPr="009F54BD">
        <w:rPr>
          <w:sz w:val="24"/>
          <w:szCs w:val="24"/>
        </w:rPr>
        <w:t xml:space="preserve"> yang </w:t>
      </w:r>
      <w:proofErr w:type="spellStart"/>
      <w:r w:rsidRPr="009F54BD">
        <w:rPr>
          <w:sz w:val="24"/>
          <w:szCs w:val="24"/>
        </w:rPr>
        <w:t>mengajukan</w:t>
      </w:r>
      <w:proofErr w:type="spellEnd"/>
      <w:r w:rsidRPr="009F54BD">
        <w:rPr>
          <w:sz w:val="24"/>
          <w:szCs w:val="24"/>
        </w:rPr>
        <w:t xml:space="preserve"> </w:t>
      </w:r>
      <w:proofErr w:type="spellStart"/>
      <w:r w:rsidRPr="009F54BD">
        <w:rPr>
          <w:sz w:val="24"/>
          <w:szCs w:val="24"/>
        </w:rPr>
        <w:t>kasasi</w:t>
      </w:r>
      <w:proofErr w:type="spellEnd"/>
      <w:r w:rsidRPr="009F54BD">
        <w:rPr>
          <w:sz w:val="24"/>
          <w:szCs w:val="24"/>
        </w:rPr>
        <w:t xml:space="preserve">, </w:t>
      </w:r>
      <w:proofErr w:type="spellStart"/>
      <w:r w:rsidRPr="009F54BD">
        <w:rPr>
          <w:sz w:val="24"/>
          <w:szCs w:val="24"/>
        </w:rPr>
        <w:t>Mahkamah</w:t>
      </w:r>
      <w:proofErr w:type="spellEnd"/>
      <w:r w:rsidRPr="009F54BD">
        <w:rPr>
          <w:sz w:val="24"/>
          <w:szCs w:val="24"/>
        </w:rPr>
        <w:t xml:space="preserve"> Agung </w:t>
      </w:r>
      <w:proofErr w:type="spellStart"/>
      <w:r w:rsidRPr="009F54BD">
        <w:rPr>
          <w:sz w:val="24"/>
          <w:szCs w:val="24"/>
        </w:rPr>
        <w:t>berpendapat</w:t>
      </w:r>
      <w:proofErr w:type="spellEnd"/>
      <w:r w:rsidRPr="009F54BD">
        <w:rPr>
          <w:sz w:val="24"/>
          <w:szCs w:val="24"/>
        </w:rPr>
        <w:t xml:space="preserve"> </w:t>
      </w:r>
      <w:proofErr w:type="spellStart"/>
      <w:r w:rsidRPr="009F54BD">
        <w:rPr>
          <w:sz w:val="24"/>
          <w:szCs w:val="24"/>
        </w:rPr>
        <w:t>bahwa</w:t>
      </w:r>
      <w:proofErr w:type="spellEnd"/>
      <w:r w:rsidRPr="009F54BD">
        <w:rPr>
          <w:sz w:val="24"/>
          <w:szCs w:val="24"/>
        </w:rPr>
        <w:t xml:space="preserve"> </w:t>
      </w:r>
      <w:proofErr w:type="spellStart"/>
      <w:r w:rsidRPr="009F54BD">
        <w:rPr>
          <w:sz w:val="24"/>
          <w:szCs w:val="24"/>
        </w:rPr>
        <w:t>meskipun</w:t>
      </w:r>
      <w:proofErr w:type="spellEnd"/>
      <w:r w:rsidRPr="009F54BD">
        <w:rPr>
          <w:sz w:val="24"/>
          <w:szCs w:val="24"/>
        </w:rPr>
        <w:t xml:space="preserve"> </w:t>
      </w:r>
      <w:proofErr w:type="spellStart"/>
      <w:r w:rsidRPr="009F54BD">
        <w:rPr>
          <w:sz w:val="24"/>
          <w:szCs w:val="24"/>
        </w:rPr>
        <w:t>ada</w:t>
      </w:r>
      <w:proofErr w:type="spellEnd"/>
      <w:r w:rsidRPr="009F54BD">
        <w:rPr>
          <w:sz w:val="24"/>
          <w:szCs w:val="24"/>
        </w:rPr>
        <w:t xml:space="preserve"> </w:t>
      </w:r>
      <w:proofErr w:type="spellStart"/>
      <w:r w:rsidRPr="009F54BD">
        <w:rPr>
          <w:sz w:val="24"/>
          <w:szCs w:val="24"/>
        </w:rPr>
        <w:t>keberatan-keberatan</w:t>
      </w:r>
      <w:proofErr w:type="spellEnd"/>
      <w:r w:rsidRPr="009F54BD">
        <w:rPr>
          <w:sz w:val="24"/>
          <w:szCs w:val="24"/>
        </w:rPr>
        <w:t xml:space="preserve"> </w:t>
      </w:r>
      <w:proofErr w:type="spellStart"/>
      <w:r w:rsidRPr="009F54BD">
        <w:rPr>
          <w:sz w:val="24"/>
          <w:szCs w:val="24"/>
        </w:rPr>
        <w:t>tertentu</w:t>
      </w:r>
      <w:proofErr w:type="spellEnd"/>
      <w:r w:rsidRPr="009F54BD">
        <w:rPr>
          <w:sz w:val="24"/>
          <w:szCs w:val="24"/>
        </w:rPr>
        <w:t xml:space="preserve"> </w:t>
      </w:r>
      <w:proofErr w:type="spellStart"/>
      <w:r w:rsidRPr="009F54BD">
        <w:rPr>
          <w:sz w:val="24"/>
          <w:szCs w:val="24"/>
        </w:rPr>
        <w:t>dari</w:t>
      </w:r>
      <w:proofErr w:type="spellEnd"/>
      <w:r w:rsidRPr="009F54BD">
        <w:rPr>
          <w:sz w:val="24"/>
          <w:szCs w:val="24"/>
        </w:rPr>
        <w:t xml:space="preserve"> </w:t>
      </w:r>
      <w:proofErr w:type="spellStart"/>
      <w:r w:rsidRPr="009F54BD">
        <w:rPr>
          <w:sz w:val="24"/>
          <w:szCs w:val="24"/>
        </w:rPr>
        <w:t>pihak</w:t>
      </w:r>
      <w:proofErr w:type="spellEnd"/>
      <w:r w:rsidRPr="009F54BD">
        <w:rPr>
          <w:sz w:val="24"/>
          <w:szCs w:val="24"/>
        </w:rPr>
        <w:t xml:space="preserve"> yang </w:t>
      </w:r>
      <w:proofErr w:type="spellStart"/>
      <w:r w:rsidRPr="009F54BD">
        <w:rPr>
          <w:sz w:val="24"/>
          <w:szCs w:val="24"/>
        </w:rPr>
        <w:t>mengajukan</w:t>
      </w:r>
      <w:proofErr w:type="spellEnd"/>
      <w:r w:rsidRPr="009F54BD">
        <w:rPr>
          <w:sz w:val="24"/>
          <w:szCs w:val="24"/>
        </w:rPr>
        <w:t xml:space="preserve"> </w:t>
      </w:r>
      <w:proofErr w:type="spellStart"/>
      <w:r w:rsidRPr="009F54BD">
        <w:rPr>
          <w:sz w:val="24"/>
          <w:szCs w:val="24"/>
        </w:rPr>
        <w:t>kasasi</w:t>
      </w:r>
      <w:proofErr w:type="spellEnd"/>
      <w:r w:rsidRPr="009F54BD">
        <w:rPr>
          <w:sz w:val="24"/>
          <w:szCs w:val="24"/>
        </w:rPr>
        <w:t xml:space="preserve">, </w:t>
      </w:r>
      <w:proofErr w:type="spellStart"/>
      <w:r w:rsidRPr="009F54BD">
        <w:rPr>
          <w:sz w:val="24"/>
          <w:szCs w:val="24"/>
        </w:rPr>
        <w:t>namun</w:t>
      </w:r>
      <w:proofErr w:type="spellEnd"/>
      <w:r w:rsidRPr="009F54BD">
        <w:rPr>
          <w:sz w:val="24"/>
          <w:szCs w:val="24"/>
        </w:rPr>
        <w:t xml:space="preserve"> </w:t>
      </w:r>
      <w:proofErr w:type="spellStart"/>
      <w:r w:rsidRPr="009F54BD">
        <w:rPr>
          <w:sz w:val="24"/>
          <w:szCs w:val="24"/>
        </w:rPr>
        <w:t>Mahkamah</w:t>
      </w:r>
      <w:proofErr w:type="spellEnd"/>
      <w:r w:rsidRPr="009F54BD">
        <w:rPr>
          <w:sz w:val="24"/>
          <w:szCs w:val="24"/>
        </w:rPr>
        <w:t xml:space="preserve"> Agung </w:t>
      </w:r>
      <w:proofErr w:type="spellStart"/>
      <w:r w:rsidRPr="009F54BD">
        <w:rPr>
          <w:sz w:val="24"/>
          <w:szCs w:val="24"/>
        </w:rPr>
        <w:t>menganggap</w:t>
      </w:r>
      <w:proofErr w:type="spellEnd"/>
      <w:r w:rsidRPr="009F54BD">
        <w:rPr>
          <w:sz w:val="24"/>
          <w:szCs w:val="24"/>
        </w:rPr>
        <w:t xml:space="preserve"> </w:t>
      </w:r>
      <w:proofErr w:type="spellStart"/>
      <w:r w:rsidRPr="009F54BD">
        <w:rPr>
          <w:sz w:val="24"/>
          <w:szCs w:val="24"/>
        </w:rPr>
        <w:t>bahwa</w:t>
      </w:r>
      <w:proofErr w:type="spellEnd"/>
      <w:r w:rsidRPr="009F54BD">
        <w:rPr>
          <w:sz w:val="24"/>
          <w:szCs w:val="24"/>
        </w:rPr>
        <w:t xml:space="preserve"> </w:t>
      </w:r>
      <w:proofErr w:type="spellStart"/>
      <w:r w:rsidRPr="009F54BD">
        <w:rPr>
          <w:sz w:val="24"/>
          <w:szCs w:val="24"/>
        </w:rPr>
        <w:t>pengadilan</w:t>
      </w:r>
      <w:proofErr w:type="spellEnd"/>
      <w:r w:rsidRPr="009F54BD">
        <w:rPr>
          <w:sz w:val="24"/>
          <w:szCs w:val="24"/>
        </w:rPr>
        <w:t xml:space="preserve"> </w:t>
      </w:r>
      <w:proofErr w:type="spellStart"/>
      <w:r w:rsidRPr="009F54BD">
        <w:rPr>
          <w:sz w:val="24"/>
          <w:szCs w:val="24"/>
        </w:rPr>
        <w:t>tinggi</w:t>
      </w:r>
      <w:proofErr w:type="spellEnd"/>
      <w:r w:rsidRPr="009F54BD">
        <w:rPr>
          <w:sz w:val="24"/>
          <w:szCs w:val="24"/>
        </w:rPr>
        <w:t xml:space="preserve"> di Semarang </w:t>
      </w:r>
      <w:proofErr w:type="spellStart"/>
      <w:r w:rsidRPr="009F54BD">
        <w:rPr>
          <w:sz w:val="24"/>
          <w:szCs w:val="24"/>
        </w:rPr>
        <w:t>tidak</w:t>
      </w:r>
      <w:proofErr w:type="spellEnd"/>
      <w:r w:rsidRPr="009F54BD">
        <w:rPr>
          <w:sz w:val="24"/>
          <w:szCs w:val="24"/>
        </w:rPr>
        <w:t xml:space="preserve"> </w:t>
      </w:r>
      <w:proofErr w:type="spellStart"/>
      <w:r w:rsidRPr="009F54BD">
        <w:rPr>
          <w:sz w:val="24"/>
          <w:szCs w:val="24"/>
        </w:rPr>
        <w:t>membe</w:t>
      </w:r>
      <w:r>
        <w:rPr>
          <w:sz w:val="24"/>
          <w:szCs w:val="24"/>
        </w:rPr>
        <w:t>rikan</w:t>
      </w:r>
      <w:proofErr w:type="spellEnd"/>
      <w:r>
        <w:rPr>
          <w:sz w:val="24"/>
          <w:szCs w:val="24"/>
        </w:rPr>
        <w:t xml:space="preserve"> </w:t>
      </w:r>
      <w:proofErr w:type="spellStart"/>
      <w:r>
        <w:rPr>
          <w:sz w:val="24"/>
          <w:szCs w:val="24"/>
        </w:rPr>
        <w:t>pertimbangan</w:t>
      </w:r>
      <w:proofErr w:type="spellEnd"/>
      <w:r>
        <w:rPr>
          <w:sz w:val="24"/>
          <w:szCs w:val="24"/>
        </w:rPr>
        <w:t xml:space="preserve"> yang </w:t>
      </w:r>
      <w:proofErr w:type="spellStart"/>
      <w:r>
        <w:rPr>
          <w:sz w:val="24"/>
          <w:szCs w:val="24"/>
        </w:rPr>
        <w:t>memadai</w:t>
      </w:r>
      <w:proofErr w:type="spellEnd"/>
      <w:r w:rsidRPr="009E1962">
        <w:rPr>
          <w:sz w:val="24"/>
          <w:szCs w:val="24"/>
        </w:rPr>
        <w:t xml:space="preserve"> (</w:t>
      </w:r>
      <w:proofErr w:type="spellStart"/>
      <w:r w:rsidRPr="009E1962">
        <w:rPr>
          <w:i/>
          <w:sz w:val="24"/>
          <w:szCs w:val="24"/>
        </w:rPr>
        <w:t>onvol</w:t>
      </w:r>
      <w:proofErr w:type="spellEnd"/>
      <w:r w:rsidRPr="009E1962">
        <w:rPr>
          <w:i/>
          <w:sz w:val="24"/>
          <w:szCs w:val="24"/>
        </w:rPr>
        <w:t xml:space="preserve"> </w:t>
      </w:r>
      <w:proofErr w:type="spellStart"/>
      <w:r w:rsidRPr="009E1962">
        <w:rPr>
          <w:i/>
          <w:sz w:val="24"/>
          <w:szCs w:val="24"/>
        </w:rPr>
        <w:t>doende</w:t>
      </w:r>
      <w:proofErr w:type="spellEnd"/>
      <w:r w:rsidRPr="009E1962">
        <w:rPr>
          <w:i/>
          <w:sz w:val="24"/>
          <w:szCs w:val="24"/>
        </w:rPr>
        <w:t xml:space="preserve"> </w:t>
      </w:r>
      <w:proofErr w:type="spellStart"/>
      <w:r w:rsidRPr="009E1962">
        <w:rPr>
          <w:i/>
          <w:sz w:val="24"/>
          <w:szCs w:val="24"/>
        </w:rPr>
        <w:t>gemotiveerd</w:t>
      </w:r>
      <w:proofErr w:type="spellEnd"/>
      <w:r w:rsidRPr="009E1962">
        <w:rPr>
          <w:sz w:val="24"/>
          <w:szCs w:val="24"/>
        </w:rPr>
        <w:t xml:space="preserve">), </w:t>
      </w:r>
      <w:proofErr w:type="spellStart"/>
      <w:r w:rsidRPr="009E1962">
        <w:rPr>
          <w:sz w:val="24"/>
          <w:szCs w:val="24"/>
        </w:rPr>
        <w:t>berdasarkan</w:t>
      </w:r>
      <w:proofErr w:type="spellEnd"/>
      <w:r w:rsidRPr="009E1962">
        <w:rPr>
          <w:sz w:val="24"/>
          <w:szCs w:val="24"/>
        </w:rPr>
        <w:t xml:space="preserve"> </w:t>
      </w:r>
      <w:proofErr w:type="spellStart"/>
      <w:r w:rsidRPr="009E1962">
        <w:rPr>
          <w:sz w:val="24"/>
          <w:szCs w:val="24"/>
        </w:rPr>
        <w:t>pemeriksaan</w:t>
      </w:r>
      <w:proofErr w:type="spellEnd"/>
      <w:r w:rsidRPr="009E1962">
        <w:rPr>
          <w:sz w:val="24"/>
          <w:szCs w:val="24"/>
        </w:rPr>
        <w:t xml:space="preserve"> hakim </w:t>
      </w:r>
      <w:proofErr w:type="spellStart"/>
      <w:r w:rsidRPr="009E1962">
        <w:rPr>
          <w:sz w:val="24"/>
          <w:szCs w:val="24"/>
        </w:rPr>
        <w:t>pertama</w:t>
      </w:r>
      <w:proofErr w:type="spellEnd"/>
      <w:r w:rsidRPr="009E1962">
        <w:rPr>
          <w:sz w:val="24"/>
          <w:szCs w:val="24"/>
        </w:rPr>
        <w:t xml:space="preserve"> </w:t>
      </w:r>
      <w:proofErr w:type="spellStart"/>
      <w:r w:rsidRPr="009E1962">
        <w:rPr>
          <w:sz w:val="24"/>
          <w:szCs w:val="24"/>
        </w:rPr>
        <w:t>bahwa</w:t>
      </w:r>
      <w:proofErr w:type="spellEnd"/>
      <w:r w:rsidRPr="009E1962">
        <w:rPr>
          <w:sz w:val="24"/>
          <w:szCs w:val="24"/>
        </w:rPr>
        <w:t xml:space="preserve"> </w:t>
      </w:r>
      <w:proofErr w:type="spellStart"/>
      <w:r w:rsidRPr="009E1962">
        <w:rPr>
          <w:sz w:val="24"/>
          <w:szCs w:val="24"/>
        </w:rPr>
        <w:t>telah</w:t>
      </w:r>
      <w:proofErr w:type="spellEnd"/>
      <w:r w:rsidRPr="009E1962">
        <w:rPr>
          <w:sz w:val="24"/>
          <w:szCs w:val="24"/>
        </w:rPr>
        <w:t xml:space="preserve"> </w:t>
      </w:r>
      <w:proofErr w:type="spellStart"/>
      <w:r w:rsidRPr="009E1962">
        <w:rPr>
          <w:sz w:val="24"/>
          <w:szCs w:val="24"/>
        </w:rPr>
        <w:lastRenderedPageBreak/>
        <w:t>terbukti</w:t>
      </w:r>
      <w:proofErr w:type="spellEnd"/>
      <w:r w:rsidRPr="009E1962">
        <w:rPr>
          <w:sz w:val="24"/>
          <w:szCs w:val="24"/>
        </w:rPr>
        <w:t xml:space="preserve"> </w:t>
      </w:r>
      <w:proofErr w:type="spellStart"/>
      <w:r w:rsidRPr="009E1962">
        <w:rPr>
          <w:sz w:val="24"/>
          <w:szCs w:val="24"/>
        </w:rPr>
        <w:t>perkawinan</w:t>
      </w:r>
      <w:proofErr w:type="spellEnd"/>
      <w:r w:rsidRPr="009E1962">
        <w:rPr>
          <w:sz w:val="24"/>
          <w:szCs w:val="24"/>
        </w:rPr>
        <w:t xml:space="preserve"> </w:t>
      </w:r>
      <w:proofErr w:type="spellStart"/>
      <w:r w:rsidRPr="009E1962">
        <w:rPr>
          <w:sz w:val="24"/>
          <w:szCs w:val="24"/>
        </w:rPr>
        <w:t>antara</w:t>
      </w:r>
      <w:proofErr w:type="spellEnd"/>
      <w:r w:rsidRPr="009E1962">
        <w:rPr>
          <w:sz w:val="24"/>
          <w:szCs w:val="24"/>
        </w:rPr>
        <w:t xml:space="preserve"> </w:t>
      </w:r>
      <w:proofErr w:type="spellStart"/>
      <w:r w:rsidRPr="009E1962">
        <w:rPr>
          <w:sz w:val="24"/>
          <w:szCs w:val="24"/>
        </w:rPr>
        <w:t>pomohon</w:t>
      </w:r>
      <w:proofErr w:type="spellEnd"/>
      <w:r w:rsidRPr="009E1962">
        <w:rPr>
          <w:sz w:val="24"/>
          <w:szCs w:val="24"/>
        </w:rPr>
        <w:t xml:space="preserve"> dan </w:t>
      </w:r>
      <w:proofErr w:type="spellStart"/>
      <w:r w:rsidRPr="009E1962">
        <w:rPr>
          <w:sz w:val="24"/>
          <w:szCs w:val="24"/>
        </w:rPr>
        <w:t>termohon</w:t>
      </w:r>
      <w:proofErr w:type="spellEnd"/>
      <w:r w:rsidRPr="009E1962">
        <w:rPr>
          <w:sz w:val="24"/>
          <w:szCs w:val="24"/>
        </w:rPr>
        <w:t xml:space="preserve"> </w:t>
      </w:r>
      <w:proofErr w:type="spellStart"/>
      <w:r w:rsidRPr="009E1962">
        <w:rPr>
          <w:sz w:val="24"/>
          <w:szCs w:val="24"/>
        </w:rPr>
        <w:t>telah</w:t>
      </w:r>
      <w:proofErr w:type="spellEnd"/>
      <w:r w:rsidRPr="009E1962">
        <w:rPr>
          <w:sz w:val="24"/>
          <w:szCs w:val="24"/>
        </w:rPr>
        <w:t xml:space="preserve"> </w:t>
      </w:r>
      <w:proofErr w:type="spellStart"/>
      <w:r w:rsidRPr="009E1962">
        <w:rPr>
          <w:sz w:val="24"/>
          <w:szCs w:val="24"/>
        </w:rPr>
        <w:t>pecah</w:t>
      </w:r>
      <w:proofErr w:type="spellEnd"/>
      <w:r w:rsidRPr="009E1962">
        <w:rPr>
          <w:sz w:val="24"/>
          <w:szCs w:val="24"/>
        </w:rPr>
        <w:t xml:space="preserve">, yang </w:t>
      </w:r>
      <w:proofErr w:type="spellStart"/>
      <w:r w:rsidRPr="009E1962">
        <w:rPr>
          <w:sz w:val="24"/>
          <w:szCs w:val="24"/>
        </w:rPr>
        <w:t>diawali</w:t>
      </w:r>
      <w:proofErr w:type="spellEnd"/>
      <w:r w:rsidRPr="009E1962">
        <w:rPr>
          <w:sz w:val="24"/>
          <w:szCs w:val="24"/>
        </w:rPr>
        <w:t xml:space="preserve"> </w:t>
      </w:r>
      <w:proofErr w:type="spellStart"/>
      <w:r w:rsidRPr="009E1962">
        <w:rPr>
          <w:sz w:val="24"/>
          <w:szCs w:val="24"/>
        </w:rPr>
        <w:t>dengan</w:t>
      </w:r>
      <w:proofErr w:type="spellEnd"/>
      <w:r w:rsidRPr="009E1962">
        <w:rPr>
          <w:sz w:val="24"/>
          <w:szCs w:val="24"/>
        </w:rPr>
        <w:t xml:space="preserve"> </w:t>
      </w:r>
      <w:proofErr w:type="spellStart"/>
      <w:r w:rsidRPr="009E1962">
        <w:rPr>
          <w:sz w:val="24"/>
          <w:szCs w:val="24"/>
        </w:rPr>
        <w:t>cekcok</w:t>
      </w:r>
      <w:proofErr w:type="spellEnd"/>
      <w:r w:rsidRPr="009E1962">
        <w:rPr>
          <w:sz w:val="24"/>
          <w:szCs w:val="24"/>
        </w:rPr>
        <w:t xml:space="preserve">, </w:t>
      </w:r>
      <w:proofErr w:type="spellStart"/>
      <w:r w:rsidRPr="009E1962">
        <w:rPr>
          <w:sz w:val="24"/>
          <w:szCs w:val="24"/>
        </w:rPr>
        <w:t>kemudian</w:t>
      </w:r>
      <w:proofErr w:type="spellEnd"/>
      <w:r w:rsidRPr="009E1962">
        <w:rPr>
          <w:sz w:val="24"/>
          <w:szCs w:val="24"/>
        </w:rPr>
        <w:t xml:space="preserve"> </w:t>
      </w:r>
      <w:r>
        <w:rPr>
          <w:sz w:val="24"/>
          <w:szCs w:val="24"/>
          <w:lang w:val="id-ID"/>
        </w:rPr>
        <w:t>s</w:t>
      </w:r>
      <w:proofErr w:type="spellStart"/>
      <w:r w:rsidRPr="009E1962">
        <w:rPr>
          <w:sz w:val="24"/>
          <w:szCs w:val="24"/>
        </w:rPr>
        <w:t>aling</w:t>
      </w:r>
      <w:proofErr w:type="spellEnd"/>
      <w:r w:rsidRPr="009E1962">
        <w:rPr>
          <w:sz w:val="24"/>
          <w:szCs w:val="24"/>
        </w:rPr>
        <w:t xml:space="preserve"> </w:t>
      </w:r>
      <w:proofErr w:type="spellStart"/>
      <w:r w:rsidRPr="009E1962">
        <w:rPr>
          <w:sz w:val="24"/>
          <w:szCs w:val="24"/>
        </w:rPr>
        <w:t>menuduh</w:t>
      </w:r>
      <w:proofErr w:type="spellEnd"/>
      <w:r w:rsidRPr="009E1962">
        <w:rPr>
          <w:sz w:val="24"/>
          <w:szCs w:val="24"/>
        </w:rPr>
        <w:t xml:space="preserve"> </w:t>
      </w:r>
      <w:proofErr w:type="spellStart"/>
      <w:r w:rsidRPr="009E1962">
        <w:rPr>
          <w:sz w:val="24"/>
          <w:szCs w:val="24"/>
        </w:rPr>
        <w:t>selingkuh</w:t>
      </w:r>
      <w:proofErr w:type="spellEnd"/>
      <w:r w:rsidRPr="009E1962">
        <w:rPr>
          <w:sz w:val="24"/>
          <w:szCs w:val="24"/>
        </w:rPr>
        <w:t xml:space="preserve"> dan </w:t>
      </w:r>
      <w:proofErr w:type="spellStart"/>
      <w:r w:rsidRPr="009E1962">
        <w:rPr>
          <w:sz w:val="24"/>
          <w:szCs w:val="24"/>
        </w:rPr>
        <w:t>puncaknya</w:t>
      </w:r>
      <w:proofErr w:type="spellEnd"/>
      <w:r w:rsidRPr="009E1962">
        <w:rPr>
          <w:sz w:val="24"/>
          <w:szCs w:val="24"/>
        </w:rPr>
        <w:t xml:space="preserve"> </w:t>
      </w:r>
      <w:proofErr w:type="spellStart"/>
      <w:r w:rsidRPr="009E1962">
        <w:rPr>
          <w:sz w:val="24"/>
          <w:szCs w:val="24"/>
        </w:rPr>
        <w:t>berpisah</w:t>
      </w:r>
      <w:proofErr w:type="spellEnd"/>
      <w:r w:rsidRPr="009E1962">
        <w:rPr>
          <w:sz w:val="24"/>
          <w:szCs w:val="24"/>
        </w:rPr>
        <w:t xml:space="preserve"> </w:t>
      </w:r>
      <w:proofErr w:type="spellStart"/>
      <w:r w:rsidRPr="009E1962">
        <w:rPr>
          <w:sz w:val="24"/>
          <w:szCs w:val="24"/>
        </w:rPr>
        <w:t>tempat</w:t>
      </w:r>
      <w:proofErr w:type="spellEnd"/>
      <w:r w:rsidRPr="009E1962">
        <w:rPr>
          <w:sz w:val="24"/>
          <w:szCs w:val="24"/>
        </w:rPr>
        <w:t xml:space="preserve"> </w:t>
      </w:r>
      <w:proofErr w:type="spellStart"/>
      <w:r w:rsidRPr="009E1962">
        <w:rPr>
          <w:sz w:val="24"/>
          <w:szCs w:val="24"/>
        </w:rPr>
        <w:t>tinggal</w:t>
      </w:r>
      <w:proofErr w:type="spellEnd"/>
      <w:r w:rsidRPr="009E1962">
        <w:rPr>
          <w:sz w:val="24"/>
          <w:szCs w:val="24"/>
        </w:rPr>
        <w:t xml:space="preserve"> </w:t>
      </w:r>
      <w:proofErr w:type="spellStart"/>
      <w:r w:rsidRPr="009E1962">
        <w:rPr>
          <w:sz w:val="24"/>
          <w:szCs w:val="24"/>
        </w:rPr>
        <w:t>selama</w:t>
      </w:r>
      <w:proofErr w:type="spellEnd"/>
      <w:r w:rsidRPr="009E1962">
        <w:rPr>
          <w:sz w:val="24"/>
          <w:szCs w:val="24"/>
        </w:rPr>
        <w:t xml:space="preserve"> 2 </w:t>
      </w:r>
      <w:proofErr w:type="spellStart"/>
      <w:r w:rsidRPr="009E1962">
        <w:rPr>
          <w:sz w:val="24"/>
          <w:szCs w:val="24"/>
        </w:rPr>
        <w:t>tahun</w:t>
      </w:r>
      <w:proofErr w:type="spellEnd"/>
      <w:r w:rsidRPr="009E1962">
        <w:rPr>
          <w:sz w:val="24"/>
          <w:szCs w:val="24"/>
        </w:rPr>
        <w:t xml:space="preserve"> </w:t>
      </w:r>
      <w:proofErr w:type="spellStart"/>
      <w:r w:rsidRPr="009E1962">
        <w:rPr>
          <w:sz w:val="24"/>
          <w:szCs w:val="24"/>
        </w:rPr>
        <w:t>lebih</w:t>
      </w:r>
      <w:proofErr w:type="spellEnd"/>
      <w:r w:rsidRPr="009E1962">
        <w:rPr>
          <w:sz w:val="24"/>
          <w:szCs w:val="24"/>
        </w:rPr>
        <w:t xml:space="preserve">, </w:t>
      </w:r>
      <w:proofErr w:type="spellStart"/>
      <w:r w:rsidRPr="009E1962">
        <w:rPr>
          <w:sz w:val="24"/>
          <w:szCs w:val="24"/>
        </w:rPr>
        <w:t>hal</w:t>
      </w:r>
      <w:proofErr w:type="spellEnd"/>
      <w:r w:rsidRPr="009E1962">
        <w:rPr>
          <w:sz w:val="24"/>
          <w:szCs w:val="24"/>
        </w:rPr>
        <w:t xml:space="preserve"> </w:t>
      </w:r>
      <w:proofErr w:type="spellStart"/>
      <w:r w:rsidRPr="009E1962">
        <w:rPr>
          <w:sz w:val="24"/>
          <w:szCs w:val="24"/>
        </w:rPr>
        <w:t>ini</w:t>
      </w:r>
      <w:proofErr w:type="spellEnd"/>
      <w:r w:rsidRPr="009E1962">
        <w:rPr>
          <w:sz w:val="24"/>
          <w:szCs w:val="24"/>
        </w:rPr>
        <w:t xml:space="preserve"> </w:t>
      </w:r>
      <w:proofErr w:type="spellStart"/>
      <w:r w:rsidRPr="009E1962">
        <w:rPr>
          <w:sz w:val="24"/>
          <w:szCs w:val="24"/>
        </w:rPr>
        <w:t>merupakan</w:t>
      </w:r>
      <w:proofErr w:type="spellEnd"/>
      <w:r w:rsidRPr="009E1962">
        <w:rPr>
          <w:sz w:val="24"/>
          <w:szCs w:val="24"/>
        </w:rPr>
        <w:t xml:space="preserve"> </w:t>
      </w:r>
      <w:proofErr w:type="spellStart"/>
      <w:r w:rsidRPr="009E1962">
        <w:rPr>
          <w:sz w:val="24"/>
          <w:szCs w:val="24"/>
        </w:rPr>
        <w:t>bukti</w:t>
      </w:r>
      <w:proofErr w:type="spellEnd"/>
      <w:r w:rsidRPr="009E1962">
        <w:rPr>
          <w:sz w:val="24"/>
          <w:szCs w:val="24"/>
        </w:rPr>
        <w:t xml:space="preserve"> </w:t>
      </w:r>
      <w:proofErr w:type="spellStart"/>
      <w:r w:rsidRPr="009E1962">
        <w:rPr>
          <w:sz w:val="24"/>
          <w:szCs w:val="24"/>
        </w:rPr>
        <w:t>adanya</w:t>
      </w:r>
      <w:proofErr w:type="spellEnd"/>
      <w:r w:rsidRPr="009E1962">
        <w:rPr>
          <w:sz w:val="24"/>
          <w:szCs w:val="24"/>
        </w:rPr>
        <w:t xml:space="preserve"> </w:t>
      </w:r>
      <w:proofErr w:type="spellStart"/>
      <w:r w:rsidRPr="009E1962">
        <w:rPr>
          <w:sz w:val="24"/>
          <w:szCs w:val="24"/>
        </w:rPr>
        <w:t>perselisihan</w:t>
      </w:r>
      <w:proofErr w:type="spellEnd"/>
      <w:r w:rsidRPr="009E1962">
        <w:rPr>
          <w:sz w:val="24"/>
          <w:szCs w:val="24"/>
        </w:rPr>
        <w:t xml:space="preserve"> </w:t>
      </w:r>
      <w:proofErr w:type="spellStart"/>
      <w:r w:rsidRPr="009E1962">
        <w:rPr>
          <w:sz w:val="24"/>
          <w:szCs w:val="24"/>
        </w:rPr>
        <w:t>terus</w:t>
      </w:r>
      <w:proofErr w:type="spellEnd"/>
      <w:r w:rsidRPr="009E1962">
        <w:rPr>
          <w:sz w:val="24"/>
          <w:szCs w:val="24"/>
        </w:rPr>
        <w:t xml:space="preserve"> me</w:t>
      </w:r>
      <w:r w:rsidRPr="009E1962">
        <w:rPr>
          <w:sz w:val="24"/>
          <w:szCs w:val="24"/>
          <w:lang w:val="id-ID"/>
        </w:rPr>
        <w:t>nerus</w:t>
      </w:r>
      <w:r w:rsidRPr="009E1962">
        <w:rPr>
          <w:sz w:val="24"/>
          <w:szCs w:val="24"/>
        </w:rPr>
        <w:t xml:space="preserve">, </w:t>
      </w:r>
      <w:proofErr w:type="spellStart"/>
      <w:r w:rsidRPr="009E1962">
        <w:rPr>
          <w:sz w:val="24"/>
          <w:szCs w:val="24"/>
        </w:rPr>
        <w:t>disamping</w:t>
      </w:r>
      <w:proofErr w:type="spellEnd"/>
      <w:r w:rsidRPr="009E1962">
        <w:rPr>
          <w:sz w:val="24"/>
          <w:szCs w:val="24"/>
        </w:rPr>
        <w:t xml:space="preserve"> </w:t>
      </w:r>
      <w:proofErr w:type="spellStart"/>
      <w:r w:rsidRPr="009E1962">
        <w:rPr>
          <w:sz w:val="24"/>
          <w:szCs w:val="24"/>
        </w:rPr>
        <w:t>itu</w:t>
      </w:r>
      <w:proofErr w:type="spellEnd"/>
      <w:r w:rsidRPr="009E1962">
        <w:rPr>
          <w:sz w:val="24"/>
          <w:szCs w:val="24"/>
        </w:rPr>
        <w:t xml:space="preserve"> </w:t>
      </w:r>
      <w:proofErr w:type="spellStart"/>
      <w:r w:rsidRPr="009E1962">
        <w:rPr>
          <w:sz w:val="24"/>
          <w:szCs w:val="24"/>
        </w:rPr>
        <w:t>telah</w:t>
      </w:r>
      <w:proofErr w:type="spellEnd"/>
      <w:r w:rsidRPr="009E1962">
        <w:rPr>
          <w:sz w:val="24"/>
          <w:szCs w:val="24"/>
        </w:rPr>
        <w:t xml:space="preserve"> </w:t>
      </w:r>
      <w:proofErr w:type="spellStart"/>
      <w:r w:rsidRPr="009E1962">
        <w:rPr>
          <w:sz w:val="24"/>
          <w:szCs w:val="24"/>
        </w:rPr>
        <w:t>diupayahkan</w:t>
      </w:r>
      <w:proofErr w:type="spellEnd"/>
      <w:r w:rsidRPr="009E1962">
        <w:rPr>
          <w:sz w:val="24"/>
          <w:szCs w:val="24"/>
        </w:rPr>
        <w:t xml:space="preserve"> </w:t>
      </w:r>
      <w:proofErr w:type="spellStart"/>
      <w:r w:rsidRPr="009E1962">
        <w:rPr>
          <w:sz w:val="24"/>
          <w:szCs w:val="24"/>
        </w:rPr>
        <w:t>perdamaian</w:t>
      </w:r>
      <w:proofErr w:type="spellEnd"/>
      <w:r w:rsidRPr="009E1962">
        <w:rPr>
          <w:sz w:val="24"/>
          <w:szCs w:val="24"/>
        </w:rPr>
        <w:t xml:space="preserve"> oleh </w:t>
      </w:r>
      <w:proofErr w:type="spellStart"/>
      <w:r w:rsidRPr="009E1962">
        <w:rPr>
          <w:sz w:val="24"/>
          <w:szCs w:val="24"/>
        </w:rPr>
        <w:t>majelis</w:t>
      </w:r>
      <w:proofErr w:type="spellEnd"/>
      <w:r w:rsidRPr="009E1962">
        <w:rPr>
          <w:sz w:val="24"/>
          <w:szCs w:val="24"/>
        </w:rPr>
        <w:t xml:space="preserve"> hakim </w:t>
      </w:r>
      <w:proofErr w:type="spellStart"/>
      <w:r w:rsidRPr="009E1962">
        <w:rPr>
          <w:sz w:val="24"/>
          <w:szCs w:val="24"/>
        </w:rPr>
        <w:t>maupun</w:t>
      </w:r>
      <w:proofErr w:type="spellEnd"/>
      <w:r w:rsidRPr="009E1962">
        <w:rPr>
          <w:sz w:val="24"/>
          <w:szCs w:val="24"/>
        </w:rPr>
        <w:t xml:space="preserve"> </w:t>
      </w:r>
      <w:proofErr w:type="spellStart"/>
      <w:r w:rsidRPr="009E1962">
        <w:rPr>
          <w:sz w:val="24"/>
          <w:szCs w:val="24"/>
        </w:rPr>
        <w:t>pihak</w:t>
      </w:r>
      <w:proofErr w:type="spellEnd"/>
      <w:r w:rsidRPr="009E1962">
        <w:rPr>
          <w:sz w:val="24"/>
          <w:szCs w:val="24"/>
        </w:rPr>
        <w:t xml:space="preserve"> </w:t>
      </w:r>
      <w:proofErr w:type="spellStart"/>
      <w:r w:rsidRPr="009E1962">
        <w:rPr>
          <w:sz w:val="24"/>
          <w:szCs w:val="24"/>
        </w:rPr>
        <w:t>keluarga</w:t>
      </w:r>
      <w:proofErr w:type="spellEnd"/>
      <w:r w:rsidRPr="009E1962">
        <w:rPr>
          <w:sz w:val="24"/>
          <w:szCs w:val="24"/>
        </w:rPr>
        <w:t xml:space="preserve"> </w:t>
      </w:r>
      <w:proofErr w:type="spellStart"/>
      <w:r w:rsidRPr="009E1962">
        <w:rPr>
          <w:sz w:val="24"/>
          <w:szCs w:val="24"/>
        </w:rPr>
        <w:t>tetapi</w:t>
      </w:r>
      <w:proofErr w:type="spellEnd"/>
      <w:r w:rsidRPr="009E1962">
        <w:rPr>
          <w:sz w:val="24"/>
          <w:szCs w:val="24"/>
        </w:rPr>
        <w:t xml:space="preserve"> </w:t>
      </w:r>
      <w:proofErr w:type="spellStart"/>
      <w:r>
        <w:rPr>
          <w:sz w:val="24"/>
          <w:szCs w:val="24"/>
        </w:rPr>
        <w:t>j</w:t>
      </w:r>
      <w:r w:rsidRPr="006939E5">
        <w:rPr>
          <w:sz w:val="24"/>
          <w:szCs w:val="24"/>
        </w:rPr>
        <w:t>ika</w:t>
      </w:r>
      <w:proofErr w:type="spellEnd"/>
      <w:r w:rsidRPr="006939E5">
        <w:rPr>
          <w:sz w:val="24"/>
          <w:szCs w:val="24"/>
        </w:rPr>
        <w:t xml:space="preserve"> </w:t>
      </w:r>
      <w:proofErr w:type="spellStart"/>
      <w:r w:rsidRPr="006939E5">
        <w:rPr>
          <w:sz w:val="24"/>
          <w:szCs w:val="24"/>
        </w:rPr>
        <w:t>usaha</w:t>
      </w:r>
      <w:proofErr w:type="spellEnd"/>
      <w:r w:rsidRPr="006939E5">
        <w:rPr>
          <w:sz w:val="24"/>
          <w:szCs w:val="24"/>
        </w:rPr>
        <w:t xml:space="preserve"> </w:t>
      </w:r>
      <w:proofErr w:type="spellStart"/>
      <w:r w:rsidRPr="006939E5">
        <w:rPr>
          <w:sz w:val="24"/>
          <w:szCs w:val="24"/>
        </w:rPr>
        <w:t>tersebut</w:t>
      </w:r>
      <w:proofErr w:type="spellEnd"/>
      <w:r w:rsidRPr="006939E5">
        <w:rPr>
          <w:sz w:val="24"/>
          <w:szCs w:val="24"/>
        </w:rPr>
        <w:t xml:space="preserve"> </w:t>
      </w:r>
      <w:proofErr w:type="spellStart"/>
      <w:r w:rsidRPr="006939E5">
        <w:rPr>
          <w:sz w:val="24"/>
          <w:szCs w:val="24"/>
        </w:rPr>
        <w:t>tidak</w:t>
      </w:r>
      <w:proofErr w:type="spellEnd"/>
      <w:r w:rsidRPr="006939E5">
        <w:rPr>
          <w:sz w:val="24"/>
          <w:szCs w:val="24"/>
        </w:rPr>
        <w:t xml:space="preserve"> </w:t>
      </w:r>
      <w:proofErr w:type="spellStart"/>
      <w:r w:rsidRPr="006939E5">
        <w:rPr>
          <w:sz w:val="24"/>
          <w:szCs w:val="24"/>
        </w:rPr>
        <w:t>berhasil</w:t>
      </w:r>
      <w:proofErr w:type="spellEnd"/>
      <w:r w:rsidRPr="006939E5">
        <w:rPr>
          <w:sz w:val="24"/>
          <w:szCs w:val="24"/>
        </w:rPr>
        <w:t xml:space="preserve">, </w:t>
      </w:r>
      <w:proofErr w:type="spellStart"/>
      <w:r w:rsidRPr="006939E5">
        <w:rPr>
          <w:sz w:val="24"/>
          <w:szCs w:val="24"/>
        </w:rPr>
        <w:t>dapat</w:t>
      </w:r>
      <w:proofErr w:type="spellEnd"/>
      <w:r w:rsidRPr="006939E5">
        <w:rPr>
          <w:sz w:val="24"/>
          <w:szCs w:val="24"/>
        </w:rPr>
        <w:t xml:space="preserve"> </w:t>
      </w:r>
      <w:proofErr w:type="spellStart"/>
      <w:r w:rsidRPr="006939E5">
        <w:rPr>
          <w:sz w:val="24"/>
          <w:szCs w:val="24"/>
        </w:rPr>
        <w:t>ditarik</w:t>
      </w:r>
      <w:proofErr w:type="spellEnd"/>
      <w:r w:rsidRPr="006939E5">
        <w:rPr>
          <w:sz w:val="24"/>
          <w:szCs w:val="24"/>
        </w:rPr>
        <w:t xml:space="preserve"> </w:t>
      </w:r>
      <w:proofErr w:type="spellStart"/>
      <w:r w:rsidRPr="006939E5">
        <w:rPr>
          <w:sz w:val="24"/>
          <w:szCs w:val="24"/>
        </w:rPr>
        <w:t>ke</w:t>
      </w:r>
      <w:r>
        <w:rPr>
          <w:sz w:val="24"/>
          <w:szCs w:val="24"/>
        </w:rPr>
        <w:t>simpulan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keadaan</w:t>
      </w:r>
      <w:proofErr w:type="spellEnd"/>
      <w:r>
        <w:rPr>
          <w:sz w:val="24"/>
          <w:szCs w:val="24"/>
        </w:rPr>
        <w:t xml:space="preserve"> </w:t>
      </w:r>
      <w:proofErr w:type="spellStart"/>
      <w:r>
        <w:rPr>
          <w:sz w:val="24"/>
          <w:szCs w:val="24"/>
        </w:rPr>
        <w:t>keluarga</w:t>
      </w:r>
      <w:proofErr w:type="spellEnd"/>
      <w:r w:rsidRPr="006939E5">
        <w:rPr>
          <w:sz w:val="24"/>
          <w:szCs w:val="24"/>
        </w:rPr>
        <w:t xml:space="preserve"> </w:t>
      </w:r>
      <w:proofErr w:type="spellStart"/>
      <w:r w:rsidRPr="009E1962">
        <w:rPr>
          <w:sz w:val="24"/>
          <w:szCs w:val="24"/>
        </w:rPr>
        <w:t>pemohon</w:t>
      </w:r>
      <w:proofErr w:type="spellEnd"/>
      <w:r w:rsidRPr="009E1962">
        <w:rPr>
          <w:sz w:val="24"/>
          <w:szCs w:val="24"/>
        </w:rPr>
        <w:t xml:space="preserve"> dan </w:t>
      </w:r>
      <w:proofErr w:type="spellStart"/>
      <w:r w:rsidRPr="009E1962">
        <w:rPr>
          <w:sz w:val="24"/>
          <w:szCs w:val="24"/>
        </w:rPr>
        <w:t>termohon</w:t>
      </w:r>
      <w:proofErr w:type="spellEnd"/>
      <w:r w:rsidRPr="009E1962">
        <w:rPr>
          <w:sz w:val="24"/>
          <w:szCs w:val="24"/>
        </w:rPr>
        <w:t xml:space="preserve"> </w:t>
      </w:r>
      <w:proofErr w:type="spellStart"/>
      <w:r w:rsidRPr="009E1962">
        <w:rPr>
          <w:sz w:val="24"/>
          <w:szCs w:val="24"/>
        </w:rPr>
        <w:t>tidak</w:t>
      </w:r>
      <w:proofErr w:type="spellEnd"/>
      <w:r w:rsidRPr="009E1962">
        <w:rPr>
          <w:sz w:val="24"/>
          <w:szCs w:val="24"/>
        </w:rPr>
        <w:t xml:space="preserve"> </w:t>
      </w:r>
      <w:proofErr w:type="spellStart"/>
      <w:r w:rsidRPr="009E1962">
        <w:rPr>
          <w:sz w:val="24"/>
          <w:szCs w:val="24"/>
        </w:rPr>
        <w:t>ada</w:t>
      </w:r>
      <w:proofErr w:type="spellEnd"/>
      <w:r w:rsidRPr="009E1962">
        <w:rPr>
          <w:sz w:val="24"/>
          <w:szCs w:val="24"/>
        </w:rPr>
        <w:t xml:space="preserve"> </w:t>
      </w:r>
      <w:proofErr w:type="spellStart"/>
      <w:r w:rsidRPr="009E1962">
        <w:rPr>
          <w:sz w:val="24"/>
          <w:szCs w:val="24"/>
        </w:rPr>
        <w:t>harapan</w:t>
      </w:r>
      <w:proofErr w:type="spellEnd"/>
      <w:r w:rsidRPr="009E1962">
        <w:rPr>
          <w:sz w:val="24"/>
          <w:szCs w:val="24"/>
        </w:rPr>
        <w:t xml:space="preserve"> </w:t>
      </w:r>
      <w:proofErr w:type="spellStart"/>
      <w:r w:rsidRPr="009E1962">
        <w:rPr>
          <w:sz w:val="24"/>
          <w:szCs w:val="24"/>
        </w:rPr>
        <w:t>untuk</w:t>
      </w:r>
      <w:proofErr w:type="spellEnd"/>
      <w:r w:rsidRPr="009E1962">
        <w:rPr>
          <w:sz w:val="24"/>
          <w:szCs w:val="24"/>
        </w:rPr>
        <w:t xml:space="preserve"> </w:t>
      </w:r>
      <w:proofErr w:type="spellStart"/>
      <w:r w:rsidRPr="009E1962">
        <w:rPr>
          <w:sz w:val="24"/>
          <w:szCs w:val="24"/>
        </w:rPr>
        <w:t>rukun</w:t>
      </w:r>
      <w:proofErr w:type="spellEnd"/>
      <w:r w:rsidRPr="009E1962">
        <w:rPr>
          <w:sz w:val="24"/>
          <w:szCs w:val="24"/>
        </w:rPr>
        <w:t xml:space="preserve"> </w:t>
      </w:r>
      <w:proofErr w:type="spellStart"/>
      <w:r w:rsidRPr="009E1962">
        <w:rPr>
          <w:sz w:val="24"/>
          <w:szCs w:val="24"/>
        </w:rPr>
        <w:t>kembali</w:t>
      </w:r>
      <w:proofErr w:type="spellEnd"/>
      <w:r w:rsidRPr="009E1962">
        <w:rPr>
          <w:sz w:val="24"/>
          <w:szCs w:val="24"/>
        </w:rPr>
        <w:t xml:space="preserve">, </w:t>
      </w:r>
      <w:proofErr w:type="spellStart"/>
      <w:r w:rsidRPr="009E1962">
        <w:rPr>
          <w:sz w:val="24"/>
          <w:szCs w:val="24"/>
        </w:rPr>
        <w:t>karenanya</w:t>
      </w:r>
      <w:proofErr w:type="spellEnd"/>
      <w:r w:rsidRPr="009E1962">
        <w:rPr>
          <w:sz w:val="24"/>
          <w:szCs w:val="24"/>
        </w:rPr>
        <w:t xml:space="preserve"> </w:t>
      </w:r>
      <w:proofErr w:type="spellStart"/>
      <w:r w:rsidRPr="009E1962">
        <w:rPr>
          <w:sz w:val="24"/>
          <w:szCs w:val="24"/>
        </w:rPr>
        <w:t>pendirian</w:t>
      </w:r>
      <w:proofErr w:type="spellEnd"/>
      <w:r w:rsidRPr="009E1962">
        <w:rPr>
          <w:sz w:val="24"/>
          <w:szCs w:val="24"/>
        </w:rPr>
        <w:t xml:space="preserve"> </w:t>
      </w:r>
      <w:proofErr w:type="spellStart"/>
      <w:r w:rsidRPr="009E1962">
        <w:rPr>
          <w:sz w:val="24"/>
          <w:szCs w:val="24"/>
        </w:rPr>
        <w:t>pengadilan</w:t>
      </w:r>
      <w:proofErr w:type="spellEnd"/>
      <w:r w:rsidRPr="009E1962">
        <w:rPr>
          <w:sz w:val="24"/>
          <w:szCs w:val="24"/>
        </w:rPr>
        <w:t xml:space="preserve"> </w:t>
      </w:r>
      <w:proofErr w:type="spellStart"/>
      <w:r w:rsidRPr="009E1962">
        <w:rPr>
          <w:sz w:val="24"/>
          <w:szCs w:val="24"/>
        </w:rPr>
        <w:t>tingg</w:t>
      </w:r>
      <w:proofErr w:type="spellEnd"/>
      <w:r w:rsidRPr="009E1962">
        <w:rPr>
          <w:sz w:val="24"/>
          <w:szCs w:val="24"/>
          <w:lang w:val="id-ID"/>
        </w:rPr>
        <w:t>i</w:t>
      </w:r>
      <w:r w:rsidRPr="009E1962">
        <w:rPr>
          <w:sz w:val="24"/>
          <w:szCs w:val="24"/>
        </w:rPr>
        <w:t xml:space="preserve"> agama </w:t>
      </w:r>
      <w:proofErr w:type="spellStart"/>
      <w:r w:rsidRPr="009E1962">
        <w:rPr>
          <w:sz w:val="24"/>
          <w:szCs w:val="24"/>
        </w:rPr>
        <w:t>semarang</w:t>
      </w:r>
      <w:proofErr w:type="spellEnd"/>
      <w:r w:rsidRPr="009E1962">
        <w:rPr>
          <w:sz w:val="24"/>
          <w:szCs w:val="24"/>
        </w:rPr>
        <w:t xml:space="preserve"> </w:t>
      </w:r>
      <w:proofErr w:type="spellStart"/>
      <w:r w:rsidRPr="009E1962">
        <w:rPr>
          <w:sz w:val="24"/>
          <w:szCs w:val="24"/>
        </w:rPr>
        <w:t>tentang</w:t>
      </w:r>
      <w:proofErr w:type="spellEnd"/>
      <w:r w:rsidRPr="009E1962">
        <w:rPr>
          <w:sz w:val="24"/>
          <w:szCs w:val="24"/>
        </w:rPr>
        <w:t xml:space="preserve"> </w:t>
      </w:r>
      <w:proofErr w:type="spellStart"/>
      <w:r w:rsidRPr="009E1962">
        <w:rPr>
          <w:sz w:val="24"/>
          <w:szCs w:val="24"/>
        </w:rPr>
        <w:t>adanya</w:t>
      </w:r>
      <w:proofErr w:type="spellEnd"/>
      <w:r w:rsidRPr="009E1962">
        <w:rPr>
          <w:sz w:val="24"/>
          <w:szCs w:val="24"/>
        </w:rPr>
        <w:t xml:space="preserve"> </w:t>
      </w:r>
      <w:proofErr w:type="spellStart"/>
      <w:r w:rsidRPr="009E1962">
        <w:rPr>
          <w:sz w:val="24"/>
          <w:szCs w:val="24"/>
        </w:rPr>
        <w:t>kekaburan</w:t>
      </w:r>
      <w:proofErr w:type="spellEnd"/>
      <w:r w:rsidRPr="009E1962">
        <w:rPr>
          <w:sz w:val="24"/>
          <w:szCs w:val="24"/>
        </w:rPr>
        <w:t xml:space="preserve"> (</w:t>
      </w:r>
      <w:proofErr w:type="spellStart"/>
      <w:r w:rsidRPr="009E1962">
        <w:rPr>
          <w:i/>
          <w:sz w:val="24"/>
          <w:szCs w:val="24"/>
        </w:rPr>
        <w:t>obscuur</w:t>
      </w:r>
      <w:proofErr w:type="spellEnd"/>
      <w:r w:rsidRPr="009E1962">
        <w:rPr>
          <w:i/>
          <w:sz w:val="24"/>
          <w:szCs w:val="24"/>
        </w:rPr>
        <w:t xml:space="preserve"> libel</w:t>
      </w:r>
      <w:r w:rsidRPr="009E1962">
        <w:rPr>
          <w:sz w:val="24"/>
          <w:szCs w:val="24"/>
        </w:rPr>
        <w:t xml:space="preserve">) </w:t>
      </w:r>
      <w:proofErr w:type="spellStart"/>
      <w:r w:rsidRPr="009E1962">
        <w:rPr>
          <w:sz w:val="24"/>
          <w:szCs w:val="24"/>
        </w:rPr>
        <w:t>sebab-sebab</w:t>
      </w:r>
      <w:proofErr w:type="spellEnd"/>
      <w:r w:rsidRPr="009E1962">
        <w:rPr>
          <w:sz w:val="24"/>
          <w:szCs w:val="24"/>
        </w:rPr>
        <w:t xml:space="preserve"> </w:t>
      </w:r>
      <w:proofErr w:type="spellStart"/>
      <w:r w:rsidRPr="009E1962">
        <w:rPr>
          <w:sz w:val="24"/>
          <w:szCs w:val="24"/>
        </w:rPr>
        <w:t>perselisihan</w:t>
      </w:r>
      <w:proofErr w:type="spellEnd"/>
      <w:r w:rsidRPr="009E1962">
        <w:rPr>
          <w:sz w:val="24"/>
          <w:szCs w:val="24"/>
        </w:rPr>
        <w:t xml:space="preserve"> dan </w:t>
      </w:r>
      <w:proofErr w:type="spellStart"/>
      <w:r w:rsidRPr="009E1962">
        <w:rPr>
          <w:sz w:val="24"/>
          <w:szCs w:val="24"/>
        </w:rPr>
        <w:t>pertengkaran</w:t>
      </w:r>
      <w:proofErr w:type="spellEnd"/>
      <w:r w:rsidRPr="009E1962">
        <w:rPr>
          <w:sz w:val="24"/>
          <w:szCs w:val="24"/>
        </w:rPr>
        <w:t xml:space="preserve"> </w:t>
      </w:r>
      <w:proofErr w:type="spellStart"/>
      <w:r w:rsidRPr="009E1962">
        <w:rPr>
          <w:sz w:val="24"/>
          <w:szCs w:val="24"/>
        </w:rPr>
        <w:t>permohon</w:t>
      </w:r>
      <w:proofErr w:type="spellEnd"/>
      <w:r w:rsidRPr="009E1962">
        <w:rPr>
          <w:sz w:val="24"/>
          <w:szCs w:val="24"/>
        </w:rPr>
        <w:t xml:space="preserve"> dan </w:t>
      </w:r>
      <w:proofErr w:type="spellStart"/>
      <w:r w:rsidRPr="009E1962">
        <w:rPr>
          <w:sz w:val="24"/>
          <w:szCs w:val="24"/>
        </w:rPr>
        <w:t>termohon</w:t>
      </w:r>
      <w:proofErr w:type="spellEnd"/>
      <w:r w:rsidRPr="009E1962">
        <w:rPr>
          <w:sz w:val="24"/>
          <w:szCs w:val="24"/>
        </w:rPr>
        <w:t xml:space="preserve"> </w:t>
      </w:r>
      <w:proofErr w:type="spellStart"/>
      <w:r w:rsidRPr="009E1962">
        <w:rPr>
          <w:sz w:val="24"/>
          <w:szCs w:val="24"/>
        </w:rPr>
        <w:t>adalah</w:t>
      </w:r>
      <w:proofErr w:type="spellEnd"/>
      <w:r w:rsidRPr="009E1962">
        <w:rPr>
          <w:sz w:val="24"/>
          <w:szCs w:val="24"/>
        </w:rPr>
        <w:t xml:space="preserve"> </w:t>
      </w:r>
      <w:proofErr w:type="spellStart"/>
      <w:r w:rsidRPr="009E1962">
        <w:rPr>
          <w:sz w:val="24"/>
          <w:szCs w:val="24"/>
        </w:rPr>
        <w:t>tidak</w:t>
      </w:r>
      <w:proofErr w:type="spellEnd"/>
      <w:r w:rsidRPr="009E1962">
        <w:rPr>
          <w:sz w:val="24"/>
          <w:szCs w:val="24"/>
        </w:rPr>
        <w:t xml:space="preserve"> </w:t>
      </w:r>
      <w:proofErr w:type="spellStart"/>
      <w:r w:rsidRPr="009E1962">
        <w:rPr>
          <w:sz w:val="24"/>
          <w:szCs w:val="24"/>
        </w:rPr>
        <w:t>tepat</w:t>
      </w:r>
      <w:proofErr w:type="spellEnd"/>
      <w:r w:rsidRPr="009E1962">
        <w:rPr>
          <w:sz w:val="24"/>
          <w:szCs w:val="24"/>
          <w:lang w:val="id-ID"/>
        </w:rPr>
        <w:t>.</w:t>
      </w:r>
    </w:p>
    <w:p w14:paraId="1B25DCE2" w14:textId="77777777" w:rsidR="001B23F3" w:rsidRPr="001B23F3" w:rsidRDefault="001B23F3" w:rsidP="001B23F3">
      <w:pPr>
        <w:spacing w:line="360" w:lineRule="auto"/>
        <w:ind w:firstLine="567"/>
        <w:jc w:val="both"/>
        <w:rPr>
          <w:sz w:val="24"/>
          <w:szCs w:val="24"/>
          <w:lang w:val="id-ID"/>
        </w:rPr>
      </w:pPr>
      <w:r w:rsidRPr="001B23F3">
        <w:rPr>
          <w:sz w:val="24"/>
          <w:szCs w:val="24"/>
          <w:lang w:val="id-ID"/>
        </w:rPr>
        <w:t>Mengingat pertimbangan di atas, Mahkamah Agung menolak permohonan kasasi ANY MARSUDI BIN HARJO SUWITO dan membatalkan keputusan Pengadilan Tinggi Agama Semarang dari 16 maret 1999 M, bertepatan dengan 28 dzulqaidah 1419 H. NO. 91/pdt.G/1998/PTA.Smg. Oleh karena itu, Mahkamah Agung akan melakukan pemeriksaan langsung terhadap kasus ini dan mengonfirmasi keputusan yang dibuat oleh Pengadilan Tinggi Agama Semarang.</w:t>
      </w:r>
    </w:p>
    <w:p w14:paraId="169785AC" w14:textId="77777777" w:rsidR="001B23F3" w:rsidRPr="001B23F3" w:rsidRDefault="001B23F3" w:rsidP="001B23F3">
      <w:pPr>
        <w:spacing w:line="360" w:lineRule="auto"/>
        <w:ind w:firstLine="567"/>
        <w:jc w:val="both"/>
        <w:rPr>
          <w:sz w:val="24"/>
          <w:szCs w:val="24"/>
          <w:lang w:val="id-ID"/>
        </w:rPr>
      </w:pPr>
      <w:r w:rsidRPr="001B23F3">
        <w:rPr>
          <w:sz w:val="24"/>
          <w:szCs w:val="24"/>
          <w:lang w:val="id-ID"/>
        </w:rPr>
        <w:t>Putusan Mahkamah Agung RI No. 295 K/AG/2000 MENGADILI mengabulkan permohonan kasasi ANY MARSUDI BIN HARJO SUWITO.</w:t>
      </w:r>
    </w:p>
    <w:p w14:paraId="28F84149" w14:textId="77777777" w:rsidR="007D0A74" w:rsidRPr="009E1962" w:rsidRDefault="007D0A74" w:rsidP="007D0A74">
      <w:pPr>
        <w:spacing w:line="360" w:lineRule="auto"/>
        <w:ind w:firstLine="567"/>
        <w:jc w:val="both"/>
        <w:rPr>
          <w:sz w:val="24"/>
          <w:szCs w:val="24"/>
          <w:lang w:val="id-ID"/>
        </w:rPr>
      </w:pPr>
      <w:proofErr w:type="spellStart"/>
      <w:r w:rsidRPr="009E1962">
        <w:rPr>
          <w:sz w:val="24"/>
          <w:szCs w:val="24"/>
        </w:rPr>
        <w:t>Membatalkan</w:t>
      </w:r>
      <w:proofErr w:type="spellEnd"/>
      <w:r w:rsidRPr="009E1962">
        <w:rPr>
          <w:sz w:val="24"/>
          <w:szCs w:val="24"/>
        </w:rPr>
        <w:t xml:space="preserve"> </w:t>
      </w:r>
      <w:proofErr w:type="spellStart"/>
      <w:r w:rsidRPr="009E1962">
        <w:rPr>
          <w:sz w:val="24"/>
          <w:szCs w:val="24"/>
        </w:rPr>
        <w:t>putusan</w:t>
      </w:r>
      <w:proofErr w:type="spellEnd"/>
      <w:r w:rsidRPr="009E1962">
        <w:rPr>
          <w:sz w:val="24"/>
          <w:szCs w:val="24"/>
        </w:rPr>
        <w:t xml:space="preserve"> </w:t>
      </w:r>
      <w:proofErr w:type="spellStart"/>
      <w:r w:rsidRPr="009E1962">
        <w:rPr>
          <w:sz w:val="24"/>
          <w:szCs w:val="24"/>
        </w:rPr>
        <w:t>pengadilan</w:t>
      </w:r>
      <w:proofErr w:type="spellEnd"/>
      <w:r w:rsidRPr="009E1962">
        <w:rPr>
          <w:sz w:val="24"/>
          <w:szCs w:val="24"/>
        </w:rPr>
        <w:t xml:space="preserve"> </w:t>
      </w:r>
      <w:proofErr w:type="spellStart"/>
      <w:r w:rsidRPr="009E1962">
        <w:rPr>
          <w:sz w:val="24"/>
          <w:szCs w:val="24"/>
        </w:rPr>
        <w:t>tinggi</w:t>
      </w:r>
      <w:proofErr w:type="spellEnd"/>
      <w:r w:rsidRPr="009E1962">
        <w:rPr>
          <w:sz w:val="24"/>
          <w:szCs w:val="24"/>
        </w:rPr>
        <w:t xml:space="preserve"> agama </w:t>
      </w:r>
      <w:proofErr w:type="spellStart"/>
      <w:r w:rsidRPr="009E1962">
        <w:rPr>
          <w:sz w:val="24"/>
          <w:szCs w:val="24"/>
        </w:rPr>
        <w:t>semarang</w:t>
      </w:r>
      <w:proofErr w:type="spellEnd"/>
      <w:r w:rsidRPr="009E1962">
        <w:rPr>
          <w:sz w:val="24"/>
          <w:szCs w:val="24"/>
        </w:rPr>
        <w:t xml:space="preserve"> </w:t>
      </w:r>
      <w:proofErr w:type="spellStart"/>
      <w:r w:rsidRPr="009E1962">
        <w:rPr>
          <w:sz w:val="24"/>
          <w:szCs w:val="24"/>
        </w:rPr>
        <w:t>tanggal</w:t>
      </w:r>
      <w:proofErr w:type="spellEnd"/>
      <w:r w:rsidRPr="009E1962">
        <w:rPr>
          <w:sz w:val="24"/>
          <w:szCs w:val="24"/>
        </w:rPr>
        <w:t xml:space="preserve"> 16 </w:t>
      </w:r>
      <w:proofErr w:type="spellStart"/>
      <w:r w:rsidRPr="009E1962">
        <w:rPr>
          <w:sz w:val="24"/>
          <w:szCs w:val="24"/>
        </w:rPr>
        <w:t>maret</w:t>
      </w:r>
      <w:proofErr w:type="spellEnd"/>
      <w:r w:rsidRPr="009E1962">
        <w:rPr>
          <w:sz w:val="24"/>
          <w:szCs w:val="24"/>
        </w:rPr>
        <w:t xml:space="preserve"> 1999 M. </w:t>
      </w:r>
      <w:proofErr w:type="spellStart"/>
      <w:proofErr w:type="gramStart"/>
      <w:r w:rsidRPr="009E1962">
        <w:rPr>
          <w:sz w:val="24"/>
          <w:szCs w:val="24"/>
        </w:rPr>
        <w:t>Bertepatan</w:t>
      </w:r>
      <w:proofErr w:type="spellEnd"/>
      <w:r>
        <w:rPr>
          <w:sz w:val="24"/>
          <w:szCs w:val="24"/>
        </w:rPr>
        <w:t xml:space="preserve"> </w:t>
      </w:r>
      <w:r w:rsidRPr="009E1962">
        <w:rPr>
          <w:sz w:val="24"/>
          <w:szCs w:val="24"/>
          <w:lang w:val="id-ID"/>
        </w:rPr>
        <w:t> </w:t>
      </w:r>
      <w:proofErr w:type="spellStart"/>
      <w:r w:rsidRPr="009E1962">
        <w:rPr>
          <w:sz w:val="24"/>
          <w:szCs w:val="24"/>
        </w:rPr>
        <w:t>dengan</w:t>
      </w:r>
      <w:proofErr w:type="spellEnd"/>
      <w:proofErr w:type="gramEnd"/>
      <w:r w:rsidRPr="009E1962">
        <w:rPr>
          <w:sz w:val="24"/>
          <w:szCs w:val="24"/>
        </w:rPr>
        <w:t xml:space="preserve"> </w:t>
      </w:r>
      <w:proofErr w:type="spellStart"/>
      <w:r w:rsidRPr="009E1962">
        <w:rPr>
          <w:sz w:val="24"/>
          <w:szCs w:val="24"/>
        </w:rPr>
        <w:t>tanggal</w:t>
      </w:r>
      <w:proofErr w:type="spellEnd"/>
      <w:r w:rsidRPr="009E1962">
        <w:rPr>
          <w:sz w:val="24"/>
          <w:szCs w:val="24"/>
        </w:rPr>
        <w:t xml:space="preserve"> 28 </w:t>
      </w:r>
      <w:proofErr w:type="spellStart"/>
      <w:r w:rsidRPr="009E1962">
        <w:rPr>
          <w:sz w:val="24"/>
          <w:szCs w:val="24"/>
        </w:rPr>
        <w:t>dzulqaidah</w:t>
      </w:r>
      <w:proofErr w:type="spellEnd"/>
      <w:r w:rsidRPr="009E1962">
        <w:rPr>
          <w:sz w:val="24"/>
          <w:szCs w:val="24"/>
        </w:rPr>
        <w:t xml:space="preserve"> 1419 H No.91/</w:t>
      </w:r>
      <w:proofErr w:type="spellStart"/>
      <w:r w:rsidRPr="009E1962">
        <w:rPr>
          <w:sz w:val="24"/>
          <w:szCs w:val="24"/>
        </w:rPr>
        <w:t>Pdt.G</w:t>
      </w:r>
      <w:proofErr w:type="spellEnd"/>
      <w:r w:rsidRPr="009E1962">
        <w:rPr>
          <w:sz w:val="24"/>
          <w:szCs w:val="24"/>
        </w:rPr>
        <w:t>/1998/</w:t>
      </w:r>
      <w:proofErr w:type="spellStart"/>
      <w:r w:rsidRPr="009E1962">
        <w:rPr>
          <w:sz w:val="24"/>
          <w:szCs w:val="24"/>
        </w:rPr>
        <w:t>PTA.Smg</w:t>
      </w:r>
      <w:proofErr w:type="spellEnd"/>
      <w:r w:rsidRPr="009E1962">
        <w:rPr>
          <w:sz w:val="24"/>
          <w:szCs w:val="24"/>
          <w:lang w:val="id-ID"/>
        </w:rPr>
        <w:t>.</w:t>
      </w:r>
    </w:p>
    <w:p w14:paraId="56ED5C91" w14:textId="77777777" w:rsidR="007D0A74" w:rsidRPr="009E1962" w:rsidRDefault="007D0A74" w:rsidP="007D0A74">
      <w:pPr>
        <w:spacing w:line="360" w:lineRule="auto"/>
        <w:ind w:firstLine="720"/>
        <w:jc w:val="both"/>
        <w:rPr>
          <w:sz w:val="24"/>
          <w:szCs w:val="24"/>
        </w:rPr>
      </w:pPr>
      <w:r w:rsidRPr="009E1962">
        <w:rPr>
          <w:sz w:val="24"/>
          <w:szCs w:val="24"/>
        </w:rPr>
        <w:t>MENGADILI SENDIRI</w:t>
      </w:r>
    </w:p>
    <w:p w14:paraId="6B0518B7" w14:textId="77777777" w:rsidR="007D0A74" w:rsidRDefault="007D0A74" w:rsidP="007D0A74">
      <w:pPr>
        <w:pStyle w:val="ListParagraph1"/>
        <w:numPr>
          <w:ilvl w:val="0"/>
          <w:numId w:val="5"/>
        </w:numPr>
        <w:spacing w:line="360" w:lineRule="auto"/>
        <w:jc w:val="both"/>
        <w:rPr>
          <w:rFonts w:ascii="Times New Roman" w:hAnsi="Times New Roman" w:cs="Times New Roman"/>
          <w:sz w:val="24"/>
          <w:szCs w:val="24"/>
        </w:rPr>
      </w:pPr>
      <w:proofErr w:type="spellStart"/>
      <w:r w:rsidRPr="00214D5E">
        <w:rPr>
          <w:rFonts w:ascii="Times New Roman" w:hAnsi="Times New Roman" w:cs="Times New Roman"/>
          <w:sz w:val="24"/>
          <w:szCs w:val="24"/>
        </w:rPr>
        <w:t>Menyetujui</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permohonan</w:t>
      </w:r>
      <w:proofErr w:type="spellEnd"/>
      <w:r w:rsidRPr="00214D5E">
        <w:rPr>
          <w:rFonts w:ascii="Times New Roman" w:hAnsi="Times New Roman" w:cs="Times New Roman"/>
          <w:sz w:val="24"/>
          <w:szCs w:val="24"/>
        </w:rPr>
        <w:t xml:space="preserve"> yang </w:t>
      </w:r>
      <w:proofErr w:type="spellStart"/>
      <w:r w:rsidRPr="00214D5E">
        <w:rPr>
          <w:rFonts w:ascii="Times New Roman" w:hAnsi="Times New Roman" w:cs="Times New Roman"/>
          <w:sz w:val="24"/>
          <w:szCs w:val="24"/>
        </w:rPr>
        <w:t>diajukan</w:t>
      </w:r>
      <w:proofErr w:type="spellEnd"/>
      <w:r w:rsidRPr="00214D5E">
        <w:rPr>
          <w:rFonts w:ascii="Times New Roman" w:hAnsi="Times New Roman" w:cs="Times New Roman"/>
          <w:sz w:val="24"/>
          <w:szCs w:val="24"/>
        </w:rPr>
        <w:t xml:space="preserve"> oleh </w:t>
      </w:r>
      <w:proofErr w:type="spellStart"/>
      <w:r w:rsidRPr="00214D5E">
        <w:rPr>
          <w:rFonts w:ascii="Times New Roman" w:hAnsi="Times New Roman" w:cs="Times New Roman"/>
          <w:sz w:val="24"/>
          <w:szCs w:val="24"/>
        </w:rPr>
        <w:t>pihak</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pemohon</w:t>
      </w:r>
      <w:proofErr w:type="spellEnd"/>
      <w:r w:rsidRPr="00214D5E">
        <w:rPr>
          <w:rFonts w:ascii="Times New Roman" w:hAnsi="Times New Roman" w:cs="Times New Roman"/>
          <w:sz w:val="24"/>
          <w:szCs w:val="24"/>
        </w:rPr>
        <w:t>.</w:t>
      </w:r>
    </w:p>
    <w:p w14:paraId="3D920FDA" w14:textId="77777777" w:rsidR="007D0A74" w:rsidRPr="009E1962" w:rsidRDefault="007D0A74" w:rsidP="007D0A74">
      <w:pPr>
        <w:pStyle w:val="ListParagraph1"/>
        <w:numPr>
          <w:ilvl w:val="0"/>
          <w:numId w:val="5"/>
        </w:numPr>
        <w:spacing w:line="360" w:lineRule="auto"/>
        <w:jc w:val="both"/>
        <w:rPr>
          <w:rFonts w:ascii="Times New Roman" w:hAnsi="Times New Roman" w:cs="Times New Roman"/>
          <w:sz w:val="24"/>
          <w:szCs w:val="24"/>
        </w:rPr>
      </w:pPr>
      <w:proofErr w:type="spellStart"/>
      <w:r w:rsidRPr="009E1962">
        <w:rPr>
          <w:rFonts w:ascii="Times New Roman" w:hAnsi="Times New Roman" w:cs="Times New Roman"/>
          <w:sz w:val="24"/>
          <w:szCs w:val="24"/>
        </w:rPr>
        <w:t>Memberikan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i</w:t>
      </w:r>
      <w:proofErr w:type="spellEnd"/>
      <w:r w:rsidRPr="009E1962">
        <w:rPr>
          <w:rFonts w:ascii="Times New Roman" w:hAnsi="Times New Roman" w:cs="Times New Roman"/>
          <w:sz w:val="24"/>
          <w:szCs w:val="24"/>
          <w:lang w:val="id-ID"/>
        </w:rPr>
        <w:t>z</w:t>
      </w:r>
      <w:r w:rsidRPr="009E1962">
        <w:rPr>
          <w:rFonts w:ascii="Times New Roman" w:hAnsi="Times New Roman" w:cs="Times New Roman"/>
          <w:sz w:val="24"/>
          <w:szCs w:val="24"/>
        </w:rPr>
        <w:t xml:space="preserve">in </w:t>
      </w:r>
      <w:proofErr w:type="spellStart"/>
      <w:r w:rsidRPr="009E1962">
        <w:rPr>
          <w:rFonts w:ascii="Times New Roman" w:hAnsi="Times New Roman" w:cs="Times New Roman"/>
          <w:sz w:val="24"/>
          <w:szCs w:val="24"/>
        </w:rPr>
        <w:t>kepada</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pemohon</w:t>
      </w:r>
      <w:proofErr w:type="spellEnd"/>
      <w:r w:rsidRPr="009E1962">
        <w:rPr>
          <w:rFonts w:ascii="Times New Roman" w:hAnsi="Times New Roman" w:cs="Times New Roman"/>
          <w:sz w:val="24"/>
          <w:szCs w:val="24"/>
        </w:rPr>
        <w:t xml:space="preserve"> (Any </w:t>
      </w:r>
      <w:proofErr w:type="spellStart"/>
      <w:r w:rsidRPr="009E1962">
        <w:rPr>
          <w:rFonts w:ascii="Times New Roman" w:hAnsi="Times New Roman" w:cs="Times New Roman"/>
          <w:sz w:val="24"/>
          <w:szCs w:val="24"/>
        </w:rPr>
        <w:t>Marsudi</w:t>
      </w:r>
      <w:proofErr w:type="spellEnd"/>
      <w:r w:rsidRPr="009E1962">
        <w:rPr>
          <w:rFonts w:ascii="Times New Roman" w:hAnsi="Times New Roman" w:cs="Times New Roman"/>
          <w:sz w:val="24"/>
          <w:szCs w:val="24"/>
        </w:rPr>
        <w:t xml:space="preserve"> Bin Harjo </w:t>
      </w:r>
      <w:proofErr w:type="spellStart"/>
      <w:r w:rsidRPr="009E1962">
        <w:rPr>
          <w:rFonts w:ascii="Times New Roman" w:hAnsi="Times New Roman" w:cs="Times New Roman"/>
          <w:sz w:val="24"/>
          <w:szCs w:val="24"/>
        </w:rPr>
        <w:t>Suwito</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untuk</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mengucapkan</w:t>
      </w:r>
      <w:proofErr w:type="spellEnd"/>
      <w:r w:rsidRPr="009E1962">
        <w:rPr>
          <w:rFonts w:ascii="Times New Roman" w:hAnsi="Times New Roman" w:cs="Times New Roman"/>
          <w:sz w:val="24"/>
          <w:szCs w:val="24"/>
        </w:rPr>
        <w:t xml:space="preserve"> talak </w:t>
      </w:r>
      <w:proofErr w:type="spellStart"/>
      <w:r w:rsidRPr="009E1962">
        <w:rPr>
          <w:rFonts w:ascii="Times New Roman" w:hAnsi="Times New Roman" w:cs="Times New Roman"/>
          <w:sz w:val="24"/>
          <w:szCs w:val="24"/>
        </w:rPr>
        <w:t>satu</w:t>
      </w:r>
      <w:proofErr w:type="spellEnd"/>
      <w:r w:rsidRPr="009E1962">
        <w:rPr>
          <w:rFonts w:ascii="Times New Roman" w:hAnsi="Times New Roman" w:cs="Times New Roman"/>
          <w:sz w:val="24"/>
          <w:szCs w:val="24"/>
        </w:rPr>
        <w:t xml:space="preserve"> raj’</w:t>
      </w:r>
      <w:r w:rsidRPr="009E1962">
        <w:rPr>
          <w:rFonts w:ascii="Times New Roman" w:hAnsi="Times New Roman" w:cs="Times New Roman"/>
          <w:sz w:val="24"/>
          <w:szCs w:val="24"/>
          <w:lang w:val="id-ID"/>
        </w:rPr>
        <w:t>i</w:t>
      </w:r>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atas</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termohon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Sunanto</w:t>
      </w:r>
      <w:proofErr w:type="spellEnd"/>
      <w:r w:rsidRPr="009E1962">
        <w:rPr>
          <w:rFonts w:ascii="Times New Roman" w:hAnsi="Times New Roman" w:cs="Times New Roman"/>
          <w:sz w:val="24"/>
          <w:szCs w:val="24"/>
        </w:rPr>
        <w:t xml:space="preserve"> Binti </w:t>
      </w:r>
      <w:proofErr w:type="spellStart"/>
      <w:r w:rsidRPr="009E1962">
        <w:rPr>
          <w:rFonts w:ascii="Times New Roman" w:hAnsi="Times New Roman" w:cs="Times New Roman"/>
          <w:sz w:val="24"/>
          <w:szCs w:val="24"/>
        </w:rPr>
        <w:t>Mawardi</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dihadapan</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sid</w:t>
      </w:r>
      <w:proofErr w:type="spellEnd"/>
      <w:r w:rsidRPr="009E1962">
        <w:rPr>
          <w:rFonts w:ascii="Times New Roman" w:hAnsi="Times New Roman" w:cs="Times New Roman"/>
          <w:sz w:val="24"/>
          <w:szCs w:val="24"/>
          <w:lang w:val="id-ID"/>
        </w:rPr>
        <w:t>a</w:t>
      </w:r>
      <w:r w:rsidRPr="009E1962">
        <w:rPr>
          <w:rFonts w:ascii="Times New Roman" w:hAnsi="Times New Roman" w:cs="Times New Roman"/>
          <w:sz w:val="24"/>
          <w:szCs w:val="24"/>
        </w:rPr>
        <w:t xml:space="preserve">ng </w:t>
      </w:r>
      <w:proofErr w:type="spellStart"/>
      <w:r w:rsidRPr="009E1962">
        <w:rPr>
          <w:rFonts w:ascii="Times New Roman" w:hAnsi="Times New Roman" w:cs="Times New Roman"/>
          <w:sz w:val="24"/>
          <w:szCs w:val="24"/>
        </w:rPr>
        <w:t>pengadilan</w:t>
      </w:r>
      <w:proofErr w:type="spellEnd"/>
      <w:r w:rsidRPr="009E1962">
        <w:rPr>
          <w:rFonts w:ascii="Times New Roman" w:hAnsi="Times New Roman" w:cs="Times New Roman"/>
          <w:sz w:val="24"/>
          <w:szCs w:val="24"/>
        </w:rPr>
        <w:t xml:space="preserve"> agama </w:t>
      </w:r>
      <w:proofErr w:type="spellStart"/>
      <w:r w:rsidRPr="009E1962">
        <w:rPr>
          <w:rFonts w:ascii="Times New Roman" w:hAnsi="Times New Roman" w:cs="Times New Roman"/>
          <w:sz w:val="24"/>
          <w:szCs w:val="24"/>
        </w:rPr>
        <w:t>salatiga</w:t>
      </w:r>
      <w:proofErr w:type="spellEnd"/>
      <w:r w:rsidRPr="009E1962">
        <w:rPr>
          <w:rFonts w:ascii="Times New Roman" w:hAnsi="Times New Roman" w:cs="Times New Roman"/>
          <w:sz w:val="24"/>
          <w:szCs w:val="24"/>
          <w:lang w:val="id-ID"/>
        </w:rPr>
        <w:t>.</w:t>
      </w:r>
    </w:p>
    <w:p w14:paraId="27770347" w14:textId="77777777" w:rsidR="007D0A74" w:rsidRPr="009E1962" w:rsidRDefault="007D0A74" w:rsidP="007D0A74">
      <w:pPr>
        <w:pStyle w:val="ListParagraph1"/>
        <w:numPr>
          <w:ilvl w:val="0"/>
          <w:numId w:val="5"/>
        </w:numPr>
        <w:spacing w:line="360" w:lineRule="auto"/>
        <w:jc w:val="both"/>
        <w:rPr>
          <w:rFonts w:ascii="Times New Roman" w:hAnsi="Times New Roman" w:cs="Times New Roman"/>
          <w:sz w:val="24"/>
          <w:szCs w:val="24"/>
        </w:rPr>
      </w:pPr>
      <w:proofErr w:type="spellStart"/>
      <w:r w:rsidRPr="00214D5E">
        <w:rPr>
          <w:rFonts w:ascii="Times New Roman" w:hAnsi="Times New Roman" w:cs="Times New Roman"/>
          <w:sz w:val="24"/>
          <w:szCs w:val="24"/>
        </w:rPr>
        <w:t>Memerintahkan</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pihak</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pemohon</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untuk</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membayar</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kepada</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pihak</w:t>
      </w:r>
      <w:proofErr w:type="spellEnd"/>
      <w:r w:rsidRPr="00214D5E">
        <w:rPr>
          <w:rFonts w:ascii="Times New Roman" w:hAnsi="Times New Roman" w:cs="Times New Roman"/>
          <w:sz w:val="24"/>
          <w:szCs w:val="24"/>
        </w:rPr>
        <w:t xml:space="preserve"> </w:t>
      </w:r>
      <w:proofErr w:type="spellStart"/>
      <w:r w:rsidRPr="00214D5E">
        <w:rPr>
          <w:rFonts w:ascii="Times New Roman" w:hAnsi="Times New Roman" w:cs="Times New Roman"/>
          <w:sz w:val="24"/>
          <w:szCs w:val="24"/>
        </w:rPr>
        <w:t>termohon</w:t>
      </w:r>
      <w:proofErr w:type="spellEnd"/>
      <w:r w:rsidRPr="00214D5E">
        <w:rPr>
          <w:rFonts w:ascii="Times New Roman" w:hAnsi="Times New Roman" w:cs="Times New Roman"/>
          <w:sz w:val="24"/>
          <w:szCs w:val="24"/>
        </w:rPr>
        <w:t>.</w:t>
      </w:r>
    </w:p>
    <w:p w14:paraId="1BC56F8C" w14:textId="77777777" w:rsidR="007D0A74" w:rsidRPr="009E1962" w:rsidRDefault="007D0A74" w:rsidP="007D0A74">
      <w:pPr>
        <w:pStyle w:val="ListParagraph1"/>
        <w:numPr>
          <w:ilvl w:val="0"/>
          <w:numId w:val="6"/>
        </w:numPr>
        <w:spacing w:line="360" w:lineRule="auto"/>
        <w:jc w:val="both"/>
        <w:rPr>
          <w:rFonts w:ascii="Times New Roman" w:hAnsi="Times New Roman" w:cs="Times New Roman"/>
          <w:sz w:val="24"/>
          <w:szCs w:val="24"/>
        </w:rPr>
      </w:pPr>
      <w:proofErr w:type="spellStart"/>
      <w:r w:rsidRPr="009E1962">
        <w:rPr>
          <w:rFonts w:ascii="Times New Roman" w:hAnsi="Times New Roman" w:cs="Times New Roman"/>
          <w:sz w:val="24"/>
          <w:szCs w:val="24"/>
        </w:rPr>
        <w:t>Nafkah</w:t>
      </w:r>
      <w:proofErr w:type="spellEnd"/>
      <w:r w:rsidRPr="009E1962">
        <w:rPr>
          <w:rFonts w:ascii="Times New Roman" w:hAnsi="Times New Roman" w:cs="Times New Roman"/>
          <w:sz w:val="24"/>
          <w:szCs w:val="24"/>
        </w:rPr>
        <w:t xml:space="preserve"> </w:t>
      </w:r>
      <w:proofErr w:type="spellStart"/>
      <w:r w:rsidRPr="009E1962">
        <w:rPr>
          <w:rFonts w:ascii="Times New Roman" w:hAnsi="Times New Roman" w:cs="Times New Roman"/>
          <w:sz w:val="24"/>
          <w:szCs w:val="24"/>
        </w:rPr>
        <w:t>madliyah</w:t>
      </w:r>
      <w:proofErr w:type="spellEnd"/>
      <w:r w:rsidRPr="009E1962">
        <w:rPr>
          <w:rFonts w:ascii="Times New Roman" w:hAnsi="Times New Roman" w:cs="Times New Roman"/>
          <w:sz w:val="24"/>
          <w:szCs w:val="24"/>
        </w:rPr>
        <w:t xml:space="preserve"> </w:t>
      </w:r>
      <w:r w:rsidRPr="009E1962">
        <w:rPr>
          <w:rFonts w:ascii="Times New Roman" w:hAnsi="Times New Roman" w:cs="Times New Roman"/>
          <w:sz w:val="24"/>
          <w:szCs w:val="24"/>
        </w:rPr>
        <w:tab/>
      </w:r>
      <w:r w:rsidRPr="009E1962">
        <w:rPr>
          <w:rFonts w:ascii="Times New Roman" w:hAnsi="Times New Roman" w:cs="Times New Roman"/>
          <w:sz w:val="24"/>
          <w:szCs w:val="24"/>
        </w:rPr>
        <w:tab/>
        <w:t xml:space="preserve">Rp. </w:t>
      </w:r>
      <w:proofErr w:type="gramStart"/>
      <w:r w:rsidRPr="009E1962">
        <w:rPr>
          <w:rFonts w:ascii="Times New Roman" w:hAnsi="Times New Roman" w:cs="Times New Roman"/>
          <w:sz w:val="24"/>
          <w:szCs w:val="24"/>
        </w:rPr>
        <w:t>3.750.000,-</w:t>
      </w:r>
      <w:proofErr w:type="gramEnd"/>
    </w:p>
    <w:p w14:paraId="0054FC8B" w14:textId="77777777" w:rsidR="007D0A74" w:rsidRPr="009E1962" w:rsidRDefault="007D0A74" w:rsidP="007D0A74">
      <w:pPr>
        <w:pStyle w:val="ListParagraph1"/>
        <w:numPr>
          <w:ilvl w:val="0"/>
          <w:numId w:val="6"/>
        </w:numPr>
        <w:spacing w:line="360" w:lineRule="auto"/>
        <w:jc w:val="both"/>
        <w:rPr>
          <w:rFonts w:ascii="Times New Roman" w:hAnsi="Times New Roman" w:cs="Times New Roman"/>
          <w:sz w:val="24"/>
          <w:szCs w:val="24"/>
        </w:rPr>
      </w:pPr>
      <w:proofErr w:type="spellStart"/>
      <w:r w:rsidRPr="009E1962">
        <w:rPr>
          <w:rFonts w:ascii="Times New Roman" w:hAnsi="Times New Roman" w:cs="Times New Roman"/>
          <w:sz w:val="24"/>
          <w:szCs w:val="24"/>
        </w:rPr>
        <w:t>Nafkah</w:t>
      </w:r>
      <w:proofErr w:type="spellEnd"/>
      <w:r w:rsidRPr="009E1962">
        <w:rPr>
          <w:rFonts w:ascii="Times New Roman" w:hAnsi="Times New Roman" w:cs="Times New Roman"/>
          <w:sz w:val="24"/>
          <w:szCs w:val="24"/>
        </w:rPr>
        <w:t xml:space="preserve"> iddah </w:t>
      </w:r>
      <w:r w:rsidRPr="009E1962">
        <w:rPr>
          <w:rFonts w:ascii="Times New Roman" w:hAnsi="Times New Roman" w:cs="Times New Roman"/>
          <w:sz w:val="24"/>
          <w:szCs w:val="24"/>
        </w:rPr>
        <w:tab/>
      </w:r>
      <w:r w:rsidRPr="009E1962">
        <w:rPr>
          <w:rFonts w:ascii="Times New Roman" w:hAnsi="Times New Roman" w:cs="Times New Roman"/>
          <w:sz w:val="24"/>
          <w:szCs w:val="24"/>
        </w:rPr>
        <w:tab/>
        <w:t xml:space="preserve">Rp.    </w:t>
      </w:r>
      <w:proofErr w:type="gramStart"/>
      <w:r w:rsidRPr="009E1962">
        <w:rPr>
          <w:rFonts w:ascii="Times New Roman" w:hAnsi="Times New Roman" w:cs="Times New Roman"/>
          <w:sz w:val="24"/>
          <w:szCs w:val="24"/>
        </w:rPr>
        <w:t>750.000,-</w:t>
      </w:r>
      <w:proofErr w:type="gramEnd"/>
    </w:p>
    <w:p w14:paraId="57691A31" w14:textId="77777777" w:rsidR="007D0A74" w:rsidRPr="009E1962" w:rsidRDefault="007D0A74" w:rsidP="007D0A74">
      <w:pPr>
        <w:pStyle w:val="ListParagraph1"/>
        <w:numPr>
          <w:ilvl w:val="0"/>
          <w:numId w:val="6"/>
        </w:numPr>
        <w:spacing w:line="360" w:lineRule="auto"/>
        <w:jc w:val="both"/>
        <w:rPr>
          <w:rFonts w:ascii="Times New Roman" w:hAnsi="Times New Roman" w:cs="Times New Roman"/>
          <w:sz w:val="24"/>
          <w:szCs w:val="24"/>
        </w:rPr>
      </w:pPr>
      <w:r w:rsidRPr="009E1962">
        <w:rPr>
          <w:rFonts w:ascii="Times New Roman" w:hAnsi="Times New Roman" w:cs="Times New Roman"/>
          <w:sz w:val="24"/>
          <w:szCs w:val="24"/>
        </w:rPr>
        <w:t xml:space="preserve">Mut’ah </w:t>
      </w:r>
      <w:r w:rsidRPr="009E1962">
        <w:rPr>
          <w:rFonts w:ascii="Times New Roman" w:hAnsi="Times New Roman" w:cs="Times New Roman"/>
          <w:sz w:val="24"/>
          <w:szCs w:val="24"/>
        </w:rPr>
        <w:tab/>
      </w:r>
      <w:r w:rsidRPr="009E1962">
        <w:rPr>
          <w:rFonts w:ascii="Times New Roman" w:hAnsi="Times New Roman" w:cs="Times New Roman"/>
          <w:sz w:val="24"/>
          <w:szCs w:val="24"/>
        </w:rPr>
        <w:tab/>
      </w:r>
      <w:r w:rsidRPr="009E1962">
        <w:rPr>
          <w:rFonts w:ascii="Times New Roman" w:hAnsi="Times New Roman" w:cs="Times New Roman"/>
          <w:sz w:val="24"/>
          <w:szCs w:val="24"/>
        </w:rPr>
        <w:tab/>
        <w:t>Rp.1.500.000</w:t>
      </w:r>
    </w:p>
    <w:p w14:paraId="761E9E65" w14:textId="77777777" w:rsidR="007D0A74" w:rsidRPr="009E1962" w:rsidRDefault="007D0A74" w:rsidP="007D0A74">
      <w:pPr>
        <w:pStyle w:val="selectable-text"/>
        <w:spacing w:before="0" w:beforeAutospacing="0" w:after="0" w:afterAutospacing="0" w:line="360" w:lineRule="auto"/>
        <w:ind w:firstLine="567"/>
        <w:jc w:val="both"/>
      </w:pPr>
      <w:r w:rsidRPr="009E1962">
        <w:rPr>
          <w:rStyle w:val="selectable-text1"/>
        </w:rPr>
        <w:t xml:space="preserve">Hasil </w:t>
      </w:r>
      <w:proofErr w:type="spellStart"/>
      <w:r w:rsidRPr="009E1962">
        <w:rPr>
          <w:rStyle w:val="selectable-text1"/>
        </w:rPr>
        <w:t>putusan</w:t>
      </w:r>
      <w:proofErr w:type="spellEnd"/>
      <w:r w:rsidRPr="009E1962">
        <w:rPr>
          <w:rStyle w:val="selectable-text1"/>
        </w:rPr>
        <w:t xml:space="preserve"> </w:t>
      </w: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diatas</w:t>
      </w:r>
      <w:proofErr w:type="spellEnd"/>
      <w:r w:rsidRPr="009E1962">
        <w:rPr>
          <w:rStyle w:val="selectable-text1"/>
        </w:rPr>
        <w:t xml:space="preserve"> </w:t>
      </w:r>
      <w:proofErr w:type="spellStart"/>
      <w:r w:rsidRPr="009E1962">
        <w:rPr>
          <w:rStyle w:val="selectable-text1"/>
        </w:rPr>
        <w:t>memutuskan</w:t>
      </w:r>
      <w:proofErr w:type="spellEnd"/>
      <w:r w:rsidRPr="009E1962">
        <w:rPr>
          <w:rStyle w:val="selectable-text1"/>
        </w:rPr>
        <w:t xml:space="preserve"> </w:t>
      </w:r>
      <w:r w:rsidRPr="00214D5E">
        <w:rPr>
          <w:rStyle w:val="selectable-text1"/>
        </w:rPr>
        <w:t xml:space="preserve">agar </w:t>
      </w:r>
      <w:proofErr w:type="spellStart"/>
      <w:r w:rsidRPr="00214D5E">
        <w:rPr>
          <w:rStyle w:val="selectable-text1"/>
        </w:rPr>
        <w:t>menerima</w:t>
      </w:r>
      <w:proofErr w:type="spellEnd"/>
      <w:r w:rsidRPr="00214D5E">
        <w:rPr>
          <w:rStyle w:val="selectable-text1"/>
        </w:rPr>
        <w:t xml:space="preserve"> </w:t>
      </w:r>
      <w:proofErr w:type="spellStart"/>
      <w:r w:rsidRPr="00214D5E">
        <w:rPr>
          <w:rStyle w:val="selectable-text1"/>
        </w:rPr>
        <w:t>permohonan</w:t>
      </w:r>
      <w:proofErr w:type="spellEnd"/>
      <w:r w:rsidRPr="00214D5E">
        <w:rPr>
          <w:rStyle w:val="selectable-text1"/>
        </w:rPr>
        <w:t xml:space="preserve"> </w:t>
      </w:r>
      <w:proofErr w:type="spellStart"/>
      <w:r w:rsidRPr="00214D5E">
        <w:rPr>
          <w:rStyle w:val="selectable-text1"/>
        </w:rPr>
        <w:t>kasasi</w:t>
      </w:r>
      <w:proofErr w:type="spellEnd"/>
      <w:r w:rsidRPr="00214D5E">
        <w:rPr>
          <w:rStyle w:val="selectable-text1"/>
        </w:rPr>
        <w:t xml:space="preserve"> yang </w:t>
      </w:r>
      <w:proofErr w:type="spellStart"/>
      <w:r w:rsidRPr="00214D5E">
        <w:rPr>
          <w:rStyle w:val="selectable-text1"/>
        </w:rPr>
        <w:t>diajukan</w:t>
      </w:r>
      <w:proofErr w:type="spellEnd"/>
      <w:r w:rsidRPr="00214D5E">
        <w:rPr>
          <w:rStyle w:val="selectable-text1"/>
        </w:rPr>
        <w:t xml:space="preserve"> oleh </w:t>
      </w:r>
      <w:proofErr w:type="spellStart"/>
      <w:r w:rsidRPr="00214D5E">
        <w:rPr>
          <w:rStyle w:val="selectable-text1"/>
        </w:rPr>
        <w:t>pihak</w:t>
      </w:r>
      <w:proofErr w:type="spellEnd"/>
      <w:r w:rsidRPr="00214D5E">
        <w:rPr>
          <w:rStyle w:val="selectable-text1"/>
        </w:rPr>
        <w:t xml:space="preserve"> yang </w:t>
      </w:r>
      <w:proofErr w:type="spellStart"/>
      <w:r w:rsidRPr="00214D5E">
        <w:rPr>
          <w:rStyle w:val="selectable-text1"/>
        </w:rPr>
        <w:t>mengajukan</w:t>
      </w:r>
      <w:proofErr w:type="spellEnd"/>
      <w:r w:rsidRPr="00214D5E">
        <w:rPr>
          <w:rStyle w:val="selectable-text1"/>
        </w:rPr>
        <w:t xml:space="preserve"> </w:t>
      </w:r>
      <w:proofErr w:type="spellStart"/>
      <w:r w:rsidRPr="00214D5E">
        <w:rPr>
          <w:rStyle w:val="selectable-text1"/>
        </w:rPr>
        <w:t>kasasi</w:t>
      </w:r>
      <w:proofErr w:type="spellEnd"/>
      <w:r w:rsidRPr="00214D5E">
        <w:rPr>
          <w:rStyle w:val="selectable-text1"/>
        </w:rPr>
        <w:t>,</w:t>
      </w:r>
      <w:r>
        <w:rPr>
          <w:rStyle w:val="selectable-text1"/>
        </w:rPr>
        <w:t xml:space="preserve"> </w:t>
      </w:r>
      <w:r w:rsidRPr="009E1962">
        <w:rPr>
          <w:rStyle w:val="selectable-text1"/>
        </w:rPr>
        <w:t xml:space="preserve">Any </w:t>
      </w:r>
      <w:proofErr w:type="spellStart"/>
      <w:r w:rsidRPr="009E1962">
        <w:rPr>
          <w:rStyle w:val="selectable-text1"/>
        </w:rPr>
        <w:t>Marsudi</w:t>
      </w:r>
      <w:proofErr w:type="spellEnd"/>
      <w:r w:rsidRPr="009E1962">
        <w:rPr>
          <w:rStyle w:val="selectable-text1"/>
        </w:rPr>
        <w:t xml:space="preserve"> Bin Harjo </w:t>
      </w:r>
      <w:proofErr w:type="spellStart"/>
      <w:r w:rsidRPr="009E1962">
        <w:rPr>
          <w:rStyle w:val="selectable-text1"/>
        </w:rPr>
        <w:t>Suwito</w:t>
      </w:r>
      <w:proofErr w:type="spellEnd"/>
      <w:r w:rsidRPr="009E1962">
        <w:rPr>
          <w:rStyle w:val="selectable-text1"/>
        </w:rPr>
        <w:t xml:space="preserve">, </w:t>
      </w:r>
      <w:r w:rsidRPr="00214D5E">
        <w:rPr>
          <w:rStyle w:val="selectable-text1"/>
        </w:rPr>
        <w:t xml:space="preserve">dan </w:t>
      </w:r>
      <w:proofErr w:type="spellStart"/>
      <w:r w:rsidRPr="00214D5E">
        <w:rPr>
          <w:rStyle w:val="selectable-text1"/>
        </w:rPr>
        <w:t>membatalkan</w:t>
      </w:r>
      <w:proofErr w:type="spellEnd"/>
      <w:r w:rsidRPr="00214D5E">
        <w:rPr>
          <w:rStyle w:val="selectable-text1"/>
        </w:rPr>
        <w:t xml:space="preserve"> </w:t>
      </w:r>
      <w:proofErr w:type="spellStart"/>
      <w:r w:rsidRPr="00214D5E">
        <w:rPr>
          <w:rStyle w:val="selectable-text1"/>
        </w:rPr>
        <w:t>keputusan</w:t>
      </w:r>
      <w:proofErr w:type="spellEnd"/>
      <w:r w:rsidRPr="00214D5E">
        <w:rPr>
          <w:rStyle w:val="selectable-text1"/>
        </w:rPr>
        <w:t xml:space="preserve"> yang </w:t>
      </w:r>
      <w:proofErr w:type="spellStart"/>
      <w:r w:rsidRPr="00214D5E">
        <w:rPr>
          <w:rStyle w:val="selectable-text1"/>
        </w:rPr>
        <w:t>diberikan</w:t>
      </w:r>
      <w:proofErr w:type="spellEnd"/>
      <w:r w:rsidRPr="00214D5E">
        <w:rPr>
          <w:rStyle w:val="selectable-text1"/>
        </w:rPr>
        <w:t xml:space="preserve"> oleh </w:t>
      </w:r>
      <w:proofErr w:type="spellStart"/>
      <w:r w:rsidRPr="00214D5E">
        <w:rPr>
          <w:rStyle w:val="selectable-text1"/>
        </w:rPr>
        <w:t>P</w:t>
      </w:r>
      <w:r>
        <w:rPr>
          <w:rStyle w:val="selectable-text1"/>
        </w:rPr>
        <w:t>engadilan</w:t>
      </w:r>
      <w:proofErr w:type="spellEnd"/>
      <w:r>
        <w:rPr>
          <w:rStyle w:val="selectable-text1"/>
        </w:rPr>
        <w:t xml:space="preserve"> Tinggi Agama Semarang </w:t>
      </w:r>
      <w:proofErr w:type="spellStart"/>
      <w:r w:rsidRPr="009E1962">
        <w:rPr>
          <w:rStyle w:val="selectable-text1"/>
        </w:rPr>
        <w:t>tanggal</w:t>
      </w:r>
      <w:proofErr w:type="spellEnd"/>
      <w:r w:rsidRPr="009E1962">
        <w:rPr>
          <w:rStyle w:val="selectable-text1"/>
        </w:rPr>
        <w:t xml:space="preserve"> 16 Maret 1999.</w:t>
      </w:r>
    </w:p>
    <w:p w14:paraId="0FAF73B1" w14:textId="77777777" w:rsidR="007D0A74" w:rsidRPr="009E1962" w:rsidRDefault="007D0A74" w:rsidP="007D0A74">
      <w:pPr>
        <w:pStyle w:val="selectable-text"/>
        <w:spacing w:before="0" w:beforeAutospacing="0" w:after="0" w:afterAutospacing="0" w:line="360" w:lineRule="auto"/>
        <w:ind w:firstLine="567"/>
        <w:jc w:val="both"/>
      </w:pPr>
      <w:r w:rsidRPr="009E1962">
        <w:rPr>
          <w:rStyle w:val="selectable-text1"/>
        </w:rPr>
        <w:lastRenderedPageBreak/>
        <w:t xml:space="preserve">Dalam </w:t>
      </w:r>
      <w:proofErr w:type="spellStart"/>
      <w:r w:rsidRPr="009E1962">
        <w:rPr>
          <w:rStyle w:val="selectable-text1"/>
        </w:rPr>
        <w:t>putusannya</w:t>
      </w:r>
      <w:proofErr w:type="spellEnd"/>
      <w:r w:rsidRPr="009E1962">
        <w:rPr>
          <w:rStyle w:val="selectable-text1"/>
        </w:rPr>
        <w:t xml:space="preserve">, </w:t>
      </w: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menilai</w:t>
      </w:r>
      <w:proofErr w:type="spellEnd"/>
      <w:r w:rsidRPr="009E1962">
        <w:rPr>
          <w:rStyle w:val="selectable-text1"/>
        </w:rPr>
        <w:t xml:space="preserve"> </w:t>
      </w:r>
      <w:proofErr w:type="spellStart"/>
      <w:r w:rsidRPr="009E1962">
        <w:rPr>
          <w:rStyle w:val="selectable-text1"/>
        </w:rPr>
        <w:t>bahwa</w:t>
      </w:r>
      <w:proofErr w:type="spellEnd"/>
      <w:r w:rsidRPr="009E1962">
        <w:rPr>
          <w:rStyle w:val="selectable-text1"/>
        </w:rPr>
        <w:t xml:space="preserve"> </w:t>
      </w:r>
      <w:proofErr w:type="spellStart"/>
      <w:r w:rsidRPr="009E1962">
        <w:rPr>
          <w:rStyle w:val="selectable-text1"/>
        </w:rPr>
        <w:t>telah</w:t>
      </w:r>
      <w:proofErr w:type="spellEnd"/>
      <w:r w:rsidRPr="009E1962">
        <w:rPr>
          <w:rStyle w:val="selectable-text1"/>
        </w:rPr>
        <w:t xml:space="preserve"> </w:t>
      </w:r>
      <w:proofErr w:type="spellStart"/>
      <w:r w:rsidRPr="009E1962">
        <w:rPr>
          <w:rStyle w:val="selectable-text1"/>
        </w:rPr>
        <w:t>ada</w:t>
      </w:r>
      <w:proofErr w:type="spellEnd"/>
      <w:r w:rsidRPr="009E1962">
        <w:rPr>
          <w:rStyle w:val="selectable-text1"/>
        </w:rPr>
        <w:t xml:space="preserve"> </w:t>
      </w:r>
      <w:proofErr w:type="spellStart"/>
      <w:r w:rsidRPr="009E1962">
        <w:rPr>
          <w:rStyle w:val="selectable-text1"/>
        </w:rPr>
        <w:t>alasan</w:t>
      </w:r>
      <w:proofErr w:type="spellEnd"/>
      <w:r w:rsidRPr="009E1962">
        <w:rPr>
          <w:rStyle w:val="selectable-text1"/>
        </w:rPr>
        <w:t xml:space="preserve"> yang </w:t>
      </w:r>
      <w:proofErr w:type="spellStart"/>
      <w:r w:rsidRPr="009E1962">
        <w:rPr>
          <w:rStyle w:val="selectable-text1"/>
        </w:rPr>
        <w:t>cukup</w:t>
      </w:r>
      <w:proofErr w:type="spellEnd"/>
      <w:r w:rsidRPr="009E1962">
        <w:rPr>
          <w:rStyle w:val="selectable-text1"/>
        </w:rPr>
        <w:t xml:space="preserve"> </w:t>
      </w:r>
      <w:proofErr w:type="spellStart"/>
      <w:r w:rsidRPr="009E1962">
        <w:rPr>
          <w:rStyle w:val="selectable-text1"/>
        </w:rPr>
        <w:t>untuk</w:t>
      </w:r>
      <w:proofErr w:type="spellEnd"/>
      <w:r w:rsidRPr="009E1962">
        <w:rPr>
          <w:rStyle w:val="selectable-text1"/>
        </w:rPr>
        <w:t xml:space="preserve"> </w:t>
      </w:r>
      <w:proofErr w:type="spellStart"/>
      <w:r w:rsidRPr="009E1962">
        <w:rPr>
          <w:rStyle w:val="selectable-text1"/>
        </w:rPr>
        <w:t>mengabulkan</w:t>
      </w:r>
      <w:proofErr w:type="spellEnd"/>
      <w:r w:rsidRPr="009E1962">
        <w:rPr>
          <w:rStyle w:val="selectable-text1"/>
        </w:rPr>
        <w:t xml:space="preserve"> </w:t>
      </w:r>
      <w:proofErr w:type="spellStart"/>
      <w:r w:rsidRPr="009E1962">
        <w:rPr>
          <w:rStyle w:val="selectable-text1"/>
        </w:rPr>
        <w:t>permohonan</w:t>
      </w:r>
      <w:proofErr w:type="spellEnd"/>
      <w:r w:rsidRPr="009E1962">
        <w:rPr>
          <w:rStyle w:val="selectable-text1"/>
        </w:rPr>
        <w:t xml:space="preserve"> </w:t>
      </w:r>
      <w:proofErr w:type="spellStart"/>
      <w:r w:rsidRPr="009E1962">
        <w:rPr>
          <w:rStyle w:val="selectable-text1"/>
        </w:rPr>
        <w:t>kasasi</w:t>
      </w:r>
      <w:proofErr w:type="spellEnd"/>
      <w:r w:rsidRPr="009E1962">
        <w:rPr>
          <w:rStyle w:val="selectable-text1"/>
        </w:rPr>
        <w:t xml:space="preserve"> </w:t>
      </w:r>
      <w:proofErr w:type="spellStart"/>
      <w:r w:rsidRPr="009E1962">
        <w:rPr>
          <w:rStyle w:val="selectable-text1"/>
        </w:rPr>
        <w:t>tersebut</w:t>
      </w:r>
      <w:proofErr w:type="spellEnd"/>
      <w:r w:rsidRPr="009E1962">
        <w:rPr>
          <w:rStyle w:val="selectable-text1"/>
        </w:rPr>
        <w:t xml:space="preserve"> dan </w:t>
      </w:r>
      <w:proofErr w:type="spellStart"/>
      <w:r w:rsidRPr="009E1962">
        <w:rPr>
          <w:rStyle w:val="selectable-text1"/>
        </w:rPr>
        <w:t>mengadili</w:t>
      </w:r>
      <w:proofErr w:type="spellEnd"/>
      <w:r w:rsidRPr="009E1962">
        <w:rPr>
          <w:rStyle w:val="selectable-text1"/>
        </w:rPr>
        <w:t xml:space="preserve"> </w:t>
      </w:r>
      <w:proofErr w:type="spellStart"/>
      <w:r w:rsidRPr="009E1962">
        <w:rPr>
          <w:rStyle w:val="selectable-text1"/>
        </w:rPr>
        <w:t>sendiri</w:t>
      </w:r>
      <w:proofErr w:type="spellEnd"/>
      <w:r w:rsidRPr="009E1962">
        <w:rPr>
          <w:rStyle w:val="selectable-text1"/>
        </w:rPr>
        <w:t xml:space="preserve"> </w:t>
      </w:r>
      <w:proofErr w:type="spellStart"/>
      <w:r w:rsidRPr="009E1962">
        <w:rPr>
          <w:rStyle w:val="selectable-text1"/>
        </w:rPr>
        <w:t>perkara</w:t>
      </w:r>
      <w:proofErr w:type="spellEnd"/>
      <w:r w:rsidRPr="009E1962">
        <w:rPr>
          <w:rStyle w:val="selectable-text1"/>
        </w:rPr>
        <w:t xml:space="preserve"> </w:t>
      </w:r>
      <w:proofErr w:type="spellStart"/>
      <w:r w:rsidRPr="009E1962">
        <w:rPr>
          <w:rStyle w:val="selectable-text1"/>
        </w:rPr>
        <w:t>ini</w:t>
      </w:r>
      <w:proofErr w:type="spellEnd"/>
      <w:r w:rsidRPr="009E1962">
        <w:rPr>
          <w:rStyle w:val="selectable-text1"/>
        </w:rPr>
        <w:t xml:space="preserve">. </w:t>
      </w: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memperkuat</w:t>
      </w:r>
      <w:proofErr w:type="spellEnd"/>
      <w:r w:rsidRPr="009E1962">
        <w:rPr>
          <w:rStyle w:val="selectable-text1"/>
        </w:rPr>
        <w:t xml:space="preserve"> </w:t>
      </w:r>
      <w:proofErr w:type="spellStart"/>
      <w:r w:rsidRPr="009E1962">
        <w:rPr>
          <w:rStyle w:val="selectable-text1"/>
        </w:rPr>
        <w:t>putusan</w:t>
      </w:r>
      <w:proofErr w:type="spellEnd"/>
      <w:r w:rsidRPr="009E1962">
        <w:rPr>
          <w:rStyle w:val="selectable-text1"/>
        </w:rPr>
        <w:t xml:space="preserve"> </w:t>
      </w:r>
      <w:proofErr w:type="spellStart"/>
      <w:r w:rsidRPr="009E1962">
        <w:rPr>
          <w:rStyle w:val="selectable-text1"/>
        </w:rPr>
        <w:t>Pengadilan</w:t>
      </w:r>
      <w:proofErr w:type="spellEnd"/>
      <w:r w:rsidRPr="009E1962">
        <w:rPr>
          <w:rStyle w:val="selectable-text1"/>
        </w:rPr>
        <w:t xml:space="preserve"> Agama </w:t>
      </w:r>
      <w:proofErr w:type="spellStart"/>
      <w:r w:rsidRPr="009E1962">
        <w:rPr>
          <w:rStyle w:val="selectable-text1"/>
        </w:rPr>
        <w:t>Salatiga</w:t>
      </w:r>
      <w:proofErr w:type="spellEnd"/>
      <w:r w:rsidRPr="009E1962">
        <w:rPr>
          <w:rStyle w:val="selectable-text1"/>
        </w:rPr>
        <w:t xml:space="preserve"> </w:t>
      </w:r>
      <w:proofErr w:type="spellStart"/>
      <w:r w:rsidRPr="009E1962">
        <w:rPr>
          <w:rStyle w:val="selectable-text1"/>
        </w:rPr>
        <w:t>tanggal</w:t>
      </w:r>
      <w:proofErr w:type="spellEnd"/>
      <w:r w:rsidRPr="009E1962">
        <w:rPr>
          <w:rStyle w:val="selectable-text1"/>
        </w:rPr>
        <w:t xml:space="preserve"> 25 Mei 1998 dan </w:t>
      </w:r>
      <w:proofErr w:type="spellStart"/>
      <w:r w:rsidRPr="009E1962">
        <w:rPr>
          <w:rStyle w:val="selectable-text1"/>
        </w:rPr>
        <w:t>memberikan</w:t>
      </w:r>
      <w:proofErr w:type="spellEnd"/>
      <w:r w:rsidRPr="009E1962">
        <w:rPr>
          <w:rStyle w:val="selectable-text1"/>
        </w:rPr>
        <w:t xml:space="preserve"> </w:t>
      </w:r>
      <w:proofErr w:type="spellStart"/>
      <w:r w:rsidRPr="009E1962">
        <w:rPr>
          <w:rStyle w:val="selectable-text1"/>
        </w:rPr>
        <w:t>perbaikan</w:t>
      </w:r>
      <w:proofErr w:type="spellEnd"/>
      <w:r w:rsidRPr="009E1962">
        <w:rPr>
          <w:rStyle w:val="selectable-text1"/>
        </w:rPr>
        <w:t xml:space="preserve"> </w:t>
      </w:r>
      <w:proofErr w:type="spellStart"/>
      <w:r w:rsidRPr="009E1962">
        <w:rPr>
          <w:rStyle w:val="selectable-text1"/>
        </w:rPr>
        <w:t>amar</w:t>
      </w:r>
      <w:proofErr w:type="spellEnd"/>
      <w:r w:rsidRPr="009E1962">
        <w:rPr>
          <w:rStyle w:val="selectable-text1"/>
        </w:rPr>
        <w:t xml:space="preserve"> </w:t>
      </w:r>
      <w:proofErr w:type="spellStart"/>
      <w:r w:rsidRPr="009E1962">
        <w:rPr>
          <w:rStyle w:val="selectable-text1"/>
        </w:rPr>
        <w:t>terkait</w:t>
      </w:r>
      <w:proofErr w:type="spellEnd"/>
      <w:r w:rsidRPr="009E1962">
        <w:rPr>
          <w:rStyle w:val="selectable-text1"/>
        </w:rPr>
        <w:t xml:space="preserve"> </w:t>
      </w:r>
      <w:proofErr w:type="spellStart"/>
      <w:r w:rsidRPr="009E1962">
        <w:rPr>
          <w:rStyle w:val="selectable-text1"/>
        </w:rPr>
        <w:t>penambahan</w:t>
      </w:r>
      <w:proofErr w:type="spellEnd"/>
      <w:r w:rsidRPr="009E1962">
        <w:rPr>
          <w:rStyle w:val="selectable-text1"/>
        </w:rPr>
        <w:t xml:space="preserve"> </w:t>
      </w:r>
      <w:proofErr w:type="spellStart"/>
      <w:r w:rsidRPr="009E1962">
        <w:rPr>
          <w:rStyle w:val="selectable-text1"/>
        </w:rPr>
        <w:t>biaya</w:t>
      </w:r>
      <w:proofErr w:type="spellEnd"/>
      <w:r w:rsidRPr="009E1962">
        <w:rPr>
          <w:rStyle w:val="selectable-text1"/>
        </w:rPr>
        <w:t xml:space="preserve"> </w:t>
      </w:r>
      <w:proofErr w:type="spellStart"/>
      <w:r w:rsidRPr="009E1962">
        <w:rPr>
          <w:rStyle w:val="selectable-text1"/>
        </w:rPr>
        <w:t>nafkah</w:t>
      </w:r>
      <w:proofErr w:type="spellEnd"/>
      <w:r w:rsidRPr="009E1962">
        <w:rPr>
          <w:rStyle w:val="selectable-text1"/>
        </w:rPr>
        <w:t xml:space="preserve"> iddah dan uang mut'ah.</w:t>
      </w:r>
    </w:p>
    <w:p w14:paraId="58F60F76" w14:textId="77777777" w:rsidR="007D0A74" w:rsidRPr="009E1962" w:rsidRDefault="007D0A74" w:rsidP="007D0A74">
      <w:pPr>
        <w:pStyle w:val="selectable-text"/>
        <w:spacing w:before="0" w:beforeAutospacing="0" w:after="0" w:afterAutospacing="0" w:line="360" w:lineRule="auto"/>
        <w:ind w:firstLine="567"/>
        <w:jc w:val="both"/>
      </w:pPr>
      <w:proofErr w:type="spellStart"/>
      <w:r w:rsidRPr="009E1962">
        <w:rPr>
          <w:rStyle w:val="selectable-text1"/>
        </w:rPr>
        <w:t>Berdasarkan</w:t>
      </w:r>
      <w:proofErr w:type="spellEnd"/>
      <w:r w:rsidRPr="009E1962">
        <w:rPr>
          <w:rStyle w:val="selectable-text1"/>
        </w:rPr>
        <w:t xml:space="preserve"> </w:t>
      </w:r>
      <w:proofErr w:type="spellStart"/>
      <w:r w:rsidRPr="009E1962">
        <w:rPr>
          <w:rStyle w:val="selectable-text1"/>
        </w:rPr>
        <w:t>putusan</w:t>
      </w:r>
      <w:proofErr w:type="spellEnd"/>
      <w:r w:rsidRPr="009E1962">
        <w:rPr>
          <w:rStyle w:val="selectable-text1"/>
        </w:rPr>
        <w:t xml:space="preserve"> </w:t>
      </w: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berikut</w:t>
      </w:r>
      <w:proofErr w:type="spellEnd"/>
      <w:r w:rsidRPr="009E1962">
        <w:rPr>
          <w:rStyle w:val="selectable-text1"/>
        </w:rPr>
        <w:t xml:space="preserve"> </w:t>
      </w:r>
      <w:proofErr w:type="spellStart"/>
      <w:r w:rsidRPr="009E1962">
        <w:rPr>
          <w:rStyle w:val="selectable-text1"/>
        </w:rPr>
        <w:t>adalah</w:t>
      </w:r>
      <w:proofErr w:type="spellEnd"/>
      <w:r w:rsidRPr="009E1962">
        <w:rPr>
          <w:rStyle w:val="selectable-text1"/>
        </w:rPr>
        <w:t xml:space="preserve"> </w:t>
      </w:r>
      <w:proofErr w:type="spellStart"/>
      <w:r w:rsidRPr="009E1962">
        <w:rPr>
          <w:rStyle w:val="selectable-text1"/>
        </w:rPr>
        <w:t>kesimpulan</w:t>
      </w:r>
      <w:proofErr w:type="spellEnd"/>
      <w:r w:rsidRPr="009E1962">
        <w:rPr>
          <w:rStyle w:val="selectable-text1"/>
        </w:rPr>
        <w:t xml:space="preserve"> </w:t>
      </w:r>
      <w:proofErr w:type="spellStart"/>
      <w:r w:rsidRPr="009E1962">
        <w:rPr>
          <w:rStyle w:val="selectable-text1"/>
        </w:rPr>
        <w:t>dari</w:t>
      </w:r>
      <w:proofErr w:type="spellEnd"/>
      <w:r w:rsidRPr="009E1962">
        <w:rPr>
          <w:rStyle w:val="selectable-text1"/>
        </w:rPr>
        <w:t xml:space="preserve"> </w:t>
      </w:r>
      <w:proofErr w:type="spellStart"/>
      <w:r w:rsidRPr="009E1962">
        <w:rPr>
          <w:rStyle w:val="selectable-text1"/>
        </w:rPr>
        <w:t>hasil</w:t>
      </w:r>
      <w:proofErr w:type="spellEnd"/>
      <w:r w:rsidRPr="009E1962">
        <w:rPr>
          <w:rStyle w:val="selectable-text1"/>
        </w:rPr>
        <w:t xml:space="preserve"> </w:t>
      </w:r>
      <w:proofErr w:type="spellStart"/>
      <w:r w:rsidRPr="009E1962">
        <w:rPr>
          <w:rStyle w:val="selectable-text1"/>
        </w:rPr>
        <w:t>penelitian</w:t>
      </w:r>
      <w:proofErr w:type="spellEnd"/>
      <w:r w:rsidRPr="009E1962">
        <w:rPr>
          <w:rStyle w:val="selectable-text1"/>
        </w:rPr>
        <w:t>:</w:t>
      </w:r>
    </w:p>
    <w:p w14:paraId="72BC0A9D" w14:textId="77777777" w:rsidR="007D0A74" w:rsidRPr="009E1962" w:rsidRDefault="007D0A74" w:rsidP="007D0A74">
      <w:pPr>
        <w:pStyle w:val="selectable-text"/>
        <w:numPr>
          <w:ilvl w:val="3"/>
          <w:numId w:val="5"/>
        </w:numPr>
        <w:spacing w:before="0" w:beforeAutospacing="0" w:after="0" w:afterAutospacing="0" w:line="360" w:lineRule="auto"/>
        <w:ind w:left="567" w:hanging="283"/>
        <w:jc w:val="both"/>
      </w:pP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mengabulkan</w:t>
      </w:r>
      <w:proofErr w:type="spellEnd"/>
      <w:r w:rsidRPr="009E1962">
        <w:rPr>
          <w:rStyle w:val="selectable-text1"/>
        </w:rPr>
        <w:t xml:space="preserve"> </w:t>
      </w:r>
      <w:proofErr w:type="spellStart"/>
      <w:r w:rsidRPr="009E1962">
        <w:rPr>
          <w:rStyle w:val="selectable-text1"/>
        </w:rPr>
        <w:t>permohonan</w:t>
      </w:r>
      <w:proofErr w:type="spellEnd"/>
      <w:r w:rsidRPr="009E1962">
        <w:rPr>
          <w:rStyle w:val="selectable-text1"/>
        </w:rPr>
        <w:t xml:space="preserve"> </w:t>
      </w:r>
      <w:proofErr w:type="spellStart"/>
      <w:r w:rsidRPr="009E1962">
        <w:rPr>
          <w:rStyle w:val="selectable-text1"/>
        </w:rPr>
        <w:t>kasasi</w:t>
      </w:r>
      <w:proofErr w:type="spellEnd"/>
      <w:r w:rsidRPr="009E1962">
        <w:rPr>
          <w:rStyle w:val="selectable-text1"/>
        </w:rPr>
        <w:t xml:space="preserve"> </w:t>
      </w:r>
      <w:proofErr w:type="spellStart"/>
      <w:r w:rsidRPr="009E1962">
        <w:rPr>
          <w:rStyle w:val="selectable-text1"/>
        </w:rPr>
        <w:t>dari</w:t>
      </w:r>
      <w:proofErr w:type="spellEnd"/>
      <w:r w:rsidRPr="009E1962">
        <w:rPr>
          <w:rStyle w:val="selectable-text1"/>
        </w:rPr>
        <w:t xml:space="preserve"> </w:t>
      </w:r>
      <w:proofErr w:type="spellStart"/>
      <w:r w:rsidRPr="009E1962">
        <w:rPr>
          <w:rStyle w:val="selectable-text1"/>
        </w:rPr>
        <w:t>pemohon</w:t>
      </w:r>
      <w:proofErr w:type="spellEnd"/>
      <w:r w:rsidRPr="009E1962">
        <w:rPr>
          <w:rStyle w:val="selectable-text1"/>
        </w:rPr>
        <w:t xml:space="preserve"> </w:t>
      </w:r>
      <w:proofErr w:type="spellStart"/>
      <w:r w:rsidRPr="009E1962">
        <w:rPr>
          <w:rStyle w:val="selectable-text1"/>
        </w:rPr>
        <w:t>kasasi</w:t>
      </w:r>
      <w:proofErr w:type="spellEnd"/>
      <w:r w:rsidRPr="009E1962">
        <w:rPr>
          <w:rStyle w:val="selectable-text1"/>
        </w:rPr>
        <w:t xml:space="preserve">, Any </w:t>
      </w:r>
      <w:proofErr w:type="spellStart"/>
      <w:r w:rsidRPr="009E1962">
        <w:rPr>
          <w:rStyle w:val="selectable-text1"/>
        </w:rPr>
        <w:t>Marsudi</w:t>
      </w:r>
      <w:proofErr w:type="spellEnd"/>
      <w:r w:rsidRPr="009E1962">
        <w:rPr>
          <w:rStyle w:val="selectable-text1"/>
        </w:rPr>
        <w:t xml:space="preserve"> Bin Harjo </w:t>
      </w:r>
      <w:proofErr w:type="spellStart"/>
      <w:r w:rsidRPr="009E1962">
        <w:rPr>
          <w:rStyle w:val="selectable-text1"/>
        </w:rPr>
        <w:t>Suwito</w:t>
      </w:r>
      <w:proofErr w:type="spellEnd"/>
      <w:r w:rsidRPr="009E1962">
        <w:rPr>
          <w:rStyle w:val="selectable-text1"/>
        </w:rPr>
        <w:t>.</w:t>
      </w:r>
    </w:p>
    <w:p w14:paraId="32F026B1" w14:textId="77777777" w:rsidR="007D0A74" w:rsidRPr="009E1962" w:rsidRDefault="007D0A74" w:rsidP="007D0A74">
      <w:pPr>
        <w:pStyle w:val="selectable-text"/>
        <w:numPr>
          <w:ilvl w:val="3"/>
          <w:numId w:val="5"/>
        </w:numPr>
        <w:spacing w:before="0" w:beforeAutospacing="0" w:after="0" w:afterAutospacing="0" w:line="360" w:lineRule="auto"/>
        <w:ind w:left="567" w:hanging="283"/>
        <w:jc w:val="both"/>
      </w:pPr>
      <w:proofErr w:type="spellStart"/>
      <w:r w:rsidRPr="009E1962">
        <w:rPr>
          <w:rStyle w:val="selectable-text1"/>
        </w:rPr>
        <w:t>Putusan</w:t>
      </w:r>
      <w:proofErr w:type="spellEnd"/>
      <w:r w:rsidRPr="009E1962">
        <w:rPr>
          <w:rStyle w:val="selectable-text1"/>
        </w:rPr>
        <w:t xml:space="preserve"> </w:t>
      </w:r>
      <w:proofErr w:type="spellStart"/>
      <w:r w:rsidRPr="009E1962">
        <w:rPr>
          <w:rStyle w:val="selectable-text1"/>
        </w:rPr>
        <w:t>Pengadilan</w:t>
      </w:r>
      <w:proofErr w:type="spellEnd"/>
      <w:r w:rsidRPr="009E1962">
        <w:rPr>
          <w:rStyle w:val="selectable-text1"/>
        </w:rPr>
        <w:t xml:space="preserve"> Tinggi Agama Semarang </w:t>
      </w:r>
      <w:proofErr w:type="spellStart"/>
      <w:r w:rsidRPr="009E1962">
        <w:rPr>
          <w:rStyle w:val="selectable-text1"/>
        </w:rPr>
        <w:t>tanggal</w:t>
      </w:r>
      <w:proofErr w:type="spellEnd"/>
      <w:r w:rsidRPr="009E1962">
        <w:rPr>
          <w:rStyle w:val="selectable-text1"/>
        </w:rPr>
        <w:t xml:space="preserve"> 16 Maret 1999 </w:t>
      </w:r>
      <w:proofErr w:type="spellStart"/>
      <w:r w:rsidRPr="009E1962">
        <w:rPr>
          <w:rStyle w:val="selectable-text1"/>
        </w:rPr>
        <w:t>dibatalkan</w:t>
      </w:r>
      <w:proofErr w:type="spellEnd"/>
      <w:r w:rsidRPr="009E1962">
        <w:rPr>
          <w:rStyle w:val="selectable-text1"/>
        </w:rPr>
        <w:t xml:space="preserve">, dan </w:t>
      </w:r>
      <w:proofErr w:type="spellStart"/>
      <w:r w:rsidRPr="009E1962">
        <w:rPr>
          <w:rStyle w:val="selectable-text1"/>
        </w:rPr>
        <w:t>putusan</w:t>
      </w:r>
      <w:proofErr w:type="spellEnd"/>
      <w:r w:rsidRPr="009E1962">
        <w:rPr>
          <w:rStyle w:val="selectable-text1"/>
        </w:rPr>
        <w:t xml:space="preserve"> </w:t>
      </w:r>
      <w:proofErr w:type="spellStart"/>
      <w:r w:rsidRPr="009E1962">
        <w:rPr>
          <w:rStyle w:val="selectable-text1"/>
        </w:rPr>
        <w:t>Pengadilan</w:t>
      </w:r>
      <w:proofErr w:type="spellEnd"/>
      <w:r w:rsidRPr="009E1962">
        <w:rPr>
          <w:rStyle w:val="selectable-text1"/>
        </w:rPr>
        <w:t xml:space="preserve"> Agama </w:t>
      </w:r>
      <w:proofErr w:type="spellStart"/>
      <w:r w:rsidRPr="009E1962">
        <w:rPr>
          <w:rStyle w:val="selectable-text1"/>
        </w:rPr>
        <w:t>Salatiga</w:t>
      </w:r>
      <w:proofErr w:type="spellEnd"/>
      <w:r w:rsidRPr="009E1962">
        <w:rPr>
          <w:rStyle w:val="selectable-text1"/>
        </w:rPr>
        <w:t xml:space="preserve"> </w:t>
      </w:r>
      <w:proofErr w:type="spellStart"/>
      <w:r w:rsidRPr="009E1962">
        <w:rPr>
          <w:rStyle w:val="selectable-text1"/>
        </w:rPr>
        <w:t>tanggal</w:t>
      </w:r>
      <w:proofErr w:type="spellEnd"/>
      <w:r w:rsidRPr="009E1962">
        <w:rPr>
          <w:rStyle w:val="selectable-text1"/>
        </w:rPr>
        <w:t xml:space="preserve"> 25 Mei 1998 </w:t>
      </w:r>
      <w:proofErr w:type="spellStart"/>
      <w:r w:rsidRPr="009E1962">
        <w:rPr>
          <w:rStyle w:val="selectable-text1"/>
        </w:rPr>
        <w:t>diperkuat</w:t>
      </w:r>
      <w:proofErr w:type="spellEnd"/>
      <w:r w:rsidRPr="009E1962">
        <w:rPr>
          <w:rStyle w:val="selectable-text1"/>
        </w:rPr>
        <w:t xml:space="preserve"> </w:t>
      </w:r>
      <w:proofErr w:type="spellStart"/>
      <w:r w:rsidRPr="009E1962">
        <w:rPr>
          <w:rStyle w:val="selectable-text1"/>
        </w:rPr>
        <w:t>dengan</w:t>
      </w:r>
      <w:proofErr w:type="spellEnd"/>
      <w:r w:rsidRPr="009E1962">
        <w:rPr>
          <w:rStyle w:val="selectable-text1"/>
        </w:rPr>
        <w:t xml:space="preserve"> </w:t>
      </w:r>
      <w:proofErr w:type="spellStart"/>
      <w:r w:rsidRPr="009E1962">
        <w:rPr>
          <w:rStyle w:val="selectable-text1"/>
        </w:rPr>
        <w:t>perbaikan</w:t>
      </w:r>
      <w:proofErr w:type="spellEnd"/>
      <w:r w:rsidRPr="009E1962">
        <w:rPr>
          <w:rStyle w:val="selectable-text1"/>
        </w:rPr>
        <w:t xml:space="preserve"> </w:t>
      </w:r>
      <w:proofErr w:type="spellStart"/>
      <w:r w:rsidRPr="009E1962">
        <w:rPr>
          <w:rStyle w:val="selectable-text1"/>
        </w:rPr>
        <w:t>amar</w:t>
      </w:r>
      <w:proofErr w:type="spellEnd"/>
      <w:r w:rsidRPr="009E1962">
        <w:rPr>
          <w:rStyle w:val="selectable-text1"/>
        </w:rPr>
        <w:t xml:space="preserve"> </w:t>
      </w:r>
      <w:proofErr w:type="spellStart"/>
      <w:r w:rsidRPr="009E1962">
        <w:rPr>
          <w:rStyle w:val="selectable-text1"/>
        </w:rPr>
        <w:t>terkait</w:t>
      </w:r>
      <w:proofErr w:type="spellEnd"/>
      <w:r w:rsidRPr="009E1962">
        <w:rPr>
          <w:rStyle w:val="selectable-text1"/>
        </w:rPr>
        <w:t xml:space="preserve"> </w:t>
      </w:r>
      <w:proofErr w:type="spellStart"/>
      <w:r w:rsidRPr="009E1962">
        <w:rPr>
          <w:rStyle w:val="selectable-text1"/>
        </w:rPr>
        <w:t>penambahan</w:t>
      </w:r>
      <w:proofErr w:type="spellEnd"/>
      <w:r w:rsidRPr="009E1962">
        <w:rPr>
          <w:rStyle w:val="selectable-text1"/>
        </w:rPr>
        <w:t xml:space="preserve"> </w:t>
      </w:r>
      <w:proofErr w:type="spellStart"/>
      <w:r w:rsidRPr="009E1962">
        <w:rPr>
          <w:rStyle w:val="selectable-text1"/>
        </w:rPr>
        <w:t>biaya</w:t>
      </w:r>
      <w:proofErr w:type="spellEnd"/>
      <w:r w:rsidRPr="009E1962">
        <w:rPr>
          <w:rStyle w:val="selectable-text1"/>
        </w:rPr>
        <w:t xml:space="preserve"> </w:t>
      </w:r>
      <w:proofErr w:type="spellStart"/>
      <w:r w:rsidRPr="009E1962">
        <w:rPr>
          <w:rStyle w:val="selectable-text1"/>
        </w:rPr>
        <w:t>nafkah</w:t>
      </w:r>
      <w:proofErr w:type="spellEnd"/>
      <w:r w:rsidRPr="009E1962">
        <w:rPr>
          <w:rStyle w:val="selectable-text1"/>
        </w:rPr>
        <w:t xml:space="preserve"> iddah dan uang mut'ah.</w:t>
      </w:r>
    </w:p>
    <w:p w14:paraId="42091F4E" w14:textId="77777777" w:rsidR="007D0A74" w:rsidRPr="009E1962" w:rsidRDefault="007D0A74" w:rsidP="007D0A74">
      <w:pPr>
        <w:pStyle w:val="selectable-text"/>
        <w:numPr>
          <w:ilvl w:val="3"/>
          <w:numId w:val="5"/>
        </w:numPr>
        <w:spacing w:before="0" w:beforeAutospacing="0" w:after="0" w:afterAutospacing="0" w:line="360" w:lineRule="auto"/>
        <w:ind w:left="567" w:hanging="283"/>
        <w:jc w:val="both"/>
      </w:pP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memberikan</w:t>
      </w:r>
      <w:proofErr w:type="spellEnd"/>
      <w:r w:rsidRPr="009E1962">
        <w:rPr>
          <w:rStyle w:val="selectable-text1"/>
        </w:rPr>
        <w:t xml:space="preserve"> </w:t>
      </w:r>
      <w:proofErr w:type="spellStart"/>
      <w:r w:rsidRPr="009E1962">
        <w:rPr>
          <w:rStyle w:val="selectable-text1"/>
        </w:rPr>
        <w:t>izin</w:t>
      </w:r>
      <w:proofErr w:type="spellEnd"/>
      <w:r w:rsidRPr="009E1962">
        <w:rPr>
          <w:rStyle w:val="selectable-text1"/>
        </w:rPr>
        <w:t xml:space="preserve"> </w:t>
      </w:r>
      <w:proofErr w:type="spellStart"/>
      <w:r w:rsidRPr="009E1962">
        <w:rPr>
          <w:rStyle w:val="selectable-text1"/>
        </w:rPr>
        <w:t>kepada</w:t>
      </w:r>
      <w:proofErr w:type="spellEnd"/>
      <w:r w:rsidRPr="009E1962">
        <w:rPr>
          <w:rStyle w:val="selectable-text1"/>
        </w:rPr>
        <w:t xml:space="preserve"> </w:t>
      </w:r>
      <w:proofErr w:type="spellStart"/>
      <w:r w:rsidRPr="009E1962">
        <w:rPr>
          <w:rStyle w:val="selectable-text1"/>
        </w:rPr>
        <w:t>pemohon</w:t>
      </w:r>
      <w:proofErr w:type="spellEnd"/>
      <w:r w:rsidRPr="009E1962">
        <w:rPr>
          <w:rStyle w:val="selectable-text1"/>
        </w:rPr>
        <w:t xml:space="preserve"> </w:t>
      </w:r>
      <w:proofErr w:type="spellStart"/>
      <w:r w:rsidRPr="009E1962">
        <w:rPr>
          <w:rStyle w:val="selectable-text1"/>
        </w:rPr>
        <w:t>untuk</w:t>
      </w:r>
      <w:proofErr w:type="spellEnd"/>
      <w:r w:rsidRPr="009E1962">
        <w:rPr>
          <w:rStyle w:val="selectable-text1"/>
        </w:rPr>
        <w:t xml:space="preserve"> </w:t>
      </w:r>
      <w:proofErr w:type="spellStart"/>
      <w:r w:rsidRPr="009E1962">
        <w:rPr>
          <w:rStyle w:val="selectable-text1"/>
        </w:rPr>
        <w:t>mengucapkan</w:t>
      </w:r>
      <w:proofErr w:type="spellEnd"/>
      <w:r w:rsidRPr="009E1962">
        <w:rPr>
          <w:rStyle w:val="selectable-text1"/>
        </w:rPr>
        <w:t xml:space="preserve"> talak </w:t>
      </w:r>
      <w:proofErr w:type="spellStart"/>
      <w:r w:rsidRPr="009E1962">
        <w:rPr>
          <w:rStyle w:val="selectable-text1"/>
        </w:rPr>
        <w:t>satu</w:t>
      </w:r>
      <w:proofErr w:type="spellEnd"/>
      <w:r w:rsidRPr="009E1962">
        <w:rPr>
          <w:rStyle w:val="selectable-text1"/>
        </w:rPr>
        <w:t xml:space="preserve"> </w:t>
      </w:r>
      <w:proofErr w:type="spellStart"/>
      <w:r w:rsidRPr="009E1962">
        <w:rPr>
          <w:rStyle w:val="selectable-text1"/>
        </w:rPr>
        <w:t>raj'i</w:t>
      </w:r>
      <w:proofErr w:type="spellEnd"/>
      <w:r w:rsidRPr="009E1962">
        <w:rPr>
          <w:rStyle w:val="selectable-text1"/>
        </w:rPr>
        <w:t xml:space="preserve"> </w:t>
      </w:r>
      <w:proofErr w:type="spellStart"/>
      <w:r w:rsidRPr="009E1962">
        <w:rPr>
          <w:rStyle w:val="selectable-text1"/>
        </w:rPr>
        <w:t>atas</w:t>
      </w:r>
      <w:proofErr w:type="spellEnd"/>
      <w:r w:rsidRPr="009E1962">
        <w:rPr>
          <w:rStyle w:val="selectable-text1"/>
        </w:rPr>
        <w:t xml:space="preserve"> </w:t>
      </w:r>
      <w:proofErr w:type="spellStart"/>
      <w:r w:rsidRPr="009E1962">
        <w:rPr>
          <w:rStyle w:val="selectable-text1"/>
        </w:rPr>
        <w:t>termohon</w:t>
      </w:r>
      <w:proofErr w:type="spellEnd"/>
      <w:r w:rsidRPr="009E1962">
        <w:rPr>
          <w:rStyle w:val="selectable-text1"/>
        </w:rPr>
        <w:t xml:space="preserve">, </w:t>
      </w:r>
      <w:proofErr w:type="spellStart"/>
      <w:r w:rsidRPr="009E1962">
        <w:rPr>
          <w:rStyle w:val="selectable-text1"/>
        </w:rPr>
        <w:t>Sunanto</w:t>
      </w:r>
      <w:proofErr w:type="spellEnd"/>
      <w:r w:rsidRPr="009E1962">
        <w:rPr>
          <w:rStyle w:val="selectable-text1"/>
        </w:rPr>
        <w:t xml:space="preserve"> Binti </w:t>
      </w:r>
      <w:proofErr w:type="spellStart"/>
      <w:r w:rsidRPr="009E1962">
        <w:rPr>
          <w:rStyle w:val="selectable-text1"/>
        </w:rPr>
        <w:t>Mawardi</w:t>
      </w:r>
      <w:proofErr w:type="spellEnd"/>
      <w:r w:rsidRPr="009E1962">
        <w:rPr>
          <w:rStyle w:val="selectable-text1"/>
        </w:rPr>
        <w:t xml:space="preserve">, </w:t>
      </w:r>
      <w:proofErr w:type="spellStart"/>
      <w:r w:rsidRPr="009E1962">
        <w:rPr>
          <w:rStyle w:val="selectable-text1"/>
        </w:rPr>
        <w:t>dihadapan</w:t>
      </w:r>
      <w:proofErr w:type="spellEnd"/>
      <w:r w:rsidRPr="009E1962">
        <w:rPr>
          <w:rStyle w:val="selectable-text1"/>
        </w:rPr>
        <w:t xml:space="preserve"> </w:t>
      </w:r>
      <w:proofErr w:type="spellStart"/>
      <w:r w:rsidRPr="009E1962">
        <w:rPr>
          <w:rStyle w:val="selectable-text1"/>
        </w:rPr>
        <w:t>sidang</w:t>
      </w:r>
      <w:proofErr w:type="spellEnd"/>
      <w:r w:rsidRPr="009E1962">
        <w:rPr>
          <w:rStyle w:val="selectable-text1"/>
        </w:rPr>
        <w:t xml:space="preserve"> </w:t>
      </w:r>
      <w:proofErr w:type="spellStart"/>
      <w:r w:rsidRPr="009E1962">
        <w:rPr>
          <w:rStyle w:val="selectable-text1"/>
        </w:rPr>
        <w:t>Pengadilan</w:t>
      </w:r>
      <w:proofErr w:type="spellEnd"/>
      <w:r w:rsidRPr="009E1962">
        <w:rPr>
          <w:rStyle w:val="selectable-text1"/>
        </w:rPr>
        <w:t xml:space="preserve"> Agama </w:t>
      </w:r>
      <w:proofErr w:type="spellStart"/>
      <w:r w:rsidRPr="009E1962">
        <w:rPr>
          <w:rStyle w:val="selectable-text1"/>
        </w:rPr>
        <w:t>Salatiga</w:t>
      </w:r>
      <w:proofErr w:type="spellEnd"/>
      <w:r w:rsidRPr="009E1962">
        <w:rPr>
          <w:rStyle w:val="selectable-text1"/>
        </w:rPr>
        <w:t>.</w:t>
      </w:r>
    </w:p>
    <w:p w14:paraId="7302C65B" w14:textId="77777777" w:rsidR="007D0A74" w:rsidRPr="009E1962" w:rsidRDefault="007D0A74" w:rsidP="007D0A74">
      <w:pPr>
        <w:pStyle w:val="selectable-text"/>
        <w:numPr>
          <w:ilvl w:val="3"/>
          <w:numId w:val="5"/>
        </w:numPr>
        <w:spacing w:before="0" w:beforeAutospacing="0" w:after="0" w:afterAutospacing="0" w:line="360" w:lineRule="auto"/>
        <w:ind w:left="567" w:hanging="283"/>
        <w:jc w:val="both"/>
      </w:pPr>
      <w:proofErr w:type="spellStart"/>
      <w:r w:rsidRPr="009E1962">
        <w:rPr>
          <w:rStyle w:val="selectable-text1"/>
        </w:rPr>
        <w:t>Pemohon</w:t>
      </w:r>
      <w:proofErr w:type="spellEnd"/>
      <w:r w:rsidRPr="009E1962">
        <w:rPr>
          <w:rStyle w:val="selectable-text1"/>
        </w:rPr>
        <w:t xml:space="preserve"> </w:t>
      </w:r>
      <w:proofErr w:type="spellStart"/>
      <w:r w:rsidRPr="009E1962">
        <w:rPr>
          <w:rStyle w:val="selectable-text1"/>
        </w:rPr>
        <w:t>dihukum</w:t>
      </w:r>
      <w:proofErr w:type="spellEnd"/>
      <w:r w:rsidRPr="009E1962">
        <w:rPr>
          <w:rStyle w:val="selectable-text1"/>
        </w:rPr>
        <w:t xml:space="preserve"> </w:t>
      </w:r>
      <w:proofErr w:type="spellStart"/>
      <w:r w:rsidRPr="009E1962">
        <w:rPr>
          <w:rStyle w:val="selectable-text1"/>
        </w:rPr>
        <w:t>membayar</w:t>
      </w:r>
      <w:proofErr w:type="spellEnd"/>
      <w:r w:rsidRPr="009E1962">
        <w:rPr>
          <w:rStyle w:val="selectable-text1"/>
        </w:rPr>
        <w:t xml:space="preserve"> </w:t>
      </w:r>
      <w:proofErr w:type="spellStart"/>
      <w:r w:rsidRPr="009E1962">
        <w:rPr>
          <w:rStyle w:val="selectable-text1"/>
        </w:rPr>
        <w:t>kepada</w:t>
      </w:r>
      <w:proofErr w:type="spellEnd"/>
      <w:r w:rsidRPr="009E1962">
        <w:rPr>
          <w:rStyle w:val="selectable-text1"/>
        </w:rPr>
        <w:t xml:space="preserve"> </w:t>
      </w:r>
      <w:proofErr w:type="spellStart"/>
      <w:r w:rsidRPr="009E1962">
        <w:rPr>
          <w:rStyle w:val="selectable-text1"/>
        </w:rPr>
        <w:t>termohon</w:t>
      </w:r>
      <w:proofErr w:type="spellEnd"/>
      <w:r w:rsidRPr="009E1962">
        <w:rPr>
          <w:rStyle w:val="selectable-text1"/>
        </w:rPr>
        <w:t xml:space="preserve"> </w:t>
      </w:r>
      <w:proofErr w:type="spellStart"/>
      <w:r w:rsidRPr="009E1962">
        <w:rPr>
          <w:rStyle w:val="selectable-text1"/>
        </w:rPr>
        <w:t>nafkah</w:t>
      </w:r>
      <w:proofErr w:type="spellEnd"/>
      <w:r w:rsidRPr="009E1962">
        <w:rPr>
          <w:rStyle w:val="selectable-text1"/>
        </w:rPr>
        <w:t xml:space="preserve"> </w:t>
      </w:r>
      <w:proofErr w:type="spellStart"/>
      <w:r w:rsidRPr="009E1962">
        <w:rPr>
          <w:rStyle w:val="selectable-text1"/>
        </w:rPr>
        <w:t>madliyah</w:t>
      </w:r>
      <w:proofErr w:type="spellEnd"/>
      <w:r w:rsidRPr="009E1962">
        <w:rPr>
          <w:rStyle w:val="selectable-text1"/>
        </w:rPr>
        <w:t xml:space="preserve"> </w:t>
      </w:r>
      <w:proofErr w:type="spellStart"/>
      <w:r w:rsidRPr="009E1962">
        <w:rPr>
          <w:rStyle w:val="selectable-text1"/>
        </w:rPr>
        <w:t>sebesar</w:t>
      </w:r>
      <w:proofErr w:type="spellEnd"/>
      <w:r w:rsidRPr="009E1962">
        <w:rPr>
          <w:rStyle w:val="selectable-text1"/>
        </w:rPr>
        <w:t xml:space="preserve"> Rp. </w:t>
      </w:r>
      <w:proofErr w:type="gramStart"/>
      <w:r w:rsidRPr="009E1962">
        <w:rPr>
          <w:rStyle w:val="selectable-text1"/>
        </w:rPr>
        <w:t>3.750.000,-</w:t>
      </w:r>
      <w:proofErr w:type="gramEnd"/>
      <w:r w:rsidRPr="009E1962">
        <w:rPr>
          <w:rStyle w:val="selectable-text1"/>
        </w:rPr>
        <w:t xml:space="preserve">, </w:t>
      </w:r>
      <w:proofErr w:type="spellStart"/>
      <w:r w:rsidRPr="009E1962">
        <w:rPr>
          <w:rStyle w:val="selectable-text1"/>
        </w:rPr>
        <w:t>nafkah</w:t>
      </w:r>
      <w:proofErr w:type="spellEnd"/>
      <w:r w:rsidRPr="009E1962">
        <w:rPr>
          <w:rStyle w:val="selectable-text1"/>
        </w:rPr>
        <w:t xml:space="preserve"> iddah </w:t>
      </w:r>
      <w:proofErr w:type="spellStart"/>
      <w:r w:rsidRPr="009E1962">
        <w:rPr>
          <w:rStyle w:val="selectable-text1"/>
        </w:rPr>
        <w:t>sebesar</w:t>
      </w:r>
      <w:proofErr w:type="spellEnd"/>
      <w:r w:rsidRPr="009E1962">
        <w:rPr>
          <w:rStyle w:val="selectable-text1"/>
        </w:rPr>
        <w:t xml:space="preserve"> Rp. </w:t>
      </w:r>
      <w:proofErr w:type="gramStart"/>
      <w:r w:rsidRPr="009E1962">
        <w:rPr>
          <w:rStyle w:val="selectable-text1"/>
        </w:rPr>
        <w:t>750.000,-</w:t>
      </w:r>
      <w:proofErr w:type="gramEnd"/>
      <w:r w:rsidRPr="009E1962">
        <w:rPr>
          <w:rStyle w:val="selectable-text1"/>
        </w:rPr>
        <w:t xml:space="preserve">, dan mut'ah </w:t>
      </w:r>
      <w:proofErr w:type="spellStart"/>
      <w:r w:rsidRPr="009E1962">
        <w:rPr>
          <w:rStyle w:val="selectable-text1"/>
        </w:rPr>
        <w:t>sebesar</w:t>
      </w:r>
      <w:proofErr w:type="spellEnd"/>
      <w:r w:rsidRPr="009E1962">
        <w:rPr>
          <w:rStyle w:val="selectable-text1"/>
        </w:rPr>
        <w:t xml:space="preserve"> Rp. 1.500.000.</w:t>
      </w:r>
    </w:p>
    <w:p w14:paraId="4C8074CA" w14:textId="77777777" w:rsidR="007D0A74" w:rsidRPr="009E1962" w:rsidRDefault="007D0A74" w:rsidP="007D0A74">
      <w:pPr>
        <w:pStyle w:val="selectable-text"/>
        <w:spacing w:before="0" w:beforeAutospacing="0" w:after="0" w:afterAutospacing="0" w:line="360" w:lineRule="auto"/>
        <w:ind w:firstLine="567"/>
        <w:jc w:val="both"/>
      </w:pPr>
    </w:p>
    <w:p w14:paraId="2E1E071C" w14:textId="77777777" w:rsidR="001B23F3" w:rsidRDefault="007D0A74" w:rsidP="001B23F3">
      <w:pPr>
        <w:pStyle w:val="selectable-text"/>
        <w:spacing w:before="0" w:beforeAutospacing="0" w:after="0" w:afterAutospacing="0" w:line="360" w:lineRule="auto"/>
        <w:ind w:firstLine="567"/>
        <w:jc w:val="both"/>
        <w:rPr>
          <w:rStyle w:val="selectable-text1"/>
        </w:rPr>
      </w:pPr>
      <w:r w:rsidRPr="009E1962">
        <w:rPr>
          <w:rStyle w:val="selectable-text1"/>
        </w:rPr>
        <w:t xml:space="preserve">Dari </w:t>
      </w:r>
      <w:proofErr w:type="spellStart"/>
      <w:r w:rsidRPr="009E1962">
        <w:rPr>
          <w:rStyle w:val="selectable-text1"/>
        </w:rPr>
        <w:t>hasil</w:t>
      </w:r>
      <w:proofErr w:type="spellEnd"/>
      <w:r w:rsidRPr="009E1962">
        <w:rPr>
          <w:rStyle w:val="selectable-text1"/>
        </w:rPr>
        <w:t xml:space="preserve"> </w:t>
      </w:r>
      <w:proofErr w:type="spellStart"/>
      <w:r w:rsidRPr="009E1962">
        <w:rPr>
          <w:rStyle w:val="selectable-text1"/>
        </w:rPr>
        <w:t>putusan</w:t>
      </w:r>
      <w:proofErr w:type="spellEnd"/>
      <w:r w:rsidRPr="009E1962">
        <w:rPr>
          <w:rStyle w:val="selectable-text1"/>
        </w:rPr>
        <w:t xml:space="preserve"> </w:t>
      </w: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tersebut</w:t>
      </w:r>
      <w:proofErr w:type="spellEnd"/>
      <w:r w:rsidRPr="009E1962">
        <w:rPr>
          <w:rStyle w:val="selectable-text1"/>
        </w:rPr>
        <w:t xml:space="preserve">, </w:t>
      </w:r>
      <w:proofErr w:type="spellStart"/>
      <w:r w:rsidRPr="009E1962">
        <w:rPr>
          <w:rStyle w:val="selectable-text1"/>
        </w:rPr>
        <w:t>dapat</w:t>
      </w:r>
      <w:proofErr w:type="spellEnd"/>
      <w:r w:rsidRPr="009E1962">
        <w:rPr>
          <w:rStyle w:val="selectable-text1"/>
        </w:rPr>
        <w:t xml:space="preserve"> </w:t>
      </w:r>
      <w:proofErr w:type="spellStart"/>
      <w:r w:rsidRPr="009E1962">
        <w:rPr>
          <w:rStyle w:val="selectable-text1"/>
        </w:rPr>
        <w:t>disimpulkan</w:t>
      </w:r>
      <w:proofErr w:type="spellEnd"/>
      <w:r w:rsidRPr="009E1962">
        <w:rPr>
          <w:rStyle w:val="selectable-text1"/>
        </w:rPr>
        <w:t xml:space="preserve"> </w:t>
      </w:r>
      <w:proofErr w:type="spellStart"/>
      <w:r w:rsidRPr="009E1962">
        <w:rPr>
          <w:rStyle w:val="selectable-text1"/>
        </w:rPr>
        <w:t>bahwa</w:t>
      </w:r>
      <w:proofErr w:type="spellEnd"/>
      <w:r w:rsidRPr="009E1962">
        <w:rPr>
          <w:rStyle w:val="selectable-text1"/>
        </w:rPr>
        <w:t xml:space="preserve"> </w:t>
      </w:r>
      <w:proofErr w:type="spellStart"/>
      <w:r w:rsidRPr="009E1962">
        <w:rPr>
          <w:rStyle w:val="selectable-text1"/>
        </w:rPr>
        <w:t>dalam</w:t>
      </w:r>
      <w:proofErr w:type="spellEnd"/>
      <w:r w:rsidRPr="009E1962">
        <w:rPr>
          <w:rStyle w:val="selectable-text1"/>
        </w:rPr>
        <w:t xml:space="preserve"> </w:t>
      </w:r>
      <w:proofErr w:type="spellStart"/>
      <w:r w:rsidRPr="009E1962">
        <w:rPr>
          <w:rStyle w:val="selectable-text1"/>
        </w:rPr>
        <w:t>menetapkan</w:t>
      </w:r>
      <w:proofErr w:type="spellEnd"/>
      <w:r w:rsidRPr="009E1962">
        <w:rPr>
          <w:rStyle w:val="selectable-text1"/>
        </w:rPr>
        <w:t xml:space="preserve"> </w:t>
      </w:r>
      <w:proofErr w:type="spellStart"/>
      <w:r w:rsidRPr="009E1962">
        <w:rPr>
          <w:rStyle w:val="selectable-text1"/>
        </w:rPr>
        <w:t>nafkah</w:t>
      </w:r>
      <w:proofErr w:type="spellEnd"/>
      <w:r w:rsidRPr="009E1962">
        <w:rPr>
          <w:rStyle w:val="selectable-text1"/>
        </w:rPr>
        <w:t xml:space="preserve"> </w:t>
      </w:r>
      <w:proofErr w:type="spellStart"/>
      <w:r w:rsidRPr="009E1962">
        <w:rPr>
          <w:rStyle w:val="selectable-text1"/>
        </w:rPr>
        <w:t>madliyah</w:t>
      </w:r>
      <w:proofErr w:type="spellEnd"/>
      <w:r w:rsidRPr="009E1962">
        <w:rPr>
          <w:rStyle w:val="selectable-text1"/>
        </w:rPr>
        <w:t xml:space="preserve">, </w:t>
      </w:r>
      <w:proofErr w:type="spellStart"/>
      <w:r w:rsidRPr="009E1962">
        <w:rPr>
          <w:rStyle w:val="selectable-text1"/>
        </w:rPr>
        <w:t>Majelis</w:t>
      </w:r>
      <w:proofErr w:type="spellEnd"/>
      <w:r w:rsidRPr="009E1962">
        <w:rPr>
          <w:rStyle w:val="selectable-text1"/>
        </w:rPr>
        <w:t xml:space="preserve"> Hakim </w:t>
      </w:r>
      <w:proofErr w:type="spellStart"/>
      <w:r w:rsidRPr="009E1962">
        <w:rPr>
          <w:rStyle w:val="selectable-text1"/>
        </w:rPr>
        <w:t>memiliki</w:t>
      </w:r>
      <w:proofErr w:type="spellEnd"/>
      <w:r w:rsidRPr="009E1962">
        <w:rPr>
          <w:rStyle w:val="selectable-text1"/>
        </w:rPr>
        <w:t xml:space="preserve"> </w:t>
      </w:r>
      <w:proofErr w:type="spellStart"/>
      <w:r w:rsidRPr="009E1962">
        <w:rPr>
          <w:rStyle w:val="selectable-text1"/>
        </w:rPr>
        <w:t>peran</w:t>
      </w:r>
      <w:proofErr w:type="spellEnd"/>
      <w:r w:rsidRPr="009E1962">
        <w:rPr>
          <w:rStyle w:val="selectable-text1"/>
        </w:rPr>
        <w:t xml:space="preserve"> </w:t>
      </w:r>
      <w:proofErr w:type="spellStart"/>
      <w:r w:rsidRPr="009E1962">
        <w:rPr>
          <w:rStyle w:val="selectable-text1"/>
        </w:rPr>
        <w:t>penting</w:t>
      </w:r>
      <w:proofErr w:type="spellEnd"/>
      <w:r w:rsidRPr="009E1962">
        <w:rPr>
          <w:rStyle w:val="selectable-text1"/>
        </w:rPr>
        <w:t xml:space="preserve"> </w:t>
      </w:r>
      <w:proofErr w:type="spellStart"/>
      <w:r w:rsidRPr="009E1962">
        <w:rPr>
          <w:rStyle w:val="selectable-text1"/>
        </w:rPr>
        <w:t>dalam</w:t>
      </w:r>
      <w:proofErr w:type="spellEnd"/>
      <w:r w:rsidRPr="009E1962">
        <w:rPr>
          <w:rStyle w:val="selectable-text1"/>
        </w:rPr>
        <w:t xml:space="preserve"> </w:t>
      </w:r>
      <w:proofErr w:type="spellStart"/>
      <w:r w:rsidRPr="009E1962">
        <w:rPr>
          <w:rStyle w:val="selectable-text1"/>
        </w:rPr>
        <w:t>melakukan</w:t>
      </w:r>
      <w:proofErr w:type="spellEnd"/>
      <w:r w:rsidRPr="009E1962">
        <w:rPr>
          <w:rStyle w:val="selectable-text1"/>
        </w:rPr>
        <w:t xml:space="preserve"> </w:t>
      </w:r>
      <w:proofErr w:type="spellStart"/>
      <w:r w:rsidRPr="009E1962">
        <w:rPr>
          <w:rStyle w:val="selectable-text1"/>
        </w:rPr>
        <w:t>analisis</w:t>
      </w:r>
      <w:proofErr w:type="spellEnd"/>
      <w:r w:rsidRPr="009E1962">
        <w:rPr>
          <w:rStyle w:val="selectable-text1"/>
        </w:rPr>
        <w:t xml:space="preserve"> dan </w:t>
      </w:r>
      <w:proofErr w:type="spellStart"/>
      <w:r w:rsidRPr="009E1962">
        <w:rPr>
          <w:rStyle w:val="selectable-text1"/>
        </w:rPr>
        <w:t>evaluasi</w:t>
      </w:r>
      <w:proofErr w:type="spellEnd"/>
      <w:r w:rsidRPr="009E1962">
        <w:rPr>
          <w:rStyle w:val="selectable-text1"/>
        </w:rPr>
        <w:t xml:space="preserve"> </w:t>
      </w:r>
      <w:proofErr w:type="spellStart"/>
      <w:r w:rsidRPr="009E1962">
        <w:rPr>
          <w:rStyle w:val="selectable-text1"/>
        </w:rPr>
        <w:t>berdasarkan</w:t>
      </w:r>
      <w:proofErr w:type="spellEnd"/>
      <w:r w:rsidRPr="009E1962">
        <w:rPr>
          <w:rStyle w:val="selectable-text1"/>
        </w:rPr>
        <w:t xml:space="preserve"> </w:t>
      </w:r>
      <w:proofErr w:type="spellStart"/>
      <w:r w:rsidRPr="009E1962">
        <w:rPr>
          <w:rStyle w:val="selectable-text1"/>
        </w:rPr>
        <w:t>bukti-bukti</w:t>
      </w:r>
      <w:proofErr w:type="spellEnd"/>
      <w:r w:rsidRPr="009E1962">
        <w:rPr>
          <w:rStyle w:val="selectable-text1"/>
        </w:rPr>
        <w:t xml:space="preserve"> yang </w:t>
      </w:r>
      <w:proofErr w:type="spellStart"/>
      <w:r w:rsidRPr="009E1962">
        <w:rPr>
          <w:rStyle w:val="selectable-text1"/>
        </w:rPr>
        <w:t>ada</w:t>
      </w:r>
      <w:proofErr w:type="spellEnd"/>
      <w:r w:rsidRPr="009E1962">
        <w:rPr>
          <w:rStyle w:val="selectable-text1"/>
        </w:rPr>
        <w:t xml:space="preserve"> </w:t>
      </w:r>
      <w:proofErr w:type="spellStart"/>
      <w:r w:rsidRPr="009E1962">
        <w:rPr>
          <w:rStyle w:val="selectable-text1"/>
        </w:rPr>
        <w:t>serta</w:t>
      </w:r>
      <w:proofErr w:type="spellEnd"/>
      <w:r w:rsidRPr="009E1962">
        <w:rPr>
          <w:rStyle w:val="selectable-text1"/>
        </w:rPr>
        <w:t xml:space="preserve"> </w:t>
      </w:r>
      <w:proofErr w:type="spellStart"/>
      <w:r w:rsidRPr="009E1962">
        <w:rPr>
          <w:rStyle w:val="selectable-text1"/>
        </w:rPr>
        <w:t>pertimbangan</w:t>
      </w:r>
      <w:proofErr w:type="spellEnd"/>
      <w:r w:rsidRPr="009E1962">
        <w:rPr>
          <w:rStyle w:val="selectable-text1"/>
        </w:rPr>
        <w:t xml:space="preserve"> </w:t>
      </w:r>
      <w:proofErr w:type="spellStart"/>
      <w:r w:rsidRPr="009E1962">
        <w:rPr>
          <w:rStyle w:val="selectable-text1"/>
        </w:rPr>
        <w:t>hukum</w:t>
      </w:r>
      <w:proofErr w:type="spellEnd"/>
      <w:r w:rsidRPr="009E1962">
        <w:rPr>
          <w:rStyle w:val="selectable-text1"/>
        </w:rPr>
        <w:t xml:space="preserve"> yang </w:t>
      </w:r>
      <w:proofErr w:type="spellStart"/>
      <w:r w:rsidRPr="009E1962">
        <w:rPr>
          <w:rStyle w:val="selectable-text1"/>
        </w:rPr>
        <w:t>relevan</w:t>
      </w:r>
      <w:proofErr w:type="spellEnd"/>
      <w:r w:rsidRPr="009E1962">
        <w:rPr>
          <w:rStyle w:val="selectable-text1"/>
        </w:rPr>
        <w:t xml:space="preserve">. </w:t>
      </w:r>
      <w:proofErr w:type="spellStart"/>
      <w:r w:rsidRPr="009E1962">
        <w:rPr>
          <w:rStyle w:val="selectable-text1"/>
        </w:rPr>
        <w:t>Pengambilan</w:t>
      </w:r>
      <w:proofErr w:type="spellEnd"/>
      <w:r w:rsidRPr="009E1962">
        <w:rPr>
          <w:rStyle w:val="selectable-text1"/>
        </w:rPr>
        <w:t xml:space="preserve"> </w:t>
      </w:r>
      <w:proofErr w:type="spellStart"/>
      <w:r w:rsidRPr="009E1962">
        <w:rPr>
          <w:rStyle w:val="selectable-text1"/>
        </w:rPr>
        <w:t>hukum</w:t>
      </w:r>
      <w:proofErr w:type="spellEnd"/>
      <w:r w:rsidRPr="009E1962">
        <w:rPr>
          <w:rStyle w:val="selectable-text1"/>
        </w:rPr>
        <w:t xml:space="preserve"> yang </w:t>
      </w:r>
      <w:proofErr w:type="spellStart"/>
      <w:r w:rsidRPr="009E1962">
        <w:rPr>
          <w:rStyle w:val="selectable-text1"/>
        </w:rPr>
        <w:t>dilakukan</w:t>
      </w:r>
      <w:proofErr w:type="spellEnd"/>
      <w:r w:rsidRPr="009E1962">
        <w:rPr>
          <w:rStyle w:val="selectable-text1"/>
        </w:rPr>
        <w:t xml:space="preserve"> oleh </w:t>
      </w:r>
      <w:proofErr w:type="spellStart"/>
      <w:r w:rsidRPr="009E1962">
        <w:rPr>
          <w:rStyle w:val="selectable-text1"/>
        </w:rPr>
        <w:t>Mahkamah</w:t>
      </w:r>
      <w:proofErr w:type="spellEnd"/>
      <w:r w:rsidRPr="009E1962">
        <w:rPr>
          <w:rStyle w:val="selectable-text1"/>
        </w:rPr>
        <w:t xml:space="preserve"> Agung </w:t>
      </w:r>
      <w:proofErr w:type="spellStart"/>
      <w:r w:rsidRPr="009E1962">
        <w:rPr>
          <w:rStyle w:val="selectable-text1"/>
        </w:rPr>
        <w:t>haruslah</w:t>
      </w:r>
      <w:proofErr w:type="spellEnd"/>
      <w:r w:rsidRPr="009E1962">
        <w:rPr>
          <w:rStyle w:val="selectable-text1"/>
        </w:rPr>
        <w:t xml:space="preserve"> </w:t>
      </w:r>
      <w:proofErr w:type="spellStart"/>
      <w:r w:rsidRPr="009E1962">
        <w:rPr>
          <w:rStyle w:val="selectable-text1"/>
        </w:rPr>
        <w:t>berdasarkan</w:t>
      </w:r>
      <w:proofErr w:type="spellEnd"/>
      <w:r w:rsidRPr="009E1962">
        <w:rPr>
          <w:rStyle w:val="selectable-text1"/>
        </w:rPr>
        <w:t xml:space="preserve"> pada </w:t>
      </w:r>
      <w:proofErr w:type="spellStart"/>
      <w:r w:rsidRPr="009E1962">
        <w:rPr>
          <w:rStyle w:val="selectable-text1"/>
        </w:rPr>
        <w:t>prinsip-prinsip</w:t>
      </w:r>
      <w:proofErr w:type="spellEnd"/>
      <w:r w:rsidRPr="009E1962">
        <w:rPr>
          <w:rStyle w:val="selectable-text1"/>
        </w:rPr>
        <w:t xml:space="preserve"> </w:t>
      </w:r>
      <w:proofErr w:type="spellStart"/>
      <w:r w:rsidRPr="009E1962">
        <w:rPr>
          <w:rStyle w:val="selectable-text1"/>
        </w:rPr>
        <w:t>hukum</w:t>
      </w:r>
      <w:proofErr w:type="spellEnd"/>
      <w:r w:rsidRPr="009E1962">
        <w:rPr>
          <w:rStyle w:val="selectable-text1"/>
        </w:rPr>
        <w:t xml:space="preserve"> yang </w:t>
      </w:r>
      <w:proofErr w:type="spellStart"/>
      <w:r w:rsidRPr="009E1962">
        <w:rPr>
          <w:rStyle w:val="selectable-text1"/>
        </w:rPr>
        <w:t>berlaku</w:t>
      </w:r>
      <w:proofErr w:type="spellEnd"/>
      <w:r w:rsidRPr="009E1962">
        <w:rPr>
          <w:rStyle w:val="selectable-text1"/>
        </w:rPr>
        <w:t xml:space="preserve"> dan </w:t>
      </w:r>
      <w:proofErr w:type="spellStart"/>
      <w:r w:rsidRPr="009E1962">
        <w:rPr>
          <w:rStyle w:val="selectable-text1"/>
        </w:rPr>
        <w:t>mempertimbangkan</w:t>
      </w:r>
      <w:proofErr w:type="spellEnd"/>
      <w:r w:rsidRPr="009E1962">
        <w:rPr>
          <w:rStyle w:val="selectable-text1"/>
        </w:rPr>
        <w:t xml:space="preserve"> </w:t>
      </w:r>
      <w:proofErr w:type="spellStart"/>
      <w:r w:rsidRPr="009E1962">
        <w:rPr>
          <w:rStyle w:val="selectable-text1"/>
        </w:rPr>
        <w:t>keadilan</w:t>
      </w:r>
      <w:proofErr w:type="spellEnd"/>
      <w:r w:rsidRPr="009E1962">
        <w:rPr>
          <w:rStyle w:val="selectable-text1"/>
        </w:rPr>
        <w:t xml:space="preserve"> </w:t>
      </w:r>
      <w:proofErr w:type="spellStart"/>
      <w:r w:rsidRPr="009E1962">
        <w:rPr>
          <w:rStyle w:val="selectable-text1"/>
        </w:rPr>
        <w:t>bagi</w:t>
      </w:r>
      <w:proofErr w:type="spellEnd"/>
      <w:r w:rsidRPr="009E1962">
        <w:rPr>
          <w:rStyle w:val="selectable-text1"/>
        </w:rPr>
        <w:t xml:space="preserve"> </w:t>
      </w:r>
      <w:proofErr w:type="spellStart"/>
      <w:r w:rsidRPr="009E1962">
        <w:rPr>
          <w:rStyle w:val="selectable-text1"/>
        </w:rPr>
        <w:t>kedua</w:t>
      </w:r>
      <w:proofErr w:type="spellEnd"/>
      <w:r w:rsidRPr="009E1962">
        <w:rPr>
          <w:rStyle w:val="selectable-text1"/>
        </w:rPr>
        <w:t xml:space="preserve"> </w:t>
      </w:r>
      <w:proofErr w:type="spellStart"/>
      <w:r w:rsidRPr="009E1962">
        <w:rPr>
          <w:rStyle w:val="selectable-text1"/>
        </w:rPr>
        <w:t>belah</w:t>
      </w:r>
      <w:proofErr w:type="spellEnd"/>
      <w:r w:rsidRPr="009E1962">
        <w:rPr>
          <w:rStyle w:val="selectable-text1"/>
        </w:rPr>
        <w:t xml:space="preserve"> </w:t>
      </w:r>
      <w:proofErr w:type="spellStart"/>
      <w:r w:rsidRPr="009E1962">
        <w:rPr>
          <w:rStyle w:val="selectable-text1"/>
        </w:rPr>
        <w:t>pihak</w:t>
      </w:r>
      <w:proofErr w:type="spellEnd"/>
      <w:r w:rsidRPr="009E1962">
        <w:rPr>
          <w:rStyle w:val="selectable-text1"/>
        </w:rPr>
        <w:t xml:space="preserve"> yang </w:t>
      </w:r>
      <w:proofErr w:type="spellStart"/>
      <w:r w:rsidRPr="009E1962">
        <w:rPr>
          <w:rStyle w:val="selectable-text1"/>
        </w:rPr>
        <w:t>terlibat</w:t>
      </w:r>
      <w:proofErr w:type="spellEnd"/>
      <w:r w:rsidRPr="009E1962">
        <w:rPr>
          <w:rStyle w:val="selectable-text1"/>
        </w:rPr>
        <w:t xml:space="preserve"> </w:t>
      </w:r>
      <w:proofErr w:type="spellStart"/>
      <w:r w:rsidRPr="009E1962">
        <w:rPr>
          <w:rStyle w:val="selectable-text1"/>
        </w:rPr>
        <w:t>dalam</w:t>
      </w:r>
      <w:proofErr w:type="spellEnd"/>
      <w:r w:rsidRPr="009E1962">
        <w:rPr>
          <w:rStyle w:val="selectable-text1"/>
        </w:rPr>
        <w:t xml:space="preserve"> </w:t>
      </w:r>
      <w:proofErr w:type="spellStart"/>
      <w:r w:rsidRPr="009E1962">
        <w:rPr>
          <w:rStyle w:val="selectable-text1"/>
        </w:rPr>
        <w:t>kasus</w:t>
      </w:r>
      <w:proofErr w:type="spellEnd"/>
      <w:r w:rsidRPr="009E1962">
        <w:rPr>
          <w:rStyle w:val="selectable-text1"/>
        </w:rPr>
        <w:t xml:space="preserve"> </w:t>
      </w:r>
      <w:proofErr w:type="spellStart"/>
      <w:r w:rsidRPr="009E1962">
        <w:rPr>
          <w:rStyle w:val="selectable-text1"/>
        </w:rPr>
        <w:t>tersebut</w:t>
      </w:r>
      <w:proofErr w:type="spellEnd"/>
      <w:r w:rsidRPr="009E1962">
        <w:rPr>
          <w:rStyle w:val="selectable-text1"/>
        </w:rPr>
        <w:t xml:space="preserve">. Hal </w:t>
      </w:r>
      <w:proofErr w:type="spellStart"/>
      <w:r w:rsidRPr="009E1962">
        <w:rPr>
          <w:rStyle w:val="selectable-text1"/>
        </w:rPr>
        <w:t>ini</w:t>
      </w:r>
      <w:proofErr w:type="spellEnd"/>
      <w:r w:rsidRPr="009E1962">
        <w:rPr>
          <w:rStyle w:val="selectable-text1"/>
        </w:rPr>
        <w:t xml:space="preserve"> </w:t>
      </w:r>
      <w:proofErr w:type="spellStart"/>
      <w:r w:rsidRPr="009E1962">
        <w:rPr>
          <w:rStyle w:val="selectable-text1"/>
        </w:rPr>
        <w:t>menunjukkan</w:t>
      </w:r>
      <w:proofErr w:type="spellEnd"/>
      <w:r w:rsidRPr="009E1962">
        <w:rPr>
          <w:rStyle w:val="selectable-text1"/>
        </w:rPr>
        <w:t xml:space="preserve"> </w:t>
      </w:r>
      <w:proofErr w:type="spellStart"/>
      <w:r w:rsidRPr="009E1962">
        <w:rPr>
          <w:rStyle w:val="selectable-text1"/>
        </w:rPr>
        <w:t>pentingnya</w:t>
      </w:r>
      <w:proofErr w:type="spellEnd"/>
      <w:r w:rsidRPr="009E1962">
        <w:rPr>
          <w:rStyle w:val="selectable-text1"/>
        </w:rPr>
        <w:t xml:space="preserve"> </w:t>
      </w:r>
      <w:proofErr w:type="spellStart"/>
      <w:r w:rsidRPr="009E1962">
        <w:rPr>
          <w:rStyle w:val="selectable-text1"/>
        </w:rPr>
        <w:t>kecermatan</w:t>
      </w:r>
      <w:proofErr w:type="spellEnd"/>
      <w:r w:rsidRPr="009E1962">
        <w:rPr>
          <w:rStyle w:val="selectable-text1"/>
        </w:rPr>
        <w:t xml:space="preserve"> dan </w:t>
      </w:r>
      <w:proofErr w:type="spellStart"/>
      <w:r w:rsidRPr="009E1962">
        <w:rPr>
          <w:rStyle w:val="selectable-text1"/>
        </w:rPr>
        <w:t>keobjektifan</w:t>
      </w:r>
      <w:proofErr w:type="spellEnd"/>
      <w:r w:rsidRPr="009E1962">
        <w:rPr>
          <w:rStyle w:val="selectable-text1"/>
        </w:rPr>
        <w:t xml:space="preserve"> </w:t>
      </w:r>
      <w:proofErr w:type="spellStart"/>
      <w:r w:rsidRPr="009E1962">
        <w:rPr>
          <w:rStyle w:val="selectable-text1"/>
        </w:rPr>
        <w:t>dalam</w:t>
      </w:r>
      <w:proofErr w:type="spellEnd"/>
      <w:r w:rsidRPr="009E1962">
        <w:rPr>
          <w:rStyle w:val="selectable-text1"/>
        </w:rPr>
        <w:t xml:space="preserve"> </w:t>
      </w:r>
      <w:proofErr w:type="spellStart"/>
      <w:r w:rsidRPr="009E1962">
        <w:rPr>
          <w:rStyle w:val="selectable-text1"/>
        </w:rPr>
        <w:t>memutuskan</w:t>
      </w:r>
      <w:proofErr w:type="spellEnd"/>
      <w:r w:rsidRPr="009E1962">
        <w:rPr>
          <w:rStyle w:val="selectable-text1"/>
        </w:rPr>
        <w:t xml:space="preserve"> </w:t>
      </w:r>
      <w:proofErr w:type="spellStart"/>
      <w:r w:rsidRPr="009E1962">
        <w:rPr>
          <w:rStyle w:val="selectable-text1"/>
        </w:rPr>
        <w:t>perkara</w:t>
      </w:r>
      <w:proofErr w:type="spellEnd"/>
      <w:r w:rsidRPr="009E1962">
        <w:rPr>
          <w:rStyle w:val="selectable-text1"/>
        </w:rPr>
        <w:t xml:space="preserve"> </w:t>
      </w:r>
      <w:proofErr w:type="spellStart"/>
      <w:r w:rsidRPr="009E1962">
        <w:rPr>
          <w:rStyle w:val="selectable-text1"/>
        </w:rPr>
        <w:t>nafkah</w:t>
      </w:r>
      <w:proofErr w:type="spellEnd"/>
      <w:r w:rsidRPr="009E1962">
        <w:rPr>
          <w:rStyle w:val="selectable-text1"/>
        </w:rPr>
        <w:t xml:space="preserve"> </w:t>
      </w:r>
      <w:proofErr w:type="spellStart"/>
      <w:r w:rsidRPr="009E1962">
        <w:rPr>
          <w:rStyle w:val="selectable-text1"/>
        </w:rPr>
        <w:t>madliyah</w:t>
      </w:r>
      <w:proofErr w:type="spellEnd"/>
      <w:r w:rsidRPr="009E1962">
        <w:rPr>
          <w:rStyle w:val="selectable-text1"/>
        </w:rPr>
        <w:t xml:space="preserve">, </w:t>
      </w:r>
      <w:proofErr w:type="spellStart"/>
      <w:r w:rsidRPr="009E1962">
        <w:rPr>
          <w:rStyle w:val="selectable-text1"/>
        </w:rPr>
        <w:t>sehingga</w:t>
      </w:r>
      <w:proofErr w:type="spellEnd"/>
      <w:r w:rsidRPr="009E1962">
        <w:rPr>
          <w:rStyle w:val="selectable-text1"/>
        </w:rPr>
        <w:t xml:space="preserve"> </w:t>
      </w:r>
      <w:proofErr w:type="spellStart"/>
      <w:r w:rsidRPr="009E1962">
        <w:rPr>
          <w:rStyle w:val="selectable-text1"/>
        </w:rPr>
        <w:t>keputusan</w:t>
      </w:r>
      <w:proofErr w:type="spellEnd"/>
      <w:r w:rsidRPr="009E1962">
        <w:rPr>
          <w:rStyle w:val="selectable-text1"/>
        </w:rPr>
        <w:t xml:space="preserve"> yang </w:t>
      </w:r>
      <w:proofErr w:type="spellStart"/>
      <w:r w:rsidRPr="009E1962">
        <w:rPr>
          <w:rStyle w:val="selectable-text1"/>
        </w:rPr>
        <w:t>diambil</w:t>
      </w:r>
      <w:proofErr w:type="spellEnd"/>
      <w:r w:rsidRPr="009E1962">
        <w:rPr>
          <w:rStyle w:val="selectable-text1"/>
        </w:rPr>
        <w:t xml:space="preserve"> </w:t>
      </w:r>
      <w:proofErr w:type="spellStart"/>
      <w:r w:rsidRPr="009E1962">
        <w:rPr>
          <w:rStyle w:val="selectable-text1"/>
        </w:rPr>
        <w:t>dapat</w:t>
      </w:r>
      <w:proofErr w:type="spellEnd"/>
      <w:r w:rsidRPr="009E1962">
        <w:rPr>
          <w:rStyle w:val="selectable-text1"/>
        </w:rPr>
        <w:t xml:space="preserve"> </w:t>
      </w:r>
      <w:proofErr w:type="spellStart"/>
      <w:r w:rsidRPr="009E1962">
        <w:rPr>
          <w:rStyle w:val="selectable-text1"/>
        </w:rPr>
        <w:t>memberikan</w:t>
      </w:r>
      <w:proofErr w:type="spellEnd"/>
      <w:r w:rsidRPr="009E1962">
        <w:rPr>
          <w:rStyle w:val="selectable-text1"/>
        </w:rPr>
        <w:t xml:space="preserve"> </w:t>
      </w:r>
      <w:proofErr w:type="spellStart"/>
      <w:r w:rsidRPr="009E1962">
        <w:rPr>
          <w:rStyle w:val="selectable-text1"/>
        </w:rPr>
        <w:t>keadilan</w:t>
      </w:r>
      <w:proofErr w:type="spellEnd"/>
      <w:r w:rsidRPr="009E1962">
        <w:rPr>
          <w:rStyle w:val="selectable-text1"/>
        </w:rPr>
        <w:t xml:space="preserve"> dan </w:t>
      </w:r>
      <w:proofErr w:type="spellStart"/>
      <w:r w:rsidRPr="009E1962">
        <w:rPr>
          <w:rStyle w:val="selectable-text1"/>
        </w:rPr>
        <w:t>kepastian</w:t>
      </w:r>
      <w:proofErr w:type="spellEnd"/>
      <w:r w:rsidRPr="009E1962">
        <w:rPr>
          <w:rStyle w:val="selectable-text1"/>
        </w:rPr>
        <w:t xml:space="preserve"> </w:t>
      </w:r>
      <w:proofErr w:type="spellStart"/>
      <w:r w:rsidRPr="009E1962">
        <w:rPr>
          <w:rStyle w:val="selectable-text1"/>
        </w:rPr>
        <w:t>hukum</w:t>
      </w:r>
      <w:proofErr w:type="spellEnd"/>
      <w:r w:rsidRPr="009E1962">
        <w:rPr>
          <w:rStyle w:val="selectable-text1"/>
        </w:rPr>
        <w:t xml:space="preserve"> </w:t>
      </w:r>
      <w:proofErr w:type="spellStart"/>
      <w:r w:rsidRPr="009E1962">
        <w:rPr>
          <w:rStyle w:val="selectable-text1"/>
        </w:rPr>
        <w:t>bagi</w:t>
      </w:r>
      <w:proofErr w:type="spellEnd"/>
      <w:r w:rsidRPr="009E1962">
        <w:rPr>
          <w:rStyle w:val="selectable-text1"/>
        </w:rPr>
        <w:t xml:space="preserve"> </w:t>
      </w:r>
      <w:proofErr w:type="spellStart"/>
      <w:r w:rsidRPr="009E1962">
        <w:rPr>
          <w:rStyle w:val="selectable-text1"/>
        </w:rPr>
        <w:t>semua</w:t>
      </w:r>
      <w:proofErr w:type="spellEnd"/>
      <w:r w:rsidRPr="009E1962">
        <w:rPr>
          <w:rStyle w:val="selectable-text1"/>
        </w:rPr>
        <w:t xml:space="preserve"> </w:t>
      </w:r>
      <w:proofErr w:type="spellStart"/>
      <w:r w:rsidRPr="009E1962">
        <w:rPr>
          <w:rStyle w:val="selectable-text1"/>
        </w:rPr>
        <w:t>pihak</w:t>
      </w:r>
      <w:proofErr w:type="spellEnd"/>
      <w:r w:rsidRPr="009E1962">
        <w:rPr>
          <w:rStyle w:val="selectable-text1"/>
        </w:rPr>
        <w:t xml:space="preserve"> yang </w:t>
      </w:r>
      <w:proofErr w:type="spellStart"/>
      <w:r w:rsidRPr="009E1962">
        <w:rPr>
          <w:rStyle w:val="selectable-text1"/>
        </w:rPr>
        <w:t>terlibat.</w:t>
      </w:r>
      <w:proofErr w:type="spellEnd"/>
    </w:p>
    <w:p w14:paraId="2223C441" w14:textId="0DF94022" w:rsidR="001B23F3" w:rsidRPr="001B23F3" w:rsidRDefault="001B23F3" w:rsidP="001B23F3">
      <w:pPr>
        <w:pStyle w:val="selectable-text"/>
        <w:spacing w:before="0" w:beforeAutospacing="0" w:after="0" w:afterAutospacing="0" w:line="360" w:lineRule="auto"/>
        <w:ind w:firstLine="567"/>
        <w:jc w:val="both"/>
      </w:pPr>
      <w:r w:rsidRPr="001B23F3">
        <w:t xml:space="preserve">Di </w:t>
      </w:r>
      <w:proofErr w:type="spellStart"/>
      <w:r w:rsidRPr="001B23F3">
        <w:t>antara</w:t>
      </w:r>
      <w:proofErr w:type="spellEnd"/>
      <w:r w:rsidRPr="001B23F3">
        <w:t xml:space="preserve"> </w:t>
      </w:r>
      <w:proofErr w:type="spellStart"/>
      <w:r w:rsidRPr="001B23F3">
        <w:t>tanggung</w:t>
      </w:r>
      <w:proofErr w:type="spellEnd"/>
      <w:r w:rsidRPr="001B23F3">
        <w:t xml:space="preserve"> </w:t>
      </w:r>
      <w:proofErr w:type="spellStart"/>
      <w:r w:rsidRPr="001B23F3">
        <w:t>jawab</w:t>
      </w:r>
      <w:proofErr w:type="spellEnd"/>
      <w:r w:rsidRPr="001B23F3">
        <w:t xml:space="preserve"> </w:t>
      </w:r>
      <w:proofErr w:type="spellStart"/>
      <w:r w:rsidRPr="001B23F3">
        <w:t>suami</w:t>
      </w:r>
      <w:proofErr w:type="spellEnd"/>
      <w:r w:rsidRPr="001B23F3">
        <w:t xml:space="preserve"> </w:t>
      </w:r>
      <w:proofErr w:type="spellStart"/>
      <w:r w:rsidRPr="001B23F3">
        <w:t>terhadap</w:t>
      </w:r>
      <w:proofErr w:type="spellEnd"/>
      <w:r w:rsidRPr="001B23F3">
        <w:t xml:space="preserve"> </w:t>
      </w:r>
      <w:proofErr w:type="spellStart"/>
      <w:r w:rsidRPr="001B23F3">
        <w:t>mantan</w:t>
      </w:r>
      <w:proofErr w:type="spellEnd"/>
      <w:r w:rsidRPr="001B23F3">
        <w:t xml:space="preserve"> </w:t>
      </w:r>
      <w:proofErr w:type="spellStart"/>
      <w:r w:rsidRPr="001B23F3">
        <w:t>istrinya</w:t>
      </w:r>
      <w:proofErr w:type="spellEnd"/>
      <w:r w:rsidRPr="001B23F3">
        <w:t xml:space="preserve"> dan </w:t>
      </w:r>
      <w:proofErr w:type="spellStart"/>
      <w:r w:rsidRPr="001B23F3">
        <w:t>anak-anaknya</w:t>
      </w:r>
      <w:proofErr w:type="spellEnd"/>
      <w:r w:rsidRPr="001B23F3">
        <w:t xml:space="preserve"> </w:t>
      </w:r>
      <w:proofErr w:type="spellStart"/>
      <w:r w:rsidRPr="001B23F3">
        <w:t>adalah</w:t>
      </w:r>
      <w:proofErr w:type="spellEnd"/>
      <w:r w:rsidRPr="001B23F3">
        <w:t xml:space="preserve"> </w:t>
      </w:r>
      <w:proofErr w:type="spellStart"/>
      <w:r w:rsidRPr="001B23F3">
        <w:t>sebagai</w:t>
      </w:r>
      <w:proofErr w:type="spellEnd"/>
      <w:r w:rsidRPr="001B23F3">
        <w:t xml:space="preserve"> </w:t>
      </w:r>
      <w:proofErr w:type="spellStart"/>
      <w:r w:rsidRPr="001B23F3">
        <w:t>berikut</w:t>
      </w:r>
      <w:proofErr w:type="spellEnd"/>
      <w:r w:rsidRPr="001B23F3">
        <w:t xml:space="preserve">: </w:t>
      </w:r>
      <w:proofErr w:type="spellStart"/>
      <w:r w:rsidRPr="001B23F3">
        <w:t>Pertama</w:t>
      </w:r>
      <w:proofErr w:type="spellEnd"/>
      <w:r w:rsidRPr="001B23F3">
        <w:t xml:space="preserve">, </w:t>
      </w:r>
      <w:proofErr w:type="spellStart"/>
      <w:r w:rsidRPr="001B23F3">
        <w:t>hak</w:t>
      </w:r>
      <w:proofErr w:type="spellEnd"/>
      <w:r w:rsidRPr="001B23F3">
        <w:t xml:space="preserve"> </w:t>
      </w:r>
      <w:proofErr w:type="spellStart"/>
      <w:r w:rsidRPr="001B23F3">
        <w:t>nafkah</w:t>
      </w:r>
      <w:proofErr w:type="spellEnd"/>
      <w:r w:rsidRPr="001B23F3">
        <w:t xml:space="preserve"> </w:t>
      </w:r>
      <w:proofErr w:type="spellStart"/>
      <w:r w:rsidRPr="001B23F3">
        <w:t>madliyah</w:t>
      </w:r>
      <w:proofErr w:type="spellEnd"/>
      <w:r w:rsidRPr="001B23F3">
        <w:t xml:space="preserve"> </w:t>
      </w:r>
      <w:proofErr w:type="spellStart"/>
      <w:r w:rsidRPr="001B23F3">
        <w:t>adalah</w:t>
      </w:r>
      <w:proofErr w:type="spellEnd"/>
      <w:r w:rsidRPr="001B23F3">
        <w:t xml:space="preserve"> </w:t>
      </w:r>
      <w:proofErr w:type="spellStart"/>
      <w:r w:rsidRPr="001B23F3">
        <w:t>bantuan</w:t>
      </w:r>
      <w:proofErr w:type="spellEnd"/>
      <w:r w:rsidRPr="001B23F3">
        <w:t xml:space="preserve"> </w:t>
      </w:r>
      <w:proofErr w:type="spellStart"/>
      <w:r w:rsidRPr="001B23F3">
        <w:t>keuangan</w:t>
      </w:r>
      <w:proofErr w:type="spellEnd"/>
      <w:r w:rsidRPr="001B23F3">
        <w:t xml:space="preserve"> yang </w:t>
      </w:r>
      <w:proofErr w:type="spellStart"/>
      <w:r w:rsidRPr="001B23F3">
        <w:t>telah</w:t>
      </w:r>
      <w:proofErr w:type="spellEnd"/>
      <w:r w:rsidRPr="001B23F3">
        <w:t xml:space="preserve"> </w:t>
      </w:r>
      <w:proofErr w:type="spellStart"/>
      <w:r w:rsidRPr="001B23F3">
        <w:t>diberikan</w:t>
      </w:r>
      <w:proofErr w:type="spellEnd"/>
      <w:r w:rsidRPr="001B23F3">
        <w:t xml:space="preserve"> </w:t>
      </w:r>
      <w:proofErr w:type="spellStart"/>
      <w:r w:rsidRPr="001B23F3">
        <w:t>sebelumnya</w:t>
      </w:r>
      <w:proofErr w:type="spellEnd"/>
      <w:r w:rsidRPr="001B23F3">
        <w:t xml:space="preserve">. Ini </w:t>
      </w:r>
      <w:proofErr w:type="spellStart"/>
      <w:r w:rsidRPr="001B23F3">
        <w:t>tidak</w:t>
      </w:r>
      <w:proofErr w:type="spellEnd"/>
      <w:r w:rsidRPr="001B23F3">
        <w:t xml:space="preserve"> </w:t>
      </w:r>
      <w:proofErr w:type="spellStart"/>
      <w:r w:rsidRPr="001B23F3">
        <w:t>selalu</w:t>
      </w:r>
      <w:proofErr w:type="spellEnd"/>
      <w:r w:rsidRPr="001B23F3">
        <w:t xml:space="preserve"> </w:t>
      </w:r>
      <w:proofErr w:type="spellStart"/>
      <w:r w:rsidRPr="001B23F3">
        <w:t>terkait</w:t>
      </w:r>
      <w:proofErr w:type="spellEnd"/>
      <w:r w:rsidRPr="001B23F3">
        <w:t xml:space="preserve"> </w:t>
      </w:r>
      <w:proofErr w:type="spellStart"/>
      <w:r w:rsidRPr="001B23F3">
        <w:t>dengan</w:t>
      </w:r>
      <w:proofErr w:type="spellEnd"/>
      <w:r w:rsidRPr="001B23F3">
        <w:t xml:space="preserve"> </w:t>
      </w:r>
      <w:proofErr w:type="spellStart"/>
      <w:r w:rsidRPr="001B23F3">
        <w:t>perceraian</w:t>
      </w:r>
      <w:proofErr w:type="spellEnd"/>
      <w:r w:rsidRPr="001B23F3">
        <w:t xml:space="preserve"> </w:t>
      </w:r>
      <w:proofErr w:type="spellStart"/>
      <w:r w:rsidRPr="001B23F3">
        <w:t>melalui</w:t>
      </w:r>
      <w:proofErr w:type="spellEnd"/>
      <w:r w:rsidRPr="001B23F3">
        <w:t xml:space="preserve"> talak; </w:t>
      </w:r>
      <w:proofErr w:type="spellStart"/>
      <w:r w:rsidRPr="001B23F3">
        <w:t>namun</w:t>
      </w:r>
      <w:proofErr w:type="spellEnd"/>
      <w:r w:rsidRPr="001B23F3">
        <w:t xml:space="preserve">, </w:t>
      </w:r>
      <w:proofErr w:type="spellStart"/>
      <w:r w:rsidRPr="001B23F3">
        <w:t>dalam</w:t>
      </w:r>
      <w:proofErr w:type="spellEnd"/>
      <w:r w:rsidRPr="001B23F3">
        <w:t xml:space="preserve"> </w:t>
      </w:r>
      <w:proofErr w:type="spellStart"/>
      <w:r w:rsidRPr="001B23F3">
        <w:t>kasus</w:t>
      </w:r>
      <w:proofErr w:type="spellEnd"/>
      <w:r w:rsidRPr="001B23F3">
        <w:t xml:space="preserve"> </w:t>
      </w:r>
      <w:proofErr w:type="spellStart"/>
      <w:r w:rsidRPr="001B23F3">
        <w:t>seperti</w:t>
      </w:r>
      <w:proofErr w:type="spellEnd"/>
      <w:r w:rsidRPr="001B23F3">
        <w:t xml:space="preserve"> </w:t>
      </w:r>
      <w:proofErr w:type="spellStart"/>
      <w:r w:rsidRPr="001B23F3">
        <w:t>itu</w:t>
      </w:r>
      <w:proofErr w:type="spellEnd"/>
      <w:r w:rsidRPr="001B23F3">
        <w:t xml:space="preserve">, </w:t>
      </w:r>
      <w:proofErr w:type="spellStart"/>
      <w:r w:rsidRPr="001B23F3">
        <w:t>istri</w:t>
      </w:r>
      <w:proofErr w:type="spellEnd"/>
      <w:r w:rsidRPr="001B23F3">
        <w:t xml:space="preserve"> </w:t>
      </w:r>
      <w:proofErr w:type="spellStart"/>
      <w:r w:rsidRPr="001B23F3">
        <w:t>berhak</w:t>
      </w:r>
      <w:proofErr w:type="spellEnd"/>
      <w:r w:rsidRPr="001B23F3">
        <w:t xml:space="preserve"> </w:t>
      </w:r>
      <w:proofErr w:type="spellStart"/>
      <w:r w:rsidRPr="001B23F3">
        <w:t>untuk</w:t>
      </w:r>
      <w:proofErr w:type="spellEnd"/>
      <w:r w:rsidRPr="001B23F3">
        <w:t xml:space="preserve"> </w:t>
      </w:r>
      <w:proofErr w:type="spellStart"/>
      <w:r w:rsidRPr="001B23F3">
        <w:t>meminta</w:t>
      </w:r>
      <w:proofErr w:type="spellEnd"/>
      <w:r w:rsidRPr="001B23F3">
        <w:t xml:space="preserve"> </w:t>
      </w:r>
      <w:proofErr w:type="spellStart"/>
      <w:r w:rsidRPr="001B23F3">
        <w:t>hak</w:t>
      </w:r>
      <w:proofErr w:type="spellEnd"/>
      <w:r w:rsidRPr="001B23F3">
        <w:t xml:space="preserve"> </w:t>
      </w:r>
      <w:proofErr w:type="spellStart"/>
      <w:r w:rsidRPr="001B23F3">
        <w:t>nafkah</w:t>
      </w:r>
      <w:proofErr w:type="spellEnd"/>
      <w:r w:rsidRPr="001B23F3">
        <w:t xml:space="preserve"> </w:t>
      </w:r>
      <w:proofErr w:type="spellStart"/>
      <w:r w:rsidRPr="001B23F3">
        <w:t>madliyah</w:t>
      </w:r>
      <w:proofErr w:type="spellEnd"/>
      <w:r w:rsidRPr="001B23F3">
        <w:t xml:space="preserve"> </w:t>
      </w:r>
      <w:proofErr w:type="spellStart"/>
      <w:r w:rsidRPr="001B23F3">
        <w:t>saat</w:t>
      </w:r>
      <w:proofErr w:type="spellEnd"/>
      <w:r w:rsidRPr="001B23F3">
        <w:t xml:space="preserve"> </w:t>
      </w:r>
      <w:proofErr w:type="spellStart"/>
      <w:r w:rsidRPr="001B23F3">
        <w:t>suaminya</w:t>
      </w:r>
      <w:proofErr w:type="spellEnd"/>
      <w:r w:rsidRPr="001B23F3">
        <w:t xml:space="preserve"> </w:t>
      </w:r>
      <w:proofErr w:type="spellStart"/>
      <w:r w:rsidRPr="001B23F3">
        <w:t>mengajukan</w:t>
      </w:r>
      <w:proofErr w:type="spellEnd"/>
      <w:r w:rsidRPr="001B23F3">
        <w:t xml:space="preserve"> </w:t>
      </w:r>
      <w:proofErr w:type="spellStart"/>
      <w:r w:rsidRPr="001B23F3">
        <w:t>gugatan</w:t>
      </w:r>
      <w:proofErr w:type="spellEnd"/>
      <w:r w:rsidRPr="001B23F3">
        <w:t xml:space="preserve"> </w:t>
      </w:r>
      <w:proofErr w:type="spellStart"/>
      <w:r w:rsidRPr="001B23F3">
        <w:t>rekonvensi</w:t>
      </w:r>
      <w:proofErr w:type="spellEnd"/>
      <w:r w:rsidRPr="001B23F3">
        <w:t xml:space="preserve"> </w:t>
      </w:r>
      <w:proofErr w:type="spellStart"/>
      <w:r w:rsidRPr="001B23F3">
        <w:t>untuk</w:t>
      </w:r>
      <w:proofErr w:type="spellEnd"/>
      <w:r w:rsidRPr="001B23F3">
        <w:t xml:space="preserve"> </w:t>
      </w:r>
      <w:proofErr w:type="spellStart"/>
      <w:r w:rsidRPr="001B23F3">
        <w:t>cerai</w:t>
      </w:r>
      <w:proofErr w:type="spellEnd"/>
      <w:r w:rsidRPr="001B23F3">
        <w:t xml:space="preserve"> talak. </w:t>
      </w:r>
      <w:proofErr w:type="spellStart"/>
      <w:r w:rsidRPr="001B23F3">
        <w:t>Selanjutnya</w:t>
      </w:r>
      <w:proofErr w:type="spellEnd"/>
      <w:r w:rsidRPr="001B23F3">
        <w:t xml:space="preserve">, </w:t>
      </w:r>
      <w:proofErr w:type="spellStart"/>
      <w:r w:rsidRPr="001B23F3">
        <w:t>dalam</w:t>
      </w:r>
      <w:proofErr w:type="spellEnd"/>
      <w:r w:rsidRPr="001B23F3">
        <w:t xml:space="preserve"> </w:t>
      </w:r>
      <w:proofErr w:type="spellStart"/>
      <w:r w:rsidRPr="001B23F3">
        <w:t>kasus</w:t>
      </w:r>
      <w:proofErr w:type="spellEnd"/>
      <w:r w:rsidRPr="001B23F3">
        <w:t xml:space="preserve"> </w:t>
      </w:r>
      <w:proofErr w:type="spellStart"/>
      <w:r w:rsidRPr="001B23F3">
        <w:t>perceraian</w:t>
      </w:r>
      <w:proofErr w:type="spellEnd"/>
      <w:r w:rsidRPr="001B23F3">
        <w:t xml:space="preserve"> </w:t>
      </w:r>
      <w:proofErr w:type="spellStart"/>
      <w:r w:rsidRPr="001B23F3">
        <w:t>ini</w:t>
      </w:r>
      <w:proofErr w:type="spellEnd"/>
      <w:r w:rsidRPr="001B23F3">
        <w:t xml:space="preserve">, </w:t>
      </w:r>
      <w:proofErr w:type="spellStart"/>
      <w:r w:rsidRPr="001B23F3">
        <w:t>pemikiran</w:t>
      </w:r>
      <w:proofErr w:type="spellEnd"/>
      <w:r w:rsidRPr="001B23F3">
        <w:t xml:space="preserve"> </w:t>
      </w:r>
      <w:proofErr w:type="spellStart"/>
      <w:r w:rsidRPr="001B23F3">
        <w:t>tentang</w:t>
      </w:r>
      <w:proofErr w:type="spellEnd"/>
      <w:r w:rsidRPr="001B23F3">
        <w:t xml:space="preserve"> </w:t>
      </w:r>
      <w:proofErr w:type="spellStart"/>
      <w:r w:rsidRPr="001B23F3">
        <w:t>nafkah</w:t>
      </w:r>
      <w:proofErr w:type="spellEnd"/>
      <w:r w:rsidRPr="001B23F3">
        <w:t xml:space="preserve"> iddah </w:t>
      </w:r>
      <w:proofErr w:type="spellStart"/>
      <w:r w:rsidRPr="001B23F3">
        <w:t>didasarkan</w:t>
      </w:r>
      <w:proofErr w:type="spellEnd"/>
      <w:r w:rsidRPr="001B23F3">
        <w:t xml:space="preserve"> pada </w:t>
      </w:r>
      <w:proofErr w:type="spellStart"/>
      <w:r w:rsidRPr="001B23F3">
        <w:t>keadaan</w:t>
      </w:r>
      <w:proofErr w:type="spellEnd"/>
      <w:r w:rsidRPr="001B23F3">
        <w:t xml:space="preserve"> yang </w:t>
      </w:r>
      <w:proofErr w:type="spellStart"/>
      <w:r w:rsidRPr="001B23F3">
        <w:t>dialami</w:t>
      </w:r>
      <w:proofErr w:type="spellEnd"/>
      <w:r w:rsidRPr="001B23F3">
        <w:t xml:space="preserve"> </w:t>
      </w:r>
      <w:proofErr w:type="spellStart"/>
      <w:r w:rsidRPr="001B23F3">
        <w:t>mantan</w:t>
      </w:r>
      <w:proofErr w:type="spellEnd"/>
      <w:r w:rsidRPr="001B23F3">
        <w:t xml:space="preserve"> </w:t>
      </w:r>
      <w:proofErr w:type="spellStart"/>
      <w:r w:rsidRPr="001B23F3">
        <w:t>istri</w:t>
      </w:r>
      <w:proofErr w:type="spellEnd"/>
      <w:r w:rsidRPr="001B23F3">
        <w:t xml:space="preserve"> </w:t>
      </w:r>
      <w:proofErr w:type="spellStart"/>
      <w:r w:rsidRPr="001B23F3">
        <w:t>setelah</w:t>
      </w:r>
      <w:proofErr w:type="spellEnd"/>
      <w:r w:rsidRPr="001B23F3">
        <w:t xml:space="preserve"> </w:t>
      </w:r>
      <w:proofErr w:type="spellStart"/>
      <w:r w:rsidRPr="001B23F3">
        <w:t>keputusan</w:t>
      </w:r>
      <w:proofErr w:type="spellEnd"/>
      <w:r w:rsidRPr="001B23F3">
        <w:t xml:space="preserve">. masa </w:t>
      </w:r>
      <w:proofErr w:type="spellStart"/>
      <w:r w:rsidRPr="001B23F3">
        <w:t>tunggu</w:t>
      </w:r>
      <w:proofErr w:type="spellEnd"/>
      <w:r w:rsidRPr="001B23F3">
        <w:t xml:space="preserve">, </w:t>
      </w:r>
      <w:proofErr w:type="spellStart"/>
      <w:r w:rsidRPr="001B23F3">
        <w:t>atau</w:t>
      </w:r>
      <w:proofErr w:type="spellEnd"/>
      <w:r w:rsidRPr="001B23F3">
        <w:t xml:space="preserve"> iddah. </w:t>
      </w:r>
      <w:proofErr w:type="spellStart"/>
      <w:r w:rsidRPr="001B23F3">
        <w:t>Menurut</w:t>
      </w:r>
      <w:proofErr w:type="spellEnd"/>
      <w:r w:rsidRPr="001B23F3">
        <w:t xml:space="preserve"> Al-Qur'an, </w:t>
      </w:r>
      <w:proofErr w:type="spellStart"/>
      <w:r w:rsidRPr="001B23F3">
        <w:t>konsep</w:t>
      </w:r>
      <w:proofErr w:type="spellEnd"/>
      <w:r w:rsidRPr="001B23F3">
        <w:t xml:space="preserve"> </w:t>
      </w:r>
      <w:proofErr w:type="spellStart"/>
      <w:r w:rsidRPr="001B23F3">
        <w:t>nafkah</w:t>
      </w:r>
      <w:proofErr w:type="spellEnd"/>
      <w:r w:rsidRPr="001B23F3">
        <w:t xml:space="preserve"> </w:t>
      </w:r>
      <w:proofErr w:type="spellStart"/>
      <w:r w:rsidRPr="001B23F3">
        <w:t>dipengaruhi</w:t>
      </w:r>
      <w:proofErr w:type="spellEnd"/>
      <w:r w:rsidRPr="001B23F3">
        <w:t xml:space="preserve"> </w:t>
      </w:r>
      <w:proofErr w:type="spellStart"/>
      <w:r w:rsidRPr="001B23F3">
        <w:lastRenderedPageBreak/>
        <w:t>olehnya</w:t>
      </w:r>
      <w:proofErr w:type="spellEnd"/>
      <w:r w:rsidRPr="001B23F3">
        <w:t xml:space="preserve">, dan </w:t>
      </w:r>
      <w:proofErr w:type="spellStart"/>
      <w:r w:rsidRPr="001B23F3">
        <w:t>hal</w:t>
      </w:r>
      <w:proofErr w:type="spellEnd"/>
      <w:r w:rsidRPr="001B23F3">
        <w:t xml:space="preserve"> </w:t>
      </w:r>
      <w:proofErr w:type="spellStart"/>
      <w:r w:rsidRPr="001B23F3">
        <w:t>ini</w:t>
      </w:r>
      <w:proofErr w:type="spellEnd"/>
      <w:r w:rsidRPr="001B23F3">
        <w:t xml:space="preserve"> juga </w:t>
      </w:r>
      <w:proofErr w:type="spellStart"/>
      <w:r w:rsidRPr="001B23F3">
        <w:t>berlaku</w:t>
      </w:r>
      <w:proofErr w:type="spellEnd"/>
      <w:r w:rsidRPr="001B23F3">
        <w:t xml:space="preserve"> </w:t>
      </w:r>
      <w:proofErr w:type="spellStart"/>
      <w:r w:rsidRPr="001B23F3">
        <w:t>untuk</w:t>
      </w:r>
      <w:proofErr w:type="spellEnd"/>
      <w:r w:rsidRPr="001B23F3">
        <w:t xml:space="preserve"> </w:t>
      </w:r>
      <w:proofErr w:type="spellStart"/>
      <w:r w:rsidRPr="001B23F3">
        <w:t>cerai</w:t>
      </w:r>
      <w:proofErr w:type="spellEnd"/>
      <w:r w:rsidRPr="001B23F3">
        <w:t xml:space="preserve"> talak. </w:t>
      </w:r>
      <w:proofErr w:type="spellStart"/>
      <w:r w:rsidRPr="001B23F3">
        <w:t>Nafkah</w:t>
      </w:r>
      <w:proofErr w:type="spellEnd"/>
      <w:r w:rsidRPr="001B23F3">
        <w:t xml:space="preserve"> iddah </w:t>
      </w:r>
      <w:proofErr w:type="spellStart"/>
      <w:r w:rsidRPr="001B23F3">
        <w:t>ini</w:t>
      </w:r>
      <w:proofErr w:type="spellEnd"/>
      <w:r w:rsidRPr="001B23F3">
        <w:t xml:space="preserve"> </w:t>
      </w:r>
      <w:proofErr w:type="spellStart"/>
      <w:r w:rsidRPr="001B23F3">
        <w:t>adalah</w:t>
      </w:r>
      <w:proofErr w:type="spellEnd"/>
      <w:r w:rsidRPr="001B23F3">
        <w:t xml:space="preserve"> uang yang </w:t>
      </w:r>
      <w:proofErr w:type="spellStart"/>
      <w:r w:rsidRPr="001B23F3">
        <w:t>diberikan</w:t>
      </w:r>
      <w:proofErr w:type="spellEnd"/>
      <w:r w:rsidRPr="001B23F3">
        <w:t xml:space="preserve"> </w:t>
      </w:r>
      <w:proofErr w:type="spellStart"/>
      <w:r w:rsidRPr="001B23F3">
        <w:t>suami</w:t>
      </w:r>
      <w:proofErr w:type="spellEnd"/>
      <w:r w:rsidRPr="001B23F3">
        <w:t xml:space="preserve"> </w:t>
      </w:r>
      <w:proofErr w:type="spellStart"/>
      <w:r w:rsidRPr="001B23F3">
        <w:t>kepada</w:t>
      </w:r>
      <w:proofErr w:type="spellEnd"/>
      <w:r w:rsidRPr="001B23F3">
        <w:t xml:space="preserve"> </w:t>
      </w:r>
      <w:proofErr w:type="spellStart"/>
      <w:r w:rsidRPr="001B23F3">
        <w:t>istri</w:t>
      </w:r>
      <w:proofErr w:type="spellEnd"/>
      <w:r w:rsidRPr="001B23F3">
        <w:t xml:space="preserve"> </w:t>
      </w:r>
      <w:proofErr w:type="spellStart"/>
      <w:r w:rsidRPr="001B23F3">
        <w:t>untuk</w:t>
      </w:r>
      <w:proofErr w:type="spellEnd"/>
      <w:r w:rsidRPr="001B23F3">
        <w:t xml:space="preserve"> </w:t>
      </w:r>
      <w:proofErr w:type="spellStart"/>
      <w:r w:rsidRPr="001B23F3">
        <w:t>memenuhi</w:t>
      </w:r>
      <w:proofErr w:type="spellEnd"/>
      <w:r w:rsidRPr="001B23F3">
        <w:t xml:space="preserve"> </w:t>
      </w:r>
      <w:proofErr w:type="spellStart"/>
      <w:r w:rsidRPr="001B23F3">
        <w:t>kebutuhan</w:t>
      </w:r>
      <w:proofErr w:type="spellEnd"/>
      <w:r w:rsidRPr="001B23F3">
        <w:t xml:space="preserve"> </w:t>
      </w:r>
      <w:proofErr w:type="spellStart"/>
      <w:r w:rsidRPr="001B23F3">
        <w:t>hidupnya</w:t>
      </w:r>
      <w:proofErr w:type="spellEnd"/>
      <w:r w:rsidRPr="001B23F3">
        <w:t xml:space="preserve"> </w:t>
      </w:r>
      <w:proofErr w:type="spellStart"/>
      <w:r w:rsidRPr="001B23F3">
        <w:t>selama</w:t>
      </w:r>
      <w:proofErr w:type="spellEnd"/>
      <w:r w:rsidRPr="001B23F3">
        <w:t xml:space="preserve"> </w:t>
      </w:r>
      <w:proofErr w:type="spellStart"/>
      <w:r w:rsidRPr="001B23F3">
        <w:t>periode</w:t>
      </w:r>
      <w:proofErr w:type="spellEnd"/>
      <w:r w:rsidRPr="001B23F3">
        <w:t xml:space="preserve"> </w:t>
      </w:r>
      <w:proofErr w:type="spellStart"/>
      <w:r w:rsidRPr="001B23F3">
        <w:t>tunggu</w:t>
      </w:r>
      <w:proofErr w:type="spellEnd"/>
      <w:r w:rsidRPr="001B23F3">
        <w:t xml:space="preserve"> </w:t>
      </w:r>
      <w:proofErr w:type="spellStart"/>
      <w:r w:rsidRPr="001B23F3">
        <w:t>sampai</w:t>
      </w:r>
      <w:proofErr w:type="spellEnd"/>
      <w:r w:rsidRPr="001B23F3">
        <w:t xml:space="preserve"> masa iddah </w:t>
      </w:r>
      <w:proofErr w:type="spellStart"/>
      <w:r w:rsidRPr="001B23F3">
        <w:t>berakhir</w:t>
      </w:r>
      <w:proofErr w:type="spellEnd"/>
      <w:r w:rsidRPr="001B23F3">
        <w:t xml:space="preserve">. Yang </w:t>
      </w:r>
      <w:proofErr w:type="spellStart"/>
      <w:r w:rsidRPr="001B23F3">
        <w:t>ketiga</w:t>
      </w:r>
      <w:proofErr w:type="spellEnd"/>
      <w:r w:rsidRPr="001B23F3">
        <w:t xml:space="preserve">, </w:t>
      </w:r>
      <w:proofErr w:type="spellStart"/>
      <w:r w:rsidRPr="001B23F3">
        <w:t>nafkah</w:t>
      </w:r>
      <w:proofErr w:type="spellEnd"/>
      <w:r w:rsidRPr="001B23F3">
        <w:t xml:space="preserve"> mut'ah, yang </w:t>
      </w:r>
      <w:proofErr w:type="spellStart"/>
      <w:r w:rsidRPr="001B23F3">
        <w:t>memberikan</w:t>
      </w:r>
      <w:proofErr w:type="spellEnd"/>
      <w:r w:rsidRPr="001B23F3">
        <w:t xml:space="preserve"> </w:t>
      </w:r>
      <w:proofErr w:type="spellStart"/>
      <w:r w:rsidRPr="001B23F3">
        <w:t>bantuan</w:t>
      </w:r>
      <w:proofErr w:type="spellEnd"/>
      <w:r w:rsidRPr="001B23F3">
        <w:t xml:space="preserve"> </w:t>
      </w:r>
      <w:proofErr w:type="spellStart"/>
      <w:r w:rsidRPr="001B23F3">
        <w:t>keuangan</w:t>
      </w:r>
      <w:proofErr w:type="spellEnd"/>
      <w:r w:rsidRPr="001B23F3">
        <w:t xml:space="preserve"> </w:t>
      </w:r>
      <w:proofErr w:type="spellStart"/>
      <w:r w:rsidRPr="001B23F3">
        <w:t>dalam</w:t>
      </w:r>
      <w:proofErr w:type="spellEnd"/>
      <w:r w:rsidRPr="001B23F3">
        <w:t xml:space="preserve"> </w:t>
      </w:r>
      <w:proofErr w:type="spellStart"/>
      <w:r w:rsidRPr="001B23F3">
        <w:t>bentuk</w:t>
      </w:r>
      <w:proofErr w:type="spellEnd"/>
      <w:r w:rsidRPr="001B23F3">
        <w:t xml:space="preserve"> </w:t>
      </w:r>
      <w:proofErr w:type="spellStart"/>
      <w:r w:rsidRPr="001B23F3">
        <w:t>harta</w:t>
      </w:r>
      <w:proofErr w:type="spellEnd"/>
      <w:r w:rsidRPr="001B23F3">
        <w:t xml:space="preserve">, </w:t>
      </w:r>
      <w:proofErr w:type="spellStart"/>
      <w:r w:rsidRPr="001B23F3">
        <w:t>tersedia</w:t>
      </w:r>
      <w:proofErr w:type="spellEnd"/>
      <w:r w:rsidRPr="001B23F3">
        <w:t xml:space="preserve">. </w:t>
      </w:r>
      <w:proofErr w:type="spellStart"/>
      <w:r w:rsidRPr="001B23F3">
        <w:t>atau</w:t>
      </w:r>
      <w:proofErr w:type="spellEnd"/>
      <w:r w:rsidRPr="001B23F3">
        <w:t xml:space="preserve"> </w:t>
      </w:r>
      <w:proofErr w:type="spellStart"/>
      <w:r w:rsidRPr="001B23F3">
        <w:t>barang</w:t>
      </w:r>
      <w:proofErr w:type="spellEnd"/>
      <w:r w:rsidRPr="001B23F3">
        <w:t xml:space="preserve"> yang </w:t>
      </w:r>
      <w:proofErr w:type="spellStart"/>
      <w:r w:rsidRPr="001B23F3">
        <w:t>diberikan</w:t>
      </w:r>
      <w:proofErr w:type="spellEnd"/>
      <w:r w:rsidRPr="001B23F3">
        <w:t xml:space="preserve"> oleh </w:t>
      </w:r>
      <w:proofErr w:type="spellStart"/>
      <w:r w:rsidRPr="001B23F3">
        <w:t>suami</w:t>
      </w:r>
      <w:proofErr w:type="spellEnd"/>
      <w:r w:rsidRPr="001B23F3">
        <w:t xml:space="preserve"> </w:t>
      </w:r>
      <w:proofErr w:type="spellStart"/>
      <w:r w:rsidRPr="001B23F3">
        <w:t>memberikan</w:t>
      </w:r>
      <w:proofErr w:type="spellEnd"/>
      <w:r w:rsidRPr="001B23F3">
        <w:t xml:space="preserve"> </w:t>
      </w:r>
      <w:proofErr w:type="spellStart"/>
      <w:r w:rsidRPr="001B23F3">
        <w:t>dukungan</w:t>
      </w:r>
      <w:proofErr w:type="spellEnd"/>
      <w:r w:rsidRPr="001B23F3">
        <w:t xml:space="preserve"> </w:t>
      </w:r>
      <w:proofErr w:type="spellStart"/>
      <w:r w:rsidRPr="001B23F3">
        <w:t>emosional</w:t>
      </w:r>
      <w:proofErr w:type="spellEnd"/>
      <w:r w:rsidRPr="001B23F3">
        <w:t xml:space="preserve"> </w:t>
      </w:r>
      <w:proofErr w:type="spellStart"/>
      <w:r w:rsidRPr="001B23F3">
        <w:t>kepada</w:t>
      </w:r>
      <w:proofErr w:type="spellEnd"/>
      <w:r w:rsidRPr="001B23F3">
        <w:t xml:space="preserve"> </w:t>
      </w:r>
      <w:proofErr w:type="spellStart"/>
      <w:r w:rsidRPr="001B23F3">
        <w:t>istri</w:t>
      </w:r>
      <w:proofErr w:type="spellEnd"/>
      <w:r w:rsidRPr="001B23F3">
        <w:t xml:space="preserve"> yang </w:t>
      </w:r>
      <w:proofErr w:type="spellStart"/>
      <w:r w:rsidRPr="001B23F3">
        <w:t>mengajukan</w:t>
      </w:r>
      <w:proofErr w:type="spellEnd"/>
      <w:r w:rsidRPr="001B23F3">
        <w:t xml:space="preserve"> </w:t>
      </w:r>
      <w:proofErr w:type="spellStart"/>
      <w:r w:rsidRPr="001B23F3">
        <w:t>perceraian</w:t>
      </w:r>
      <w:proofErr w:type="spellEnd"/>
      <w:r w:rsidRPr="001B23F3">
        <w:t xml:space="preserve"> </w:t>
      </w:r>
      <w:proofErr w:type="spellStart"/>
      <w:r w:rsidRPr="001B23F3">
        <w:t>untuk</w:t>
      </w:r>
      <w:proofErr w:type="spellEnd"/>
      <w:r w:rsidRPr="001B23F3">
        <w:t xml:space="preserve"> </w:t>
      </w:r>
      <w:proofErr w:type="spellStart"/>
      <w:r w:rsidRPr="001B23F3">
        <w:t>membantunya</w:t>
      </w:r>
      <w:proofErr w:type="spellEnd"/>
      <w:r w:rsidRPr="001B23F3">
        <w:t xml:space="preserve"> </w:t>
      </w:r>
      <w:proofErr w:type="spellStart"/>
      <w:r w:rsidRPr="001B23F3">
        <w:t>merasa</w:t>
      </w:r>
      <w:proofErr w:type="spellEnd"/>
      <w:r w:rsidRPr="001B23F3">
        <w:t xml:space="preserve"> </w:t>
      </w:r>
      <w:proofErr w:type="spellStart"/>
      <w:r w:rsidRPr="001B23F3">
        <w:t>lebih</w:t>
      </w:r>
      <w:proofErr w:type="spellEnd"/>
      <w:r w:rsidRPr="001B23F3">
        <w:t xml:space="preserve"> </w:t>
      </w:r>
      <w:proofErr w:type="spellStart"/>
      <w:r w:rsidRPr="001B23F3">
        <w:t>baik</w:t>
      </w:r>
      <w:proofErr w:type="spellEnd"/>
      <w:r w:rsidRPr="001B23F3">
        <w:t xml:space="preserve"> dan </w:t>
      </w:r>
      <w:proofErr w:type="spellStart"/>
      <w:r w:rsidRPr="001B23F3">
        <w:t>meringankan</w:t>
      </w:r>
      <w:proofErr w:type="spellEnd"/>
      <w:r w:rsidRPr="001B23F3">
        <w:t xml:space="preserve"> </w:t>
      </w:r>
      <w:proofErr w:type="spellStart"/>
      <w:r w:rsidRPr="001B23F3">
        <w:t>penderitaan</w:t>
      </w:r>
      <w:proofErr w:type="spellEnd"/>
      <w:r w:rsidRPr="001B23F3">
        <w:t xml:space="preserve"> yang </w:t>
      </w:r>
      <w:proofErr w:type="spellStart"/>
      <w:r w:rsidRPr="001B23F3">
        <w:t>disebabkan</w:t>
      </w:r>
      <w:proofErr w:type="spellEnd"/>
      <w:r w:rsidRPr="001B23F3">
        <w:t xml:space="preserve"> oleh </w:t>
      </w:r>
      <w:proofErr w:type="spellStart"/>
      <w:r w:rsidRPr="001B23F3">
        <w:t>perpisahan</w:t>
      </w:r>
      <w:proofErr w:type="spellEnd"/>
      <w:r w:rsidRPr="001B23F3">
        <w:t>.</w:t>
      </w:r>
    </w:p>
    <w:p w14:paraId="512CAB75" w14:textId="77777777" w:rsidR="001B23F3" w:rsidRPr="001B23F3" w:rsidRDefault="001B23F3" w:rsidP="001B23F3">
      <w:pPr>
        <w:spacing w:line="360" w:lineRule="auto"/>
        <w:ind w:left="567" w:firstLine="426"/>
        <w:jc w:val="both"/>
        <w:rPr>
          <w:sz w:val="24"/>
          <w:szCs w:val="24"/>
        </w:rPr>
      </w:pPr>
      <w:proofErr w:type="spellStart"/>
      <w:r w:rsidRPr="001B23F3">
        <w:rPr>
          <w:sz w:val="24"/>
          <w:szCs w:val="24"/>
        </w:rPr>
        <w:t>Menurut</w:t>
      </w:r>
      <w:proofErr w:type="spellEnd"/>
      <w:r w:rsidRPr="001B23F3">
        <w:rPr>
          <w:sz w:val="24"/>
          <w:szCs w:val="24"/>
        </w:rPr>
        <w:t xml:space="preserve"> </w:t>
      </w:r>
      <w:proofErr w:type="spellStart"/>
      <w:r w:rsidRPr="001B23F3">
        <w:rPr>
          <w:sz w:val="24"/>
          <w:szCs w:val="24"/>
        </w:rPr>
        <w:t>Pasal</w:t>
      </w:r>
      <w:proofErr w:type="spellEnd"/>
      <w:r w:rsidRPr="001B23F3">
        <w:rPr>
          <w:sz w:val="24"/>
          <w:szCs w:val="24"/>
        </w:rPr>
        <w:t xml:space="preserve"> 49 </w:t>
      </w:r>
      <w:proofErr w:type="spellStart"/>
      <w:r w:rsidRPr="001B23F3">
        <w:rPr>
          <w:sz w:val="24"/>
          <w:szCs w:val="24"/>
        </w:rPr>
        <w:t>ayat</w:t>
      </w:r>
      <w:proofErr w:type="spellEnd"/>
      <w:r w:rsidRPr="001B23F3">
        <w:rPr>
          <w:sz w:val="24"/>
          <w:szCs w:val="24"/>
        </w:rPr>
        <w:t xml:space="preserve"> (1) </w:t>
      </w:r>
      <w:proofErr w:type="spellStart"/>
      <w:r w:rsidRPr="001B23F3">
        <w:rPr>
          <w:sz w:val="24"/>
          <w:szCs w:val="24"/>
        </w:rPr>
        <w:t>huruf</w:t>
      </w:r>
      <w:proofErr w:type="spellEnd"/>
      <w:r w:rsidRPr="001B23F3">
        <w:rPr>
          <w:sz w:val="24"/>
          <w:szCs w:val="24"/>
        </w:rPr>
        <w:t xml:space="preserve"> an </w:t>
      </w:r>
      <w:proofErr w:type="spellStart"/>
      <w:r w:rsidRPr="001B23F3">
        <w:rPr>
          <w:sz w:val="24"/>
          <w:szCs w:val="24"/>
        </w:rPr>
        <w:t>Undang-undang</w:t>
      </w:r>
      <w:proofErr w:type="spellEnd"/>
      <w:r w:rsidRPr="001B23F3">
        <w:rPr>
          <w:sz w:val="24"/>
          <w:szCs w:val="24"/>
        </w:rPr>
        <w:t xml:space="preserve"> </w:t>
      </w:r>
      <w:proofErr w:type="spellStart"/>
      <w:r w:rsidRPr="001B23F3">
        <w:rPr>
          <w:sz w:val="24"/>
          <w:szCs w:val="24"/>
        </w:rPr>
        <w:t>Nomor</w:t>
      </w:r>
      <w:proofErr w:type="spellEnd"/>
      <w:r w:rsidRPr="001B23F3">
        <w:rPr>
          <w:sz w:val="24"/>
          <w:szCs w:val="24"/>
        </w:rPr>
        <w:t xml:space="preserve"> 1 </w:t>
      </w:r>
      <w:proofErr w:type="spellStart"/>
      <w:r w:rsidRPr="001B23F3">
        <w:rPr>
          <w:sz w:val="24"/>
          <w:szCs w:val="24"/>
        </w:rPr>
        <w:t>Tahun</w:t>
      </w:r>
      <w:proofErr w:type="spellEnd"/>
      <w:r w:rsidRPr="001B23F3">
        <w:rPr>
          <w:sz w:val="24"/>
          <w:szCs w:val="24"/>
        </w:rPr>
        <w:t xml:space="preserve"> 1989, </w:t>
      </w:r>
      <w:proofErr w:type="spellStart"/>
      <w:r w:rsidRPr="001B23F3">
        <w:rPr>
          <w:sz w:val="24"/>
          <w:szCs w:val="24"/>
        </w:rPr>
        <w:t>Pengadilan</w:t>
      </w:r>
      <w:proofErr w:type="spellEnd"/>
      <w:r w:rsidRPr="001B23F3">
        <w:rPr>
          <w:sz w:val="24"/>
          <w:szCs w:val="24"/>
        </w:rPr>
        <w:t xml:space="preserve"> Agama </w:t>
      </w:r>
      <w:proofErr w:type="spellStart"/>
      <w:r w:rsidRPr="001B23F3">
        <w:rPr>
          <w:sz w:val="24"/>
          <w:szCs w:val="24"/>
        </w:rPr>
        <w:t>memiliki</w:t>
      </w:r>
      <w:proofErr w:type="spellEnd"/>
      <w:r w:rsidRPr="001B23F3">
        <w:rPr>
          <w:sz w:val="24"/>
          <w:szCs w:val="24"/>
        </w:rPr>
        <w:t xml:space="preserve"> </w:t>
      </w:r>
      <w:proofErr w:type="spellStart"/>
      <w:r w:rsidRPr="001B23F3">
        <w:rPr>
          <w:sz w:val="24"/>
          <w:szCs w:val="24"/>
        </w:rPr>
        <w:t>wewenang</w:t>
      </w:r>
      <w:proofErr w:type="spellEnd"/>
      <w:r w:rsidRPr="001B23F3">
        <w:rPr>
          <w:sz w:val="24"/>
          <w:szCs w:val="24"/>
        </w:rPr>
        <w:t xml:space="preserve"> </w:t>
      </w:r>
      <w:proofErr w:type="spellStart"/>
      <w:r w:rsidRPr="001B23F3">
        <w:rPr>
          <w:sz w:val="24"/>
          <w:szCs w:val="24"/>
        </w:rPr>
        <w:t>mutlak</w:t>
      </w:r>
      <w:proofErr w:type="spellEnd"/>
      <w:r w:rsidRPr="001B23F3">
        <w:rPr>
          <w:sz w:val="24"/>
          <w:szCs w:val="24"/>
        </w:rPr>
        <w:t xml:space="preserve"> </w:t>
      </w:r>
      <w:proofErr w:type="spellStart"/>
      <w:r w:rsidRPr="001B23F3">
        <w:rPr>
          <w:sz w:val="24"/>
          <w:szCs w:val="24"/>
        </w:rPr>
        <w:t>untuk</w:t>
      </w:r>
      <w:proofErr w:type="spellEnd"/>
      <w:r w:rsidRPr="001B23F3">
        <w:rPr>
          <w:sz w:val="24"/>
          <w:szCs w:val="24"/>
        </w:rPr>
        <w:t xml:space="preserve"> </w:t>
      </w:r>
      <w:proofErr w:type="spellStart"/>
      <w:r w:rsidRPr="001B23F3">
        <w:rPr>
          <w:sz w:val="24"/>
          <w:szCs w:val="24"/>
        </w:rPr>
        <w:t>memutuskan</w:t>
      </w:r>
      <w:proofErr w:type="spellEnd"/>
      <w:r w:rsidRPr="001B23F3">
        <w:rPr>
          <w:sz w:val="24"/>
          <w:szCs w:val="24"/>
        </w:rPr>
        <w:t xml:space="preserve"> </w:t>
      </w:r>
      <w:proofErr w:type="spellStart"/>
      <w:r w:rsidRPr="001B23F3">
        <w:rPr>
          <w:sz w:val="24"/>
          <w:szCs w:val="24"/>
        </w:rPr>
        <w:t>cerai</w:t>
      </w:r>
      <w:proofErr w:type="spellEnd"/>
      <w:r w:rsidRPr="001B23F3">
        <w:rPr>
          <w:sz w:val="24"/>
          <w:szCs w:val="24"/>
        </w:rPr>
        <w:t xml:space="preserve"> talak. Proses </w:t>
      </w:r>
      <w:proofErr w:type="spellStart"/>
      <w:r w:rsidRPr="001B23F3">
        <w:rPr>
          <w:sz w:val="24"/>
          <w:szCs w:val="24"/>
        </w:rPr>
        <w:t>persidangan</w:t>
      </w:r>
      <w:proofErr w:type="spellEnd"/>
      <w:r w:rsidRPr="001B23F3">
        <w:rPr>
          <w:sz w:val="24"/>
          <w:szCs w:val="24"/>
        </w:rPr>
        <w:t xml:space="preserve"> </w:t>
      </w:r>
      <w:proofErr w:type="spellStart"/>
      <w:r w:rsidRPr="001B23F3">
        <w:rPr>
          <w:sz w:val="24"/>
          <w:szCs w:val="24"/>
        </w:rPr>
        <w:t>dalam</w:t>
      </w:r>
      <w:proofErr w:type="spellEnd"/>
      <w:r w:rsidRPr="001B23F3">
        <w:rPr>
          <w:sz w:val="24"/>
          <w:szCs w:val="24"/>
        </w:rPr>
        <w:t xml:space="preserve"> </w:t>
      </w:r>
      <w:proofErr w:type="spellStart"/>
      <w:r w:rsidRPr="001B23F3">
        <w:rPr>
          <w:sz w:val="24"/>
          <w:szCs w:val="24"/>
        </w:rPr>
        <w:t>kasus</w:t>
      </w:r>
      <w:proofErr w:type="spellEnd"/>
      <w:r w:rsidRPr="001B23F3">
        <w:rPr>
          <w:sz w:val="24"/>
          <w:szCs w:val="24"/>
        </w:rPr>
        <w:t xml:space="preserve"> </w:t>
      </w:r>
      <w:proofErr w:type="spellStart"/>
      <w:r w:rsidRPr="001B23F3">
        <w:rPr>
          <w:sz w:val="24"/>
          <w:szCs w:val="24"/>
        </w:rPr>
        <w:t>ini</w:t>
      </w:r>
      <w:proofErr w:type="spellEnd"/>
      <w:r w:rsidRPr="001B23F3">
        <w:rPr>
          <w:sz w:val="24"/>
          <w:szCs w:val="24"/>
        </w:rPr>
        <w:t xml:space="preserve"> juga </w:t>
      </w:r>
      <w:proofErr w:type="spellStart"/>
      <w:r w:rsidRPr="001B23F3">
        <w:rPr>
          <w:sz w:val="24"/>
          <w:szCs w:val="24"/>
        </w:rPr>
        <w:t>berjalan</w:t>
      </w:r>
      <w:proofErr w:type="spellEnd"/>
      <w:r w:rsidRPr="001B23F3">
        <w:rPr>
          <w:sz w:val="24"/>
          <w:szCs w:val="24"/>
        </w:rPr>
        <w:t xml:space="preserve"> </w:t>
      </w:r>
      <w:proofErr w:type="spellStart"/>
      <w:r w:rsidRPr="001B23F3">
        <w:rPr>
          <w:sz w:val="24"/>
          <w:szCs w:val="24"/>
        </w:rPr>
        <w:t>sesuai</w:t>
      </w:r>
      <w:proofErr w:type="spellEnd"/>
      <w:r w:rsidRPr="001B23F3">
        <w:rPr>
          <w:sz w:val="24"/>
          <w:szCs w:val="24"/>
        </w:rPr>
        <w:t xml:space="preserve"> </w:t>
      </w:r>
      <w:proofErr w:type="spellStart"/>
      <w:r w:rsidRPr="001B23F3">
        <w:rPr>
          <w:sz w:val="24"/>
          <w:szCs w:val="24"/>
        </w:rPr>
        <w:t>dengan</w:t>
      </w:r>
      <w:proofErr w:type="spellEnd"/>
      <w:r w:rsidRPr="001B23F3">
        <w:rPr>
          <w:sz w:val="24"/>
          <w:szCs w:val="24"/>
        </w:rPr>
        <w:t xml:space="preserve"> </w:t>
      </w:r>
      <w:proofErr w:type="spellStart"/>
      <w:r w:rsidRPr="001B23F3">
        <w:rPr>
          <w:sz w:val="24"/>
          <w:szCs w:val="24"/>
        </w:rPr>
        <w:t>hukum</w:t>
      </w:r>
      <w:proofErr w:type="spellEnd"/>
      <w:r w:rsidRPr="001B23F3">
        <w:rPr>
          <w:sz w:val="24"/>
          <w:szCs w:val="24"/>
        </w:rPr>
        <w:t xml:space="preserve"> acara </w:t>
      </w:r>
      <w:proofErr w:type="spellStart"/>
      <w:r w:rsidRPr="001B23F3">
        <w:rPr>
          <w:sz w:val="24"/>
          <w:szCs w:val="24"/>
        </w:rPr>
        <w:t>peradilan</w:t>
      </w:r>
      <w:proofErr w:type="spellEnd"/>
      <w:r w:rsidRPr="001B23F3">
        <w:rPr>
          <w:sz w:val="24"/>
          <w:szCs w:val="24"/>
        </w:rPr>
        <w:t xml:space="preserve"> agama yang </w:t>
      </w:r>
      <w:proofErr w:type="spellStart"/>
      <w:r w:rsidRPr="001B23F3">
        <w:rPr>
          <w:sz w:val="24"/>
          <w:szCs w:val="24"/>
        </w:rPr>
        <w:t>berlaku</w:t>
      </w:r>
      <w:proofErr w:type="spellEnd"/>
      <w:r w:rsidRPr="001B23F3">
        <w:rPr>
          <w:sz w:val="24"/>
          <w:szCs w:val="24"/>
        </w:rPr>
        <w:t xml:space="preserve">, </w:t>
      </w:r>
      <w:proofErr w:type="spellStart"/>
      <w:r w:rsidRPr="001B23F3">
        <w:rPr>
          <w:sz w:val="24"/>
          <w:szCs w:val="24"/>
        </w:rPr>
        <w:t>antara</w:t>
      </w:r>
      <w:proofErr w:type="spellEnd"/>
      <w:r w:rsidRPr="001B23F3">
        <w:rPr>
          <w:sz w:val="24"/>
          <w:szCs w:val="24"/>
        </w:rPr>
        <w:t xml:space="preserve"> lain, hakim </w:t>
      </w:r>
      <w:proofErr w:type="spellStart"/>
      <w:r w:rsidRPr="001B23F3">
        <w:rPr>
          <w:sz w:val="24"/>
          <w:szCs w:val="24"/>
        </w:rPr>
        <w:t>telah</w:t>
      </w:r>
      <w:proofErr w:type="spellEnd"/>
      <w:r w:rsidRPr="001B23F3">
        <w:rPr>
          <w:sz w:val="24"/>
          <w:szCs w:val="24"/>
        </w:rPr>
        <w:t xml:space="preserve"> </w:t>
      </w:r>
      <w:proofErr w:type="spellStart"/>
      <w:r w:rsidRPr="001B23F3">
        <w:rPr>
          <w:sz w:val="24"/>
          <w:szCs w:val="24"/>
        </w:rPr>
        <w:t>memanggil</w:t>
      </w:r>
      <w:proofErr w:type="spellEnd"/>
      <w:r w:rsidRPr="001B23F3">
        <w:rPr>
          <w:sz w:val="24"/>
          <w:szCs w:val="24"/>
        </w:rPr>
        <w:t xml:space="preserve"> </w:t>
      </w:r>
      <w:proofErr w:type="spellStart"/>
      <w:r w:rsidRPr="001B23F3">
        <w:rPr>
          <w:sz w:val="24"/>
          <w:szCs w:val="24"/>
        </w:rPr>
        <w:t>kedua</w:t>
      </w:r>
      <w:proofErr w:type="spellEnd"/>
      <w:r w:rsidRPr="001B23F3">
        <w:rPr>
          <w:sz w:val="24"/>
          <w:szCs w:val="24"/>
        </w:rPr>
        <w:t xml:space="preserve"> </w:t>
      </w:r>
      <w:proofErr w:type="spellStart"/>
      <w:r w:rsidRPr="001B23F3">
        <w:rPr>
          <w:sz w:val="24"/>
          <w:szCs w:val="24"/>
        </w:rPr>
        <w:t>belah</w:t>
      </w:r>
      <w:proofErr w:type="spellEnd"/>
      <w:r w:rsidRPr="001B23F3">
        <w:rPr>
          <w:sz w:val="24"/>
          <w:szCs w:val="24"/>
        </w:rPr>
        <w:t xml:space="preserve"> </w:t>
      </w:r>
      <w:proofErr w:type="spellStart"/>
      <w:r w:rsidRPr="001B23F3">
        <w:rPr>
          <w:sz w:val="24"/>
          <w:szCs w:val="24"/>
        </w:rPr>
        <w:t>pihak</w:t>
      </w:r>
      <w:proofErr w:type="spellEnd"/>
      <w:r w:rsidRPr="001B23F3">
        <w:rPr>
          <w:sz w:val="24"/>
          <w:szCs w:val="24"/>
        </w:rPr>
        <w:t xml:space="preserve"> </w:t>
      </w:r>
      <w:proofErr w:type="spellStart"/>
      <w:r w:rsidRPr="001B23F3">
        <w:rPr>
          <w:sz w:val="24"/>
          <w:szCs w:val="24"/>
        </w:rPr>
        <w:t>untuk</w:t>
      </w:r>
      <w:proofErr w:type="spellEnd"/>
      <w:r w:rsidRPr="001B23F3">
        <w:rPr>
          <w:sz w:val="24"/>
          <w:szCs w:val="24"/>
        </w:rPr>
        <w:t xml:space="preserve"> </w:t>
      </w:r>
      <w:proofErr w:type="spellStart"/>
      <w:r w:rsidRPr="001B23F3">
        <w:rPr>
          <w:sz w:val="24"/>
          <w:szCs w:val="24"/>
        </w:rPr>
        <w:t>hadir</w:t>
      </w:r>
      <w:proofErr w:type="spellEnd"/>
      <w:r w:rsidRPr="001B23F3">
        <w:rPr>
          <w:sz w:val="24"/>
          <w:szCs w:val="24"/>
        </w:rPr>
        <w:t xml:space="preserve"> di </w:t>
      </w:r>
      <w:proofErr w:type="spellStart"/>
      <w:r w:rsidRPr="001B23F3">
        <w:rPr>
          <w:sz w:val="24"/>
          <w:szCs w:val="24"/>
        </w:rPr>
        <w:t>persidangan</w:t>
      </w:r>
      <w:proofErr w:type="spellEnd"/>
      <w:r w:rsidRPr="001B23F3">
        <w:rPr>
          <w:sz w:val="24"/>
          <w:szCs w:val="24"/>
        </w:rPr>
        <w:t xml:space="preserve">. </w:t>
      </w:r>
      <w:proofErr w:type="spellStart"/>
      <w:r w:rsidRPr="001B23F3">
        <w:rPr>
          <w:sz w:val="24"/>
          <w:szCs w:val="24"/>
        </w:rPr>
        <w:t>Setelah</w:t>
      </w:r>
      <w:proofErr w:type="spellEnd"/>
      <w:r w:rsidRPr="001B23F3">
        <w:rPr>
          <w:sz w:val="24"/>
          <w:szCs w:val="24"/>
        </w:rPr>
        <w:t xml:space="preserve"> </w:t>
      </w:r>
      <w:proofErr w:type="spellStart"/>
      <w:r w:rsidRPr="001B23F3">
        <w:rPr>
          <w:sz w:val="24"/>
          <w:szCs w:val="24"/>
        </w:rPr>
        <w:t>kedua</w:t>
      </w:r>
      <w:proofErr w:type="spellEnd"/>
      <w:r w:rsidRPr="001B23F3">
        <w:rPr>
          <w:sz w:val="24"/>
          <w:szCs w:val="24"/>
        </w:rPr>
        <w:t xml:space="preserve"> </w:t>
      </w:r>
      <w:proofErr w:type="spellStart"/>
      <w:r w:rsidRPr="001B23F3">
        <w:rPr>
          <w:sz w:val="24"/>
          <w:szCs w:val="24"/>
        </w:rPr>
        <w:t>belah</w:t>
      </w:r>
      <w:proofErr w:type="spellEnd"/>
      <w:r w:rsidRPr="001B23F3">
        <w:rPr>
          <w:sz w:val="24"/>
          <w:szCs w:val="24"/>
        </w:rPr>
        <w:t xml:space="preserve"> </w:t>
      </w:r>
      <w:proofErr w:type="spellStart"/>
      <w:r w:rsidRPr="001B23F3">
        <w:rPr>
          <w:sz w:val="24"/>
          <w:szCs w:val="24"/>
        </w:rPr>
        <w:t>pihak</w:t>
      </w:r>
      <w:proofErr w:type="spellEnd"/>
      <w:r w:rsidRPr="001B23F3">
        <w:rPr>
          <w:sz w:val="24"/>
          <w:szCs w:val="24"/>
        </w:rPr>
        <w:t xml:space="preserve"> </w:t>
      </w:r>
      <w:proofErr w:type="spellStart"/>
      <w:r w:rsidRPr="001B23F3">
        <w:rPr>
          <w:sz w:val="24"/>
          <w:szCs w:val="24"/>
        </w:rPr>
        <w:t>hadir</w:t>
      </w:r>
      <w:proofErr w:type="spellEnd"/>
      <w:r w:rsidRPr="001B23F3">
        <w:rPr>
          <w:sz w:val="24"/>
          <w:szCs w:val="24"/>
        </w:rPr>
        <w:t xml:space="preserve">, </w:t>
      </w:r>
      <w:proofErr w:type="spellStart"/>
      <w:r w:rsidRPr="001B23F3">
        <w:rPr>
          <w:sz w:val="24"/>
          <w:szCs w:val="24"/>
        </w:rPr>
        <w:t>tindakan</w:t>
      </w:r>
      <w:proofErr w:type="spellEnd"/>
      <w:r w:rsidRPr="001B23F3">
        <w:rPr>
          <w:sz w:val="24"/>
          <w:szCs w:val="24"/>
        </w:rPr>
        <w:t xml:space="preserve"> </w:t>
      </w:r>
      <w:proofErr w:type="spellStart"/>
      <w:r w:rsidRPr="001B23F3">
        <w:rPr>
          <w:sz w:val="24"/>
          <w:szCs w:val="24"/>
        </w:rPr>
        <w:t>tersebut</w:t>
      </w:r>
      <w:proofErr w:type="spellEnd"/>
      <w:r w:rsidRPr="001B23F3">
        <w:rPr>
          <w:sz w:val="24"/>
          <w:szCs w:val="24"/>
        </w:rPr>
        <w:t xml:space="preserve"> </w:t>
      </w:r>
      <w:proofErr w:type="spellStart"/>
      <w:r w:rsidRPr="001B23F3">
        <w:rPr>
          <w:sz w:val="24"/>
          <w:szCs w:val="24"/>
        </w:rPr>
        <w:t>dilakukan</w:t>
      </w:r>
      <w:proofErr w:type="spellEnd"/>
      <w:r w:rsidRPr="001B23F3">
        <w:rPr>
          <w:sz w:val="24"/>
          <w:szCs w:val="24"/>
        </w:rPr>
        <w:t xml:space="preserve"> </w:t>
      </w:r>
      <w:proofErr w:type="spellStart"/>
      <w:r w:rsidRPr="001B23F3">
        <w:rPr>
          <w:sz w:val="24"/>
          <w:szCs w:val="24"/>
        </w:rPr>
        <w:t>sesuai</w:t>
      </w:r>
      <w:proofErr w:type="spellEnd"/>
      <w:r w:rsidRPr="001B23F3">
        <w:rPr>
          <w:sz w:val="24"/>
          <w:szCs w:val="24"/>
        </w:rPr>
        <w:t xml:space="preserve"> </w:t>
      </w:r>
      <w:proofErr w:type="spellStart"/>
      <w:r w:rsidRPr="001B23F3">
        <w:rPr>
          <w:sz w:val="24"/>
          <w:szCs w:val="24"/>
        </w:rPr>
        <w:t>dengan</w:t>
      </w:r>
      <w:proofErr w:type="spellEnd"/>
      <w:r w:rsidRPr="001B23F3">
        <w:rPr>
          <w:sz w:val="24"/>
          <w:szCs w:val="24"/>
        </w:rPr>
        <w:t xml:space="preserve"> </w:t>
      </w:r>
      <w:proofErr w:type="spellStart"/>
      <w:r w:rsidRPr="001B23F3">
        <w:rPr>
          <w:sz w:val="24"/>
          <w:szCs w:val="24"/>
        </w:rPr>
        <w:t>ketetapan</w:t>
      </w:r>
      <w:proofErr w:type="spellEnd"/>
      <w:r w:rsidRPr="001B23F3">
        <w:rPr>
          <w:sz w:val="24"/>
          <w:szCs w:val="24"/>
        </w:rPr>
        <w:t xml:space="preserve"> yang </w:t>
      </w:r>
      <w:proofErr w:type="spellStart"/>
      <w:r w:rsidRPr="001B23F3">
        <w:rPr>
          <w:sz w:val="24"/>
          <w:szCs w:val="24"/>
        </w:rPr>
        <w:t>disebutkan</w:t>
      </w:r>
      <w:proofErr w:type="spellEnd"/>
      <w:r w:rsidRPr="001B23F3">
        <w:rPr>
          <w:sz w:val="24"/>
          <w:szCs w:val="24"/>
        </w:rPr>
        <w:t xml:space="preserve"> di </w:t>
      </w:r>
      <w:proofErr w:type="spellStart"/>
      <w:r w:rsidRPr="001B23F3">
        <w:rPr>
          <w:sz w:val="24"/>
          <w:szCs w:val="24"/>
        </w:rPr>
        <w:t>atas</w:t>
      </w:r>
      <w:proofErr w:type="spellEnd"/>
      <w:r w:rsidRPr="001B23F3">
        <w:rPr>
          <w:sz w:val="24"/>
          <w:szCs w:val="24"/>
        </w:rPr>
        <w:t xml:space="preserve">. yang </w:t>
      </w:r>
      <w:proofErr w:type="spellStart"/>
      <w:r w:rsidRPr="001B23F3">
        <w:rPr>
          <w:sz w:val="24"/>
          <w:szCs w:val="24"/>
        </w:rPr>
        <w:t>menuntut</w:t>
      </w:r>
      <w:proofErr w:type="spellEnd"/>
      <w:r w:rsidRPr="001B23F3">
        <w:rPr>
          <w:sz w:val="24"/>
          <w:szCs w:val="24"/>
        </w:rPr>
        <w:t xml:space="preserve"> </w:t>
      </w:r>
      <w:proofErr w:type="spellStart"/>
      <w:r w:rsidRPr="001B23F3">
        <w:rPr>
          <w:sz w:val="24"/>
          <w:szCs w:val="24"/>
        </w:rPr>
        <w:t>nafkah</w:t>
      </w:r>
      <w:proofErr w:type="spellEnd"/>
      <w:r w:rsidRPr="001B23F3">
        <w:rPr>
          <w:sz w:val="24"/>
          <w:szCs w:val="24"/>
        </w:rPr>
        <w:t xml:space="preserve"> iddah, mut'ah, dan </w:t>
      </w:r>
      <w:proofErr w:type="spellStart"/>
      <w:r w:rsidRPr="001B23F3">
        <w:rPr>
          <w:sz w:val="24"/>
          <w:szCs w:val="24"/>
        </w:rPr>
        <w:t>nafkah</w:t>
      </w:r>
      <w:proofErr w:type="spellEnd"/>
      <w:r w:rsidRPr="001B23F3">
        <w:rPr>
          <w:sz w:val="24"/>
          <w:szCs w:val="24"/>
        </w:rPr>
        <w:t xml:space="preserve"> </w:t>
      </w:r>
      <w:proofErr w:type="spellStart"/>
      <w:r w:rsidRPr="001B23F3">
        <w:rPr>
          <w:sz w:val="24"/>
          <w:szCs w:val="24"/>
        </w:rPr>
        <w:t>rumah</w:t>
      </w:r>
      <w:proofErr w:type="spellEnd"/>
      <w:r w:rsidRPr="001B23F3">
        <w:rPr>
          <w:sz w:val="24"/>
          <w:szCs w:val="24"/>
        </w:rPr>
        <w:t xml:space="preserve"> </w:t>
      </w:r>
      <w:proofErr w:type="spellStart"/>
      <w:r w:rsidRPr="001B23F3">
        <w:rPr>
          <w:sz w:val="24"/>
          <w:szCs w:val="24"/>
        </w:rPr>
        <w:t>tangga</w:t>
      </w:r>
      <w:proofErr w:type="spellEnd"/>
      <w:r w:rsidRPr="001B23F3">
        <w:rPr>
          <w:sz w:val="24"/>
          <w:szCs w:val="24"/>
        </w:rPr>
        <w:t xml:space="preserve"> yang </w:t>
      </w:r>
      <w:proofErr w:type="spellStart"/>
      <w:r w:rsidRPr="001B23F3">
        <w:rPr>
          <w:sz w:val="24"/>
          <w:szCs w:val="24"/>
        </w:rPr>
        <w:t>tidak</w:t>
      </w:r>
      <w:proofErr w:type="spellEnd"/>
      <w:r w:rsidRPr="001B23F3">
        <w:rPr>
          <w:sz w:val="24"/>
          <w:szCs w:val="24"/>
        </w:rPr>
        <w:t xml:space="preserve"> </w:t>
      </w:r>
      <w:proofErr w:type="spellStart"/>
      <w:r w:rsidRPr="001B23F3">
        <w:rPr>
          <w:sz w:val="24"/>
          <w:szCs w:val="24"/>
        </w:rPr>
        <w:t>diberikan</w:t>
      </w:r>
      <w:proofErr w:type="spellEnd"/>
      <w:r w:rsidRPr="001B23F3">
        <w:rPr>
          <w:sz w:val="24"/>
          <w:szCs w:val="24"/>
        </w:rPr>
        <w:t xml:space="preserve"> oleh </w:t>
      </w:r>
      <w:proofErr w:type="spellStart"/>
      <w:r w:rsidRPr="001B23F3">
        <w:rPr>
          <w:sz w:val="24"/>
          <w:szCs w:val="24"/>
        </w:rPr>
        <w:t>Pemohon</w:t>
      </w:r>
      <w:proofErr w:type="spellEnd"/>
      <w:r w:rsidRPr="001B23F3">
        <w:rPr>
          <w:sz w:val="24"/>
          <w:szCs w:val="24"/>
        </w:rPr>
        <w:t xml:space="preserve"> </w:t>
      </w:r>
      <w:proofErr w:type="spellStart"/>
      <w:r w:rsidRPr="001B23F3">
        <w:rPr>
          <w:sz w:val="24"/>
          <w:szCs w:val="24"/>
        </w:rPr>
        <w:t>selama</w:t>
      </w:r>
      <w:proofErr w:type="spellEnd"/>
      <w:r w:rsidRPr="001B23F3">
        <w:rPr>
          <w:sz w:val="24"/>
          <w:szCs w:val="24"/>
        </w:rPr>
        <w:t xml:space="preserve"> 25 </w:t>
      </w:r>
      <w:proofErr w:type="spellStart"/>
      <w:r w:rsidRPr="001B23F3">
        <w:rPr>
          <w:sz w:val="24"/>
          <w:szCs w:val="24"/>
        </w:rPr>
        <w:t>bulan</w:t>
      </w:r>
      <w:proofErr w:type="spellEnd"/>
      <w:r w:rsidRPr="001B23F3">
        <w:rPr>
          <w:sz w:val="24"/>
          <w:szCs w:val="24"/>
        </w:rPr>
        <w:t xml:space="preserve">. </w:t>
      </w:r>
      <w:proofErr w:type="spellStart"/>
      <w:r w:rsidRPr="001B23F3">
        <w:rPr>
          <w:sz w:val="24"/>
          <w:szCs w:val="24"/>
        </w:rPr>
        <w:t>Kemudian</w:t>
      </w:r>
      <w:proofErr w:type="spellEnd"/>
      <w:r w:rsidRPr="001B23F3">
        <w:rPr>
          <w:sz w:val="24"/>
          <w:szCs w:val="24"/>
        </w:rPr>
        <w:t xml:space="preserve">, </w:t>
      </w:r>
      <w:proofErr w:type="spellStart"/>
      <w:r w:rsidRPr="001B23F3">
        <w:rPr>
          <w:sz w:val="24"/>
          <w:szCs w:val="24"/>
        </w:rPr>
        <w:t>replika</w:t>
      </w:r>
      <w:proofErr w:type="spellEnd"/>
      <w:r w:rsidRPr="001B23F3">
        <w:rPr>
          <w:sz w:val="24"/>
          <w:szCs w:val="24"/>
        </w:rPr>
        <w:t xml:space="preserve"> </w:t>
      </w:r>
      <w:proofErr w:type="spellStart"/>
      <w:r w:rsidRPr="001B23F3">
        <w:rPr>
          <w:sz w:val="24"/>
          <w:szCs w:val="24"/>
        </w:rPr>
        <w:t>Pemohon</w:t>
      </w:r>
      <w:proofErr w:type="spellEnd"/>
      <w:r w:rsidRPr="001B23F3">
        <w:rPr>
          <w:sz w:val="24"/>
          <w:szCs w:val="24"/>
        </w:rPr>
        <w:t xml:space="preserve"> dan </w:t>
      </w:r>
      <w:proofErr w:type="spellStart"/>
      <w:r w:rsidRPr="001B23F3">
        <w:rPr>
          <w:sz w:val="24"/>
          <w:szCs w:val="24"/>
        </w:rPr>
        <w:t>duplikat</w:t>
      </w:r>
      <w:proofErr w:type="spellEnd"/>
      <w:r w:rsidRPr="001B23F3">
        <w:rPr>
          <w:sz w:val="24"/>
          <w:szCs w:val="24"/>
        </w:rPr>
        <w:t xml:space="preserve"> </w:t>
      </w:r>
      <w:proofErr w:type="spellStart"/>
      <w:r w:rsidRPr="001B23F3">
        <w:rPr>
          <w:sz w:val="24"/>
          <w:szCs w:val="24"/>
        </w:rPr>
        <w:t>Termohon</w:t>
      </w:r>
      <w:proofErr w:type="spellEnd"/>
      <w:r w:rsidRPr="001B23F3">
        <w:rPr>
          <w:sz w:val="24"/>
          <w:szCs w:val="24"/>
        </w:rPr>
        <w:t xml:space="preserve">, yang pada </w:t>
      </w:r>
      <w:proofErr w:type="spellStart"/>
      <w:r w:rsidRPr="001B23F3">
        <w:rPr>
          <w:sz w:val="24"/>
          <w:szCs w:val="24"/>
        </w:rPr>
        <w:t>dasarnya</w:t>
      </w:r>
      <w:proofErr w:type="spellEnd"/>
      <w:r w:rsidRPr="001B23F3">
        <w:rPr>
          <w:sz w:val="24"/>
          <w:szCs w:val="24"/>
        </w:rPr>
        <w:t xml:space="preserve"> </w:t>
      </w:r>
      <w:proofErr w:type="spellStart"/>
      <w:r w:rsidRPr="001B23F3">
        <w:rPr>
          <w:sz w:val="24"/>
          <w:szCs w:val="24"/>
        </w:rPr>
        <w:t>keduanya</w:t>
      </w:r>
      <w:proofErr w:type="spellEnd"/>
      <w:r w:rsidRPr="001B23F3">
        <w:rPr>
          <w:sz w:val="24"/>
          <w:szCs w:val="24"/>
        </w:rPr>
        <w:t xml:space="preserve"> </w:t>
      </w:r>
      <w:proofErr w:type="spellStart"/>
      <w:r w:rsidRPr="001B23F3">
        <w:rPr>
          <w:sz w:val="24"/>
          <w:szCs w:val="24"/>
        </w:rPr>
        <w:t>menolak</w:t>
      </w:r>
      <w:proofErr w:type="spellEnd"/>
      <w:r w:rsidRPr="001B23F3">
        <w:rPr>
          <w:sz w:val="24"/>
          <w:szCs w:val="24"/>
        </w:rPr>
        <w:t xml:space="preserve"> </w:t>
      </w:r>
      <w:proofErr w:type="spellStart"/>
      <w:r w:rsidRPr="001B23F3">
        <w:rPr>
          <w:sz w:val="24"/>
          <w:szCs w:val="24"/>
        </w:rPr>
        <w:t>gugatan</w:t>
      </w:r>
      <w:proofErr w:type="spellEnd"/>
      <w:r w:rsidRPr="001B23F3">
        <w:rPr>
          <w:sz w:val="24"/>
          <w:szCs w:val="24"/>
        </w:rPr>
        <w:t xml:space="preserve"> dan </w:t>
      </w:r>
      <w:proofErr w:type="spellStart"/>
      <w:r w:rsidRPr="001B23F3">
        <w:rPr>
          <w:sz w:val="24"/>
          <w:szCs w:val="24"/>
        </w:rPr>
        <w:t>mempertahankan</w:t>
      </w:r>
      <w:proofErr w:type="spellEnd"/>
      <w:r w:rsidRPr="001B23F3">
        <w:rPr>
          <w:sz w:val="24"/>
          <w:szCs w:val="24"/>
        </w:rPr>
        <w:t xml:space="preserve"> </w:t>
      </w:r>
      <w:proofErr w:type="spellStart"/>
      <w:r w:rsidRPr="001B23F3">
        <w:rPr>
          <w:sz w:val="24"/>
          <w:szCs w:val="24"/>
        </w:rPr>
        <w:t>buktinya</w:t>
      </w:r>
      <w:proofErr w:type="spellEnd"/>
      <w:r w:rsidRPr="001B23F3">
        <w:rPr>
          <w:sz w:val="24"/>
          <w:szCs w:val="24"/>
        </w:rPr>
        <w:t xml:space="preserve">. </w:t>
      </w:r>
      <w:proofErr w:type="spellStart"/>
      <w:r w:rsidRPr="001B23F3">
        <w:rPr>
          <w:sz w:val="24"/>
          <w:szCs w:val="24"/>
        </w:rPr>
        <w:t>Setelah</w:t>
      </w:r>
      <w:proofErr w:type="spellEnd"/>
      <w:r w:rsidRPr="001B23F3">
        <w:rPr>
          <w:sz w:val="24"/>
          <w:szCs w:val="24"/>
        </w:rPr>
        <w:t xml:space="preserve"> </w:t>
      </w:r>
      <w:proofErr w:type="spellStart"/>
      <w:r w:rsidRPr="001B23F3">
        <w:rPr>
          <w:sz w:val="24"/>
          <w:szCs w:val="24"/>
        </w:rPr>
        <w:t>tahap</w:t>
      </w:r>
      <w:proofErr w:type="spellEnd"/>
      <w:r w:rsidRPr="001B23F3">
        <w:rPr>
          <w:sz w:val="24"/>
          <w:szCs w:val="24"/>
        </w:rPr>
        <w:t xml:space="preserve"> </w:t>
      </w:r>
      <w:proofErr w:type="spellStart"/>
      <w:r w:rsidRPr="001B23F3">
        <w:rPr>
          <w:sz w:val="24"/>
          <w:szCs w:val="24"/>
        </w:rPr>
        <w:t>pembuktian</w:t>
      </w:r>
      <w:proofErr w:type="spellEnd"/>
      <w:r w:rsidRPr="001B23F3">
        <w:rPr>
          <w:sz w:val="24"/>
          <w:szCs w:val="24"/>
        </w:rPr>
        <w:t xml:space="preserve"> </w:t>
      </w:r>
      <w:proofErr w:type="spellStart"/>
      <w:r w:rsidRPr="001B23F3">
        <w:rPr>
          <w:sz w:val="24"/>
          <w:szCs w:val="24"/>
        </w:rPr>
        <w:t>kedua</w:t>
      </w:r>
      <w:proofErr w:type="spellEnd"/>
      <w:r w:rsidRPr="001B23F3">
        <w:rPr>
          <w:sz w:val="24"/>
          <w:szCs w:val="24"/>
        </w:rPr>
        <w:t xml:space="preserve"> </w:t>
      </w:r>
      <w:proofErr w:type="spellStart"/>
      <w:r w:rsidRPr="001B23F3">
        <w:rPr>
          <w:sz w:val="24"/>
          <w:szCs w:val="24"/>
        </w:rPr>
        <w:t>belah</w:t>
      </w:r>
      <w:proofErr w:type="spellEnd"/>
      <w:r w:rsidRPr="001B23F3">
        <w:rPr>
          <w:sz w:val="24"/>
          <w:szCs w:val="24"/>
        </w:rPr>
        <w:t xml:space="preserve"> </w:t>
      </w:r>
      <w:proofErr w:type="spellStart"/>
      <w:r w:rsidRPr="001B23F3">
        <w:rPr>
          <w:sz w:val="24"/>
          <w:szCs w:val="24"/>
        </w:rPr>
        <w:t>pihak</w:t>
      </w:r>
      <w:proofErr w:type="spellEnd"/>
      <w:r w:rsidRPr="001B23F3">
        <w:rPr>
          <w:sz w:val="24"/>
          <w:szCs w:val="24"/>
        </w:rPr>
        <w:t xml:space="preserve">, </w:t>
      </w:r>
      <w:proofErr w:type="spellStart"/>
      <w:r w:rsidRPr="001B23F3">
        <w:rPr>
          <w:sz w:val="24"/>
          <w:szCs w:val="24"/>
        </w:rPr>
        <w:t>keduanya</w:t>
      </w:r>
      <w:proofErr w:type="spellEnd"/>
      <w:r w:rsidRPr="001B23F3">
        <w:rPr>
          <w:sz w:val="24"/>
          <w:szCs w:val="24"/>
        </w:rPr>
        <w:t xml:space="preserve"> </w:t>
      </w:r>
      <w:proofErr w:type="spellStart"/>
      <w:r w:rsidRPr="001B23F3">
        <w:rPr>
          <w:sz w:val="24"/>
          <w:szCs w:val="24"/>
        </w:rPr>
        <w:t>membuat</w:t>
      </w:r>
      <w:proofErr w:type="spellEnd"/>
      <w:r w:rsidRPr="001B23F3">
        <w:rPr>
          <w:sz w:val="24"/>
          <w:szCs w:val="24"/>
        </w:rPr>
        <w:t xml:space="preserve"> </w:t>
      </w:r>
      <w:proofErr w:type="spellStart"/>
      <w:r w:rsidRPr="001B23F3">
        <w:rPr>
          <w:sz w:val="24"/>
          <w:szCs w:val="24"/>
        </w:rPr>
        <w:t>kesimpulan</w:t>
      </w:r>
      <w:proofErr w:type="spellEnd"/>
      <w:r w:rsidRPr="001B23F3">
        <w:rPr>
          <w:sz w:val="24"/>
          <w:szCs w:val="24"/>
        </w:rPr>
        <w:t xml:space="preserve"> </w:t>
      </w:r>
      <w:proofErr w:type="spellStart"/>
      <w:r w:rsidRPr="001B23F3">
        <w:rPr>
          <w:sz w:val="24"/>
          <w:szCs w:val="24"/>
        </w:rPr>
        <w:t>bahwa</w:t>
      </w:r>
      <w:proofErr w:type="spellEnd"/>
      <w:r w:rsidRPr="001B23F3">
        <w:rPr>
          <w:sz w:val="24"/>
          <w:szCs w:val="24"/>
        </w:rPr>
        <w:t xml:space="preserve"> </w:t>
      </w:r>
      <w:proofErr w:type="spellStart"/>
      <w:r w:rsidRPr="001B23F3">
        <w:rPr>
          <w:sz w:val="24"/>
          <w:szCs w:val="24"/>
        </w:rPr>
        <w:t>mereka</w:t>
      </w:r>
      <w:proofErr w:type="spellEnd"/>
      <w:r w:rsidRPr="001B23F3">
        <w:rPr>
          <w:sz w:val="24"/>
          <w:szCs w:val="24"/>
        </w:rPr>
        <w:t xml:space="preserve"> </w:t>
      </w:r>
      <w:proofErr w:type="spellStart"/>
      <w:r w:rsidRPr="001B23F3">
        <w:rPr>
          <w:sz w:val="24"/>
          <w:szCs w:val="24"/>
        </w:rPr>
        <w:t>tetap</w:t>
      </w:r>
      <w:proofErr w:type="spellEnd"/>
      <w:r w:rsidRPr="001B23F3">
        <w:rPr>
          <w:sz w:val="24"/>
          <w:szCs w:val="24"/>
        </w:rPr>
        <w:t xml:space="preserve"> pada </w:t>
      </w:r>
      <w:proofErr w:type="spellStart"/>
      <w:r w:rsidRPr="001B23F3">
        <w:rPr>
          <w:sz w:val="24"/>
          <w:szCs w:val="24"/>
        </w:rPr>
        <w:t>buktinya</w:t>
      </w:r>
      <w:proofErr w:type="spellEnd"/>
      <w:r w:rsidRPr="001B23F3">
        <w:rPr>
          <w:sz w:val="24"/>
          <w:szCs w:val="24"/>
        </w:rPr>
        <w:t xml:space="preserve"> dan </w:t>
      </w:r>
      <w:proofErr w:type="spellStart"/>
      <w:r w:rsidRPr="001B23F3">
        <w:rPr>
          <w:sz w:val="24"/>
          <w:szCs w:val="24"/>
        </w:rPr>
        <w:t>menolak</w:t>
      </w:r>
      <w:proofErr w:type="spellEnd"/>
      <w:r w:rsidRPr="001B23F3">
        <w:rPr>
          <w:sz w:val="24"/>
          <w:szCs w:val="24"/>
        </w:rPr>
        <w:t xml:space="preserve"> </w:t>
      </w:r>
      <w:proofErr w:type="spellStart"/>
      <w:r w:rsidRPr="001B23F3">
        <w:rPr>
          <w:sz w:val="24"/>
          <w:szCs w:val="24"/>
        </w:rPr>
        <w:t>gugatan</w:t>
      </w:r>
      <w:proofErr w:type="spellEnd"/>
      <w:r w:rsidRPr="001B23F3">
        <w:rPr>
          <w:sz w:val="24"/>
          <w:szCs w:val="24"/>
        </w:rPr>
        <w:t xml:space="preserve"> </w:t>
      </w:r>
      <w:proofErr w:type="spellStart"/>
      <w:r w:rsidRPr="001B23F3">
        <w:rPr>
          <w:sz w:val="24"/>
          <w:szCs w:val="24"/>
        </w:rPr>
        <w:t>secara</w:t>
      </w:r>
      <w:proofErr w:type="spellEnd"/>
      <w:r w:rsidRPr="001B23F3">
        <w:rPr>
          <w:sz w:val="24"/>
          <w:szCs w:val="24"/>
        </w:rPr>
        <w:t xml:space="preserve"> </w:t>
      </w:r>
      <w:proofErr w:type="spellStart"/>
      <w:r w:rsidRPr="001B23F3">
        <w:rPr>
          <w:sz w:val="24"/>
          <w:szCs w:val="24"/>
        </w:rPr>
        <w:t>keseluruhan</w:t>
      </w:r>
      <w:proofErr w:type="spellEnd"/>
      <w:r w:rsidRPr="001B23F3">
        <w:rPr>
          <w:sz w:val="24"/>
          <w:szCs w:val="24"/>
        </w:rPr>
        <w:t>.</w:t>
      </w:r>
    </w:p>
    <w:p w14:paraId="1A64A6E7" w14:textId="77777777" w:rsidR="007E1E7D" w:rsidRDefault="007E1E7D">
      <w:pPr>
        <w:spacing w:line="276" w:lineRule="auto"/>
        <w:ind w:left="567" w:firstLine="426"/>
        <w:jc w:val="both"/>
        <w:rPr>
          <w:sz w:val="24"/>
          <w:szCs w:val="24"/>
        </w:rPr>
      </w:pPr>
    </w:p>
    <w:p w14:paraId="22639D39" w14:textId="169F28B4" w:rsidR="007E1E7D" w:rsidRDefault="006A6953">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SIMPULAN </w:t>
      </w:r>
    </w:p>
    <w:p w14:paraId="2564E15B" w14:textId="77777777" w:rsidR="007D0A74" w:rsidRDefault="007D0A74" w:rsidP="007D0A74">
      <w:pPr>
        <w:spacing w:line="276" w:lineRule="auto"/>
        <w:jc w:val="both"/>
        <w:rPr>
          <w:sz w:val="24"/>
          <w:szCs w:val="24"/>
        </w:rPr>
      </w:pPr>
    </w:p>
    <w:p w14:paraId="7B94ACAA" w14:textId="77777777" w:rsidR="007D0A74" w:rsidRPr="009E1962" w:rsidRDefault="007D0A74" w:rsidP="007D0A74">
      <w:pPr>
        <w:spacing w:line="360" w:lineRule="auto"/>
        <w:ind w:firstLine="567"/>
        <w:jc w:val="both"/>
        <w:rPr>
          <w:sz w:val="24"/>
          <w:szCs w:val="24"/>
        </w:rPr>
      </w:pPr>
      <w:proofErr w:type="spellStart"/>
      <w:r w:rsidRPr="009E1962">
        <w:rPr>
          <w:sz w:val="24"/>
          <w:szCs w:val="24"/>
        </w:rPr>
        <w:t>Berdasarkan</w:t>
      </w:r>
      <w:proofErr w:type="spellEnd"/>
      <w:r w:rsidRPr="009E1962">
        <w:rPr>
          <w:sz w:val="24"/>
          <w:szCs w:val="24"/>
        </w:rPr>
        <w:t xml:space="preserve"> </w:t>
      </w:r>
      <w:proofErr w:type="spellStart"/>
      <w:r w:rsidRPr="009E1962">
        <w:rPr>
          <w:sz w:val="24"/>
          <w:szCs w:val="24"/>
        </w:rPr>
        <w:t>temuan</w:t>
      </w:r>
      <w:proofErr w:type="spellEnd"/>
      <w:r w:rsidRPr="009E1962">
        <w:rPr>
          <w:sz w:val="24"/>
          <w:szCs w:val="24"/>
        </w:rPr>
        <w:t xml:space="preserve"> yang </w:t>
      </w:r>
      <w:proofErr w:type="spellStart"/>
      <w:r w:rsidRPr="009E1962">
        <w:rPr>
          <w:sz w:val="24"/>
          <w:szCs w:val="24"/>
        </w:rPr>
        <w:t>telah</w:t>
      </w:r>
      <w:proofErr w:type="spellEnd"/>
      <w:r w:rsidRPr="009E1962">
        <w:rPr>
          <w:sz w:val="24"/>
          <w:szCs w:val="24"/>
        </w:rPr>
        <w:t xml:space="preserve"> </w:t>
      </w:r>
      <w:proofErr w:type="spellStart"/>
      <w:r w:rsidRPr="009E1962">
        <w:rPr>
          <w:sz w:val="24"/>
          <w:szCs w:val="24"/>
        </w:rPr>
        <w:t>peneliti</w:t>
      </w:r>
      <w:proofErr w:type="spellEnd"/>
      <w:r w:rsidRPr="009E1962">
        <w:rPr>
          <w:sz w:val="24"/>
          <w:szCs w:val="24"/>
        </w:rPr>
        <w:t xml:space="preserve"> </w:t>
      </w:r>
      <w:proofErr w:type="spellStart"/>
      <w:r w:rsidRPr="009E1962">
        <w:rPr>
          <w:sz w:val="24"/>
          <w:szCs w:val="24"/>
        </w:rPr>
        <w:t>papark</w:t>
      </w:r>
      <w:r>
        <w:rPr>
          <w:sz w:val="24"/>
          <w:szCs w:val="24"/>
        </w:rPr>
        <w:t>an</w:t>
      </w:r>
      <w:proofErr w:type="spellEnd"/>
      <w:r>
        <w:rPr>
          <w:sz w:val="24"/>
          <w:szCs w:val="24"/>
        </w:rPr>
        <w:t xml:space="preserve"> di </w:t>
      </w:r>
      <w:proofErr w:type="spellStart"/>
      <w:r>
        <w:rPr>
          <w:sz w:val="24"/>
          <w:szCs w:val="24"/>
        </w:rPr>
        <w:t>atas</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dalam</w:t>
      </w:r>
      <w:proofErr w:type="spellEnd"/>
      <w:r w:rsidRPr="009E1962">
        <w:rPr>
          <w:sz w:val="24"/>
          <w:szCs w:val="24"/>
        </w:rPr>
        <w:t xml:space="preserve"> </w:t>
      </w:r>
      <w:proofErr w:type="spellStart"/>
      <w:r w:rsidRPr="009E1962">
        <w:rPr>
          <w:sz w:val="24"/>
          <w:szCs w:val="24"/>
        </w:rPr>
        <w:t>penelitian</w:t>
      </w:r>
      <w:proofErr w:type="spellEnd"/>
      <w:r w:rsidRPr="009E1962">
        <w:rPr>
          <w:sz w:val="24"/>
          <w:szCs w:val="24"/>
        </w:rPr>
        <w:t xml:space="preserve"> </w:t>
      </w:r>
      <w:proofErr w:type="spellStart"/>
      <w:r w:rsidRPr="009E1962">
        <w:rPr>
          <w:sz w:val="24"/>
          <w:szCs w:val="24"/>
        </w:rPr>
        <w:t>ini</w:t>
      </w:r>
      <w:proofErr w:type="spellEnd"/>
      <w:r w:rsidRPr="009E1962">
        <w:rPr>
          <w:sz w:val="24"/>
          <w:szCs w:val="24"/>
        </w:rPr>
        <w:t xml:space="preserve"> </w:t>
      </w:r>
      <w:proofErr w:type="spellStart"/>
      <w:r w:rsidRPr="009E1962">
        <w:rPr>
          <w:sz w:val="24"/>
          <w:szCs w:val="24"/>
        </w:rPr>
        <w:t>adalah</w:t>
      </w:r>
      <w:proofErr w:type="spellEnd"/>
      <w:r w:rsidRPr="009E1962">
        <w:rPr>
          <w:sz w:val="24"/>
          <w:szCs w:val="24"/>
        </w:rPr>
        <w:t xml:space="preserve"> </w:t>
      </w:r>
      <w:proofErr w:type="spellStart"/>
      <w:r w:rsidRPr="009E1962">
        <w:rPr>
          <w:sz w:val="24"/>
          <w:szCs w:val="24"/>
        </w:rPr>
        <w:t>Putusan</w:t>
      </w:r>
      <w:proofErr w:type="spellEnd"/>
      <w:r w:rsidRPr="009E1962">
        <w:rPr>
          <w:sz w:val="24"/>
          <w:szCs w:val="24"/>
        </w:rPr>
        <w:t xml:space="preserve"> </w:t>
      </w:r>
      <w:proofErr w:type="spellStart"/>
      <w:r w:rsidRPr="009E1962">
        <w:rPr>
          <w:sz w:val="24"/>
          <w:szCs w:val="24"/>
        </w:rPr>
        <w:t>Majelis</w:t>
      </w:r>
      <w:proofErr w:type="spellEnd"/>
      <w:r w:rsidRPr="009E1962">
        <w:rPr>
          <w:sz w:val="24"/>
          <w:szCs w:val="24"/>
        </w:rPr>
        <w:t xml:space="preserve"> Hakim RI No. 295 K/AG/2000 </w:t>
      </w:r>
      <w:proofErr w:type="spellStart"/>
      <w:r w:rsidRPr="009E1962">
        <w:rPr>
          <w:sz w:val="24"/>
          <w:szCs w:val="24"/>
        </w:rPr>
        <w:t>dalam</w:t>
      </w:r>
      <w:proofErr w:type="spellEnd"/>
      <w:r w:rsidRPr="009E1962">
        <w:rPr>
          <w:sz w:val="24"/>
          <w:szCs w:val="24"/>
        </w:rPr>
        <w:t xml:space="preserve"> </w:t>
      </w:r>
      <w:proofErr w:type="spellStart"/>
      <w:r w:rsidRPr="009E1962">
        <w:rPr>
          <w:sz w:val="24"/>
          <w:szCs w:val="24"/>
        </w:rPr>
        <w:t>menetapkan</w:t>
      </w:r>
      <w:proofErr w:type="spellEnd"/>
      <w:r w:rsidRPr="009E1962">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madliyah</w:t>
      </w:r>
      <w:proofErr w:type="spellEnd"/>
      <w:r w:rsidRPr="009E1962">
        <w:rPr>
          <w:sz w:val="24"/>
          <w:szCs w:val="24"/>
        </w:rPr>
        <w:t xml:space="preserve"> </w:t>
      </w:r>
      <w:proofErr w:type="spellStart"/>
      <w:r>
        <w:rPr>
          <w:sz w:val="24"/>
          <w:szCs w:val="24"/>
        </w:rPr>
        <w:t>d</w:t>
      </w:r>
      <w:r w:rsidRPr="00103C9C">
        <w:rPr>
          <w:sz w:val="24"/>
          <w:szCs w:val="24"/>
        </w:rPr>
        <w:t>alam</w:t>
      </w:r>
      <w:proofErr w:type="spellEnd"/>
      <w:r w:rsidRPr="00103C9C">
        <w:rPr>
          <w:sz w:val="24"/>
          <w:szCs w:val="24"/>
        </w:rPr>
        <w:t xml:space="preserve"> </w:t>
      </w:r>
      <w:proofErr w:type="spellStart"/>
      <w:r w:rsidRPr="00103C9C">
        <w:rPr>
          <w:sz w:val="24"/>
          <w:szCs w:val="24"/>
        </w:rPr>
        <w:t>memutuskan</w:t>
      </w:r>
      <w:proofErr w:type="spellEnd"/>
      <w:r w:rsidRPr="00103C9C">
        <w:rPr>
          <w:sz w:val="24"/>
          <w:szCs w:val="24"/>
        </w:rPr>
        <w:t xml:space="preserve"> </w:t>
      </w:r>
      <w:proofErr w:type="spellStart"/>
      <w:r w:rsidRPr="00103C9C">
        <w:rPr>
          <w:sz w:val="24"/>
          <w:szCs w:val="24"/>
        </w:rPr>
        <w:t>jumlah</w:t>
      </w:r>
      <w:proofErr w:type="spellEnd"/>
      <w:r w:rsidRPr="00103C9C">
        <w:rPr>
          <w:sz w:val="24"/>
          <w:szCs w:val="24"/>
        </w:rPr>
        <w:t xml:space="preserve"> </w:t>
      </w:r>
      <w:proofErr w:type="spellStart"/>
      <w:r w:rsidRPr="00103C9C">
        <w:rPr>
          <w:sz w:val="24"/>
          <w:szCs w:val="24"/>
        </w:rPr>
        <w:t>biaya</w:t>
      </w:r>
      <w:proofErr w:type="spellEnd"/>
      <w:r w:rsidRPr="00103C9C">
        <w:rPr>
          <w:sz w:val="24"/>
          <w:szCs w:val="24"/>
        </w:rPr>
        <w:t xml:space="preserve"> </w:t>
      </w:r>
      <w:proofErr w:type="spellStart"/>
      <w:r w:rsidRPr="00103C9C">
        <w:rPr>
          <w:sz w:val="24"/>
          <w:szCs w:val="24"/>
        </w:rPr>
        <w:t>hak</w:t>
      </w:r>
      <w:proofErr w:type="spellEnd"/>
      <w:r w:rsidRPr="00103C9C">
        <w:rPr>
          <w:sz w:val="24"/>
          <w:szCs w:val="24"/>
        </w:rPr>
        <w:t xml:space="preserve"> </w:t>
      </w:r>
      <w:proofErr w:type="spellStart"/>
      <w:r w:rsidRPr="00103C9C">
        <w:rPr>
          <w:sz w:val="24"/>
          <w:szCs w:val="24"/>
        </w:rPr>
        <w:t>asuh</w:t>
      </w:r>
      <w:proofErr w:type="spellEnd"/>
      <w:r w:rsidRPr="00103C9C">
        <w:rPr>
          <w:sz w:val="24"/>
          <w:szCs w:val="24"/>
        </w:rPr>
        <w:t xml:space="preserve"> </w:t>
      </w:r>
      <w:proofErr w:type="spellStart"/>
      <w:r w:rsidRPr="00103C9C">
        <w:rPr>
          <w:sz w:val="24"/>
          <w:szCs w:val="24"/>
        </w:rPr>
        <w:t>anak</w:t>
      </w:r>
      <w:proofErr w:type="spellEnd"/>
      <w:r w:rsidRPr="00103C9C">
        <w:rPr>
          <w:sz w:val="24"/>
          <w:szCs w:val="24"/>
        </w:rPr>
        <w:t xml:space="preserve">, </w:t>
      </w:r>
      <w:proofErr w:type="spellStart"/>
      <w:r w:rsidRPr="00103C9C">
        <w:rPr>
          <w:sz w:val="24"/>
          <w:szCs w:val="24"/>
        </w:rPr>
        <w:t>variasi</w:t>
      </w:r>
      <w:proofErr w:type="spellEnd"/>
      <w:r w:rsidRPr="00103C9C">
        <w:rPr>
          <w:sz w:val="24"/>
          <w:szCs w:val="24"/>
        </w:rPr>
        <w:t xml:space="preserve"> </w:t>
      </w:r>
      <w:proofErr w:type="spellStart"/>
      <w:r w:rsidRPr="00103C9C">
        <w:rPr>
          <w:sz w:val="24"/>
          <w:szCs w:val="24"/>
        </w:rPr>
        <w:t>dalam</w:t>
      </w:r>
      <w:proofErr w:type="spellEnd"/>
      <w:r w:rsidRPr="00103C9C">
        <w:rPr>
          <w:sz w:val="24"/>
          <w:szCs w:val="24"/>
        </w:rPr>
        <w:t xml:space="preserve"> </w:t>
      </w:r>
      <w:proofErr w:type="spellStart"/>
      <w:r w:rsidRPr="00103C9C">
        <w:rPr>
          <w:sz w:val="24"/>
          <w:szCs w:val="24"/>
        </w:rPr>
        <w:t>keputusan</w:t>
      </w:r>
      <w:proofErr w:type="spellEnd"/>
      <w:r w:rsidRPr="00103C9C">
        <w:rPr>
          <w:sz w:val="24"/>
          <w:szCs w:val="24"/>
        </w:rPr>
        <w:t xml:space="preserve"> </w:t>
      </w:r>
      <w:proofErr w:type="spellStart"/>
      <w:r w:rsidRPr="00103C9C">
        <w:rPr>
          <w:sz w:val="24"/>
          <w:szCs w:val="24"/>
        </w:rPr>
        <w:t>terjadi</w:t>
      </w:r>
      <w:proofErr w:type="spellEnd"/>
      <w:r w:rsidRPr="00103C9C">
        <w:rPr>
          <w:sz w:val="24"/>
          <w:szCs w:val="24"/>
        </w:rPr>
        <w:t xml:space="preserve">, dan </w:t>
      </w:r>
      <w:proofErr w:type="spellStart"/>
      <w:r w:rsidRPr="00103C9C">
        <w:rPr>
          <w:sz w:val="24"/>
          <w:szCs w:val="24"/>
        </w:rPr>
        <w:t>peningkatan</w:t>
      </w:r>
      <w:proofErr w:type="spellEnd"/>
      <w:r w:rsidRPr="00103C9C">
        <w:rPr>
          <w:sz w:val="24"/>
          <w:szCs w:val="24"/>
        </w:rPr>
        <w:t xml:space="preserve"> </w:t>
      </w:r>
      <w:proofErr w:type="spellStart"/>
      <w:r w:rsidRPr="00103C9C">
        <w:rPr>
          <w:sz w:val="24"/>
          <w:szCs w:val="24"/>
        </w:rPr>
        <w:t>setiap</w:t>
      </w:r>
      <w:proofErr w:type="spellEnd"/>
      <w:r w:rsidRPr="00103C9C">
        <w:rPr>
          <w:sz w:val="24"/>
          <w:szCs w:val="24"/>
        </w:rPr>
        <w:t xml:space="preserve"> </w:t>
      </w:r>
      <w:proofErr w:type="spellStart"/>
      <w:r w:rsidRPr="00103C9C">
        <w:rPr>
          <w:sz w:val="24"/>
          <w:szCs w:val="24"/>
        </w:rPr>
        <w:t>tahunnya</w:t>
      </w:r>
      <w:proofErr w:type="spellEnd"/>
      <w:r w:rsidRPr="00103C9C">
        <w:rPr>
          <w:sz w:val="24"/>
          <w:szCs w:val="24"/>
        </w:rPr>
        <w:t xml:space="preserve"> </w:t>
      </w:r>
      <w:proofErr w:type="spellStart"/>
      <w:r w:rsidRPr="00103C9C">
        <w:rPr>
          <w:sz w:val="24"/>
          <w:szCs w:val="24"/>
        </w:rPr>
        <w:t>disesuaikan</w:t>
      </w:r>
      <w:proofErr w:type="spellEnd"/>
      <w:r w:rsidRPr="00103C9C">
        <w:rPr>
          <w:sz w:val="24"/>
          <w:szCs w:val="24"/>
        </w:rPr>
        <w:t xml:space="preserve"> </w:t>
      </w:r>
      <w:proofErr w:type="spellStart"/>
      <w:r w:rsidRPr="00103C9C">
        <w:rPr>
          <w:sz w:val="24"/>
          <w:szCs w:val="24"/>
        </w:rPr>
        <w:t>dengan</w:t>
      </w:r>
      <w:proofErr w:type="spellEnd"/>
      <w:r w:rsidRPr="00103C9C">
        <w:rPr>
          <w:sz w:val="24"/>
          <w:szCs w:val="24"/>
        </w:rPr>
        <w:t xml:space="preserve"> </w:t>
      </w:r>
      <w:proofErr w:type="spellStart"/>
      <w:r w:rsidRPr="00103C9C">
        <w:rPr>
          <w:sz w:val="24"/>
          <w:szCs w:val="24"/>
        </w:rPr>
        <w:t>kapabilitas</w:t>
      </w:r>
      <w:proofErr w:type="spellEnd"/>
      <w:r w:rsidRPr="00103C9C">
        <w:rPr>
          <w:sz w:val="24"/>
          <w:szCs w:val="24"/>
        </w:rPr>
        <w:t xml:space="preserve"> </w:t>
      </w:r>
      <w:proofErr w:type="spellStart"/>
      <w:r w:rsidRPr="00103C9C">
        <w:rPr>
          <w:sz w:val="24"/>
          <w:szCs w:val="24"/>
        </w:rPr>
        <w:t>tergugat</w:t>
      </w:r>
      <w:proofErr w:type="spellEnd"/>
      <w:r w:rsidRPr="00103C9C">
        <w:rPr>
          <w:sz w:val="24"/>
          <w:szCs w:val="24"/>
        </w:rPr>
        <w:t xml:space="preserve"> </w:t>
      </w:r>
      <w:proofErr w:type="spellStart"/>
      <w:r w:rsidRPr="00103C9C">
        <w:rPr>
          <w:sz w:val="24"/>
          <w:szCs w:val="24"/>
        </w:rPr>
        <w:t>sebagai</w:t>
      </w:r>
      <w:proofErr w:type="spellEnd"/>
      <w:r w:rsidRPr="00103C9C">
        <w:rPr>
          <w:sz w:val="24"/>
          <w:szCs w:val="24"/>
        </w:rPr>
        <w:t xml:space="preserve"> </w:t>
      </w:r>
      <w:proofErr w:type="spellStart"/>
      <w:r w:rsidRPr="00103C9C">
        <w:rPr>
          <w:sz w:val="24"/>
          <w:szCs w:val="24"/>
        </w:rPr>
        <w:t>suami</w:t>
      </w:r>
      <w:proofErr w:type="spellEnd"/>
      <w:r w:rsidRPr="00103C9C">
        <w:rPr>
          <w:sz w:val="24"/>
          <w:szCs w:val="24"/>
        </w:rPr>
        <w:t xml:space="preserve">, yang </w:t>
      </w:r>
      <w:proofErr w:type="spellStart"/>
      <w:r w:rsidRPr="00103C9C">
        <w:rPr>
          <w:sz w:val="24"/>
          <w:szCs w:val="24"/>
        </w:rPr>
        <w:t>kemudian</w:t>
      </w:r>
      <w:proofErr w:type="spellEnd"/>
      <w:r w:rsidRPr="00103C9C">
        <w:rPr>
          <w:sz w:val="24"/>
          <w:szCs w:val="24"/>
        </w:rPr>
        <w:t xml:space="preserve"> </w:t>
      </w:r>
      <w:proofErr w:type="spellStart"/>
      <w:r w:rsidRPr="00103C9C">
        <w:rPr>
          <w:sz w:val="24"/>
          <w:szCs w:val="24"/>
        </w:rPr>
        <w:t>diadaptasi</w:t>
      </w:r>
      <w:proofErr w:type="spellEnd"/>
      <w:r w:rsidRPr="00103C9C">
        <w:rPr>
          <w:sz w:val="24"/>
          <w:szCs w:val="24"/>
        </w:rPr>
        <w:t xml:space="preserve"> oleh </w:t>
      </w:r>
      <w:proofErr w:type="spellStart"/>
      <w:r w:rsidRPr="00103C9C">
        <w:rPr>
          <w:sz w:val="24"/>
          <w:szCs w:val="24"/>
        </w:rPr>
        <w:t>Majelis</w:t>
      </w:r>
      <w:proofErr w:type="spellEnd"/>
      <w:r w:rsidRPr="00103C9C">
        <w:rPr>
          <w:sz w:val="24"/>
          <w:szCs w:val="24"/>
        </w:rPr>
        <w:t xml:space="preserve"> Hakim </w:t>
      </w:r>
      <w:proofErr w:type="spellStart"/>
      <w:r w:rsidRPr="00103C9C">
        <w:rPr>
          <w:sz w:val="24"/>
          <w:szCs w:val="24"/>
        </w:rPr>
        <w:t>sesuai</w:t>
      </w:r>
      <w:proofErr w:type="spellEnd"/>
      <w:r w:rsidRPr="00103C9C">
        <w:rPr>
          <w:sz w:val="24"/>
          <w:szCs w:val="24"/>
        </w:rPr>
        <w:t xml:space="preserve"> </w:t>
      </w:r>
      <w:proofErr w:type="spellStart"/>
      <w:r w:rsidRPr="00103C9C">
        <w:rPr>
          <w:sz w:val="24"/>
          <w:szCs w:val="24"/>
        </w:rPr>
        <w:t>dengan</w:t>
      </w:r>
      <w:proofErr w:type="spellEnd"/>
      <w:r w:rsidRPr="00103C9C">
        <w:rPr>
          <w:sz w:val="24"/>
          <w:szCs w:val="24"/>
        </w:rPr>
        <w:t xml:space="preserve"> </w:t>
      </w:r>
      <w:proofErr w:type="spellStart"/>
      <w:r w:rsidRPr="00103C9C">
        <w:rPr>
          <w:sz w:val="24"/>
          <w:szCs w:val="24"/>
        </w:rPr>
        <w:t>permintaan</w:t>
      </w:r>
      <w:proofErr w:type="spellEnd"/>
      <w:r w:rsidRPr="00103C9C">
        <w:rPr>
          <w:sz w:val="24"/>
          <w:szCs w:val="24"/>
        </w:rPr>
        <w:t xml:space="preserve"> </w:t>
      </w:r>
      <w:proofErr w:type="spellStart"/>
      <w:r w:rsidRPr="00103C9C">
        <w:rPr>
          <w:sz w:val="24"/>
          <w:szCs w:val="24"/>
        </w:rPr>
        <w:t>penggugat</w:t>
      </w:r>
      <w:proofErr w:type="spellEnd"/>
      <w:r w:rsidRPr="00103C9C">
        <w:rPr>
          <w:sz w:val="24"/>
          <w:szCs w:val="24"/>
        </w:rPr>
        <w:t xml:space="preserve"> </w:t>
      </w:r>
      <w:proofErr w:type="spellStart"/>
      <w:r w:rsidRPr="00103C9C">
        <w:rPr>
          <w:sz w:val="24"/>
          <w:szCs w:val="24"/>
        </w:rPr>
        <w:t>sebagai</w:t>
      </w:r>
      <w:proofErr w:type="spellEnd"/>
      <w:r w:rsidRPr="00103C9C">
        <w:rPr>
          <w:sz w:val="24"/>
          <w:szCs w:val="24"/>
        </w:rPr>
        <w:t xml:space="preserve"> </w:t>
      </w:r>
      <w:proofErr w:type="spellStart"/>
      <w:r w:rsidRPr="00103C9C">
        <w:rPr>
          <w:sz w:val="24"/>
          <w:szCs w:val="24"/>
        </w:rPr>
        <w:t>istri</w:t>
      </w:r>
      <w:proofErr w:type="spellEnd"/>
      <w:r w:rsidRPr="00103C9C">
        <w:rPr>
          <w:sz w:val="24"/>
          <w:szCs w:val="24"/>
        </w:rPr>
        <w:t>.</w:t>
      </w:r>
    </w:p>
    <w:p w14:paraId="11B0F8A9" w14:textId="77777777" w:rsidR="007D0A74" w:rsidRPr="009E1962" w:rsidRDefault="007D0A74" w:rsidP="007D0A74">
      <w:pPr>
        <w:spacing w:line="360" w:lineRule="auto"/>
        <w:ind w:firstLine="567"/>
        <w:jc w:val="both"/>
        <w:rPr>
          <w:sz w:val="24"/>
          <w:szCs w:val="24"/>
        </w:rPr>
      </w:pPr>
      <w:proofErr w:type="spellStart"/>
      <w:r w:rsidRPr="00103C9C">
        <w:rPr>
          <w:sz w:val="24"/>
          <w:szCs w:val="24"/>
        </w:rPr>
        <w:t>Penulis</w:t>
      </w:r>
      <w:proofErr w:type="spellEnd"/>
      <w:r w:rsidRPr="00103C9C">
        <w:rPr>
          <w:sz w:val="24"/>
          <w:szCs w:val="24"/>
        </w:rPr>
        <w:t xml:space="preserve"> </w:t>
      </w:r>
      <w:proofErr w:type="spellStart"/>
      <w:r w:rsidRPr="00103C9C">
        <w:rPr>
          <w:sz w:val="24"/>
          <w:szCs w:val="24"/>
        </w:rPr>
        <w:t>melakukan</w:t>
      </w:r>
      <w:proofErr w:type="spellEnd"/>
      <w:r w:rsidRPr="00103C9C">
        <w:rPr>
          <w:sz w:val="24"/>
          <w:szCs w:val="24"/>
        </w:rPr>
        <w:t xml:space="preserve"> </w:t>
      </w:r>
      <w:proofErr w:type="spellStart"/>
      <w:r w:rsidRPr="00103C9C">
        <w:rPr>
          <w:sz w:val="24"/>
          <w:szCs w:val="24"/>
        </w:rPr>
        <w:t>analisis</w:t>
      </w:r>
      <w:proofErr w:type="spellEnd"/>
      <w:r w:rsidRPr="00103C9C">
        <w:rPr>
          <w:sz w:val="24"/>
          <w:szCs w:val="24"/>
        </w:rPr>
        <w:t xml:space="preserve"> </w:t>
      </w:r>
      <w:proofErr w:type="spellStart"/>
      <w:r w:rsidRPr="00103C9C">
        <w:rPr>
          <w:sz w:val="24"/>
          <w:szCs w:val="24"/>
        </w:rPr>
        <w:t>terhadap</w:t>
      </w:r>
      <w:proofErr w:type="spellEnd"/>
      <w:r w:rsidRPr="00103C9C">
        <w:rPr>
          <w:sz w:val="24"/>
          <w:szCs w:val="24"/>
        </w:rPr>
        <w:t xml:space="preserve"> </w:t>
      </w:r>
      <w:proofErr w:type="spellStart"/>
      <w:r w:rsidRPr="00103C9C">
        <w:rPr>
          <w:sz w:val="24"/>
          <w:szCs w:val="24"/>
        </w:rPr>
        <w:t>keputusan</w:t>
      </w:r>
      <w:proofErr w:type="spellEnd"/>
      <w:r w:rsidRPr="00103C9C">
        <w:rPr>
          <w:sz w:val="24"/>
          <w:szCs w:val="24"/>
        </w:rPr>
        <w:t xml:space="preserve"> yang</w:t>
      </w:r>
      <w:r>
        <w:rPr>
          <w:sz w:val="24"/>
          <w:szCs w:val="24"/>
        </w:rPr>
        <w:t xml:space="preserve"> </w:t>
      </w:r>
      <w:proofErr w:type="spellStart"/>
      <w:r>
        <w:rPr>
          <w:sz w:val="24"/>
          <w:szCs w:val="24"/>
        </w:rPr>
        <w:t>dikeluarkan</w:t>
      </w:r>
      <w:proofErr w:type="spellEnd"/>
      <w:r>
        <w:rPr>
          <w:sz w:val="24"/>
          <w:szCs w:val="24"/>
        </w:rPr>
        <w:t xml:space="preserve"> oleh </w:t>
      </w:r>
      <w:proofErr w:type="spellStart"/>
      <w:r>
        <w:rPr>
          <w:sz w:val="24"/>
          <w:szCs w:val="24"/>
        </w:rPr>
        <w:t>Majelis</w:t>
      </w:r>
      <w:proofErr w:type="spellEnd"/>
      <w:r>
        <w:rPr>
          <w:sz w:val="24"/>
          <w:szCs w:val="24"/>
        </w:rPr>
        <w:t xml:space="preserve"> Hakim </w:t>
      </w:r>
      <w:r w:rsidRPr="009E1962">
        <w:rPr>
          <w:sz w:val="24"/>
          <w:szCs w:val="24"/>
        </w:rPr>
        <w:t xml:space="preserve">RI No. 295 K/AG/2000 </w:t>
      </w:r>
      <w:proofErr w:type="spellStart"/>
      <w:r w:rsidRPr="009E1962">
        <w:rPr>
          <w:sz w:val="24"/>
          <w:szCs w:val="24"/>
        </w:rPr>
        <w:t>dalam</w:t>
      </w:r>
      <w:proofErr w:type="spellEnd"/>
      <w:r w:rsidRPr="009E1962">
        <w:rPr>
          <w:sz w:val="24"/>
          <w:szCs w:val="24"/>
        </w:rPr>
        <w:t xml:space="preserve"> </w:t>
      </w:r>
      <w:proofErr w:type="spellStart"/>
      <w:r w:rsidRPr="009E1962">
        <w:rPr>
          <w:sz w:val="24"/>
          <w:szCs w:val="24"/>
        </w:rPr>
        <w:t>menetapkan</w:t>
      </w:r>
      <w:proofErr w:type="spellEnd"/>
      <w:r w:rsidRPr="009E1962">
        <w:rPr>
          <w:sz w:val="24"/>
          <w:szCs w:val="24"/>
        </w:rPr>
        <w:t xml:space="preserve"> </w:t>
      </w:r>
      <w:proofErr w:type="spellStart"/>
      <w:r w:rsidRPr="009E1962">
        <w:rPr>
          <w:sz w:val="24"/>
          <w:szCs w:val="24"/>
        </w:rPr>
        <w:t>nafkah</w:t>
      </w:r>
      <w:proofErr w:type="spellEnd"/>
      <w:r w:rsidRPr="009E1962">
        <w:rPr>
          <w:sz w:val="24"/>
          <w:szCs w:val="24"/>
        </w:rPr>
        <w:t xml:space="preserve"> </w:t>
      </w:r>
      <w:proofErr w:type="spellStart"/>
      <w:r w:rsidRPr="009E1962">
        <w:rPr>
          <w:sz w:val="24"/>
          <w:szCs w:val="24"/>
        </w:rPr>
        <w:t>madliyah</w:t>
      </w:r>
      <w:proofErr w:type="spellEnd"/>
      <w:r w:rsidRPr="009E1962">
        <w:rPr>
          <w:sz w:val="24"/>
          <w:szCs w:val="24"/>
        </w:rPr>
        <w:t xml:space="preserve"> </w:t>
      </w:r>
      <w:proofErr w:type="spellStart"/>
      <w:r w:rsidRPr="00103C9C">
        <w:rPr>
          <w:sz w:val="24"/>
          <w:szCs w:val="24"/>
        </w:rPr>
        <w:t>Sesuai</w:t>
      </w:r>
      <w:proofErr w:type="spellEnd"/>
      <w:r w:rsidRPr="00103C9C">
        <w:rPr>
          <w:sz w:val="24"/>
          <w:szCs w:val="24"/>
        </w:rPr>
        <w:t xml:space="preserve"> </w:t>
      </w:r>
      <w:proofErr w:type="spellStart"/>
      <w:r w:rsidRPr="00103C9C">
        <w:rPr>
          <w:sz w:val="24"/>
          <w:szCs w:val="24"/>
        </w:rPr>
        <w:t>dengan</w:t>
      </w:r>
      <w:proofErr w:type="spellEnd"/>
      <w:r w:rsidRPr="00103C9C">
        <w:rPr>
          <w:sz w:val="24"/>
          <w:szCs w:val="24"/>
        </w:rPr>
        <w:t xml:space="preserve"> </w:t>
      </w:r>
      <w:proofErr w:type="spellStart"/>
      <w:r w:rsidRPr="00103C9C">
        <w:rPr>
          <w:sz w:val="24"/>
          <w:szCs w:val="24"/>
        </w:rPr>
        <w:t>prinsip</w:t>
      </w:r>
      <w:proofErr w:type="spellEnd"/>
      <w:r w:rsidRPr="00103C9C">
        <w:rPr>
          <w:sz w:val="24"/>
          <w:szCs w:val="24"/>
        </w:rPr>
        <w:t xml:space="preserve"> </w:t>
      </w:r>
      <w:proofErr w:type="spellStart"/>
      <w:r w:rsidRPr="00103C9C">
        <w:rPr>
          <w:sz w:val="24"/>
          <w:szCs w:val="24"/>
        </w:rPr>
        <w:t>kemaslahatan</w:t>
      </w:r>
      <w:proofErr w:type="spellEnd"/>
      <w:r w:rsidRPr="00103C9C">
        <w:rPr>
          <w:sz w:val="24"/>
          <w:szCs w:val="24"/>
        </w:rPr>
        <w:t xml:space="preserve"> (</w:t>
      </w:r>
      <w:proofErr w:type="spellStart"/>
      <w:r w:rsidRPr="00103C9C">
        <w:rPr>
          <w:sz w:val="24"/>
          <w:szCs w:val="24"/>
        </w:rPr>
        <w:t>maslahah</w:t>
      </w:r>
      <w:proofErr w:type="spellEnd"/>
      <w:r w:rsidRPr="00103C9C">
        <w:rPr>
          <w:sz w:val="24"/>
          <w:szCs w:val="24"/>
        </w:rPr>
        <w:t xml:space="preserve">), </w:t>
      </w:r>
      <w:proofErr w:type="spellStart"/>
      <w:r w:rsidRPr="00103C9C">
        <w:rPr>
          <w:sz w:val="24"/>
          <w:szCs w:val="24"/>
        </w:rPr>
        <w:t>majelis</w:t>
      </w:r>
      <w:proofErr w:type="spellEnd"/>
      <w:r w:rsidRPr="00103C9C">
        <w:rPr>
          <w:sz w:val="24"/>
          <w:szCs w:val="24"/>
        </w:rPr>
        <w:t xml:space="preserve"> hakim </w:t>
      </w:r>
      <w:proofErr w:type="spellStart"/>
      <w:r w:rsidRPr="00103C9C">
        <w:rPr>
          <w:sz w:val="24"/>
          <w:szCs w:val="24"/>
        </w:rPr>
        <w:t>membuat</w:t>
      </w:r>
      <w:proofErr w:type="spellEnd"/>
      <w:r w:rsidRPr="00103C9C">
        <w:rPr>
          <w:sz w:val="24"/>
          <w:szCs w:val="24"/>
        </w:rPr>
        <w:t xml:space="preserve"> </w:t>
      </w:r>
      <w:proofErr w:type="spellStart"/>
      <w:r w:rsidRPr="00103C9C">
        <w:rPr>
          <w:sz w:val="24"/>
          <w:szCs w:val="24"/>
        </w:rPr>
        <w:t>keputusan</w:t>
      </w:r>
      <w:proofErr w:type="spellEnd"/>
      <w:r w:rsidRPr="00103C9C">
        <w:rPr>
          <w:sz w:val="24"/>
          <w:szCs w:val="24"/>
        </w:rPr>
        <w:t xml:space="preserve"> yang </w:t>
      </w:r>
      <w:proofErr w:type="spellStart"/>
      <w:r w:rsidRPr="00103C9C">
        <w:rPr>
          <w:sz w:val="24"/>
          <w:szCs w:val="24"/>
        </w:rPr>
        <w:t>tidak</w:t>
      </w:r>
      <w:proofErr w:type="spellEnd"/>
      <w:r w:rsidRPr="00103C9C">
        <w:rPr>
          <w:sz w:val="24"/>
          <w:szCs w:val="24"/>
        </w:rPr>
        <w:t xml:space="preserve"> </w:t>
      </w:r>
      <w:proofErr w:type="spellStart"/>
      <w:r w:rsidRPr="00103C9C">
        <w:rPr>
          <w:sz w:val="24"/>
          <w:szCs w:val="24"/>
        </w:rPr>
        <w:t>mengikuti</w:t>
      </w:r>
      <w:proofErr w:type="spellEnd"/>
      <w:r w:rsidRPr="00103C9C">
        <w:rPr>
          <w:sz w:val="24"/>
          <w:szCs w:val="24"/>
        </w:rPr>
        <w:t xml:space="preserve"> </w:t>
      </w:r>
      <w:proofErr w:type="spellStart"/>
      <w:r w:rsidRPr="00103C9C">
        <w:rPr>
          <w:sz w:val="24"/>
          <w:szCs w:val="24"/>
        </w:rPr>
        <w:t>sepenuhnya</w:t>
      </w:r>
      <w:proofErr w:type="spellEnd"/>
      <w:r w:rsidRPr="00103C9C">
        <w:rPr>
          <w:sz w:val="24"/>
          <w:szCs w:val="24"/>
        </w:rPr>
        <w:t xml:space="preserve"> </w:t>
      </w:r>
      <w:proofErr w:type="spellStart"/>
      <w:r w:rsidRPr="00103C9C">
        <w:rPr>
          <w:sz w:val="24"/>
          <w:szCs w:val="24"/>
        </w:rPr>
        <w:t>metode</w:t>
      </w:r>
      <w:proofErr w:type="spellEnd"/>
      <w:r w:rsidRPr="00103C9C">
        <w:rPr>
          <w:sz w:val="24"/>
          <w:szCs w:val="24"/>
        </w:rPr>
        <w:t xml:space="preserve"> </w:t>
      </w:r>
      <w:proofErr w:type="spellStart"/>
      <w:r w:rsidRPr="00103C9C">
        <w:rPr>
          <w:sz w:val="24"/>
          <w:szCs w:val="24"/>
        </w:rPr>
        <w:t>jurimetri</w:t>
      </w:r>
      <w:proofErr w:type="spellEnd"/>
      <w:r w:rsidRPr="00103C9C">
        <w:rPr>
          <w:sz w:val="24"/>
          <w:szCs w:val="24"/>
        </w:rPr>
        <w:t xml:space="preserve">. </w:t>
      </w:r>
      <w:proofErr w:type="spellStart"/>
      <w:r w:rsidRPr="00103C9C">
        <w:rPr>
          <w:sz w:val="24"/>
          <w:szCs w:val="24"/>
        </w:rPr>
        <w:t>Majelis</w:t>
      </w:r>
      <w:proofErr w:type="spellEnd"/>
      <w:r w:rsidRPr="00103C9C">
        <w:rPr>
          <w:sz w:val="24"/>
          <w:szCs w:val="24"/>
        </w:rPr>
        <w:t xml:space="preserve"> Hakim </w:t>
      </w:r>
      <w:proofErr w:type="spellStart"/>
      <w:r w:rsidRPr="00103C9C">
        <w:rPr>
          <w:sz w:val="24"/>
          <w:szCs w:val="24"/>
        </w:rPr>
        <w:t>mempertimbangkan</w:t>
      </w:r>
      <w:proofErr w:type="spellEnd"/>
      <w:r w:rsidRPr="00103C9C">
        <w:rPr>
          <w:sz w:val="24"/>
          <w:szCs w:val="24"/>
        </w:rPr>
        <w:t xml:space="preserve"> </w:t>
      </w:r>
      <w:proofErr w:type="spellStart"/>
      <w:r w:rsidRPr="00103C9C">
        <w:rPr>
          <w:sz w:val="24"/>
          <w:szCs w:val="24"/>
        </w:rPr>
        <w:t>manfaat</w:t>
      </w:r>
      <w:proofErr w:type="spellEnd"/>
      <w:r w:rsidRPr="00103C9C">
        <w:rPr>
          <w:sz w:val="24"/>
          <w:szCs w:val="24"/>
        </w:rPr>
        <w:t xml:space="preserve"> yang </w:t>
      </w:r>
      <w:proofErr w:type="spellStart"/>
      <w:r w:rsidRPr="00103C9C">
        <w:rPr>
          <w:sz w:val="24"/>
          <w:szCs w:val="24"/>
        </w:rPr>
        <w:t>timbul</w:t>
      </w:r>
      <w:proofErr w:type="spellEnd"/>
      <w:r w:rsidRPr="00103C9C">
        <w:rPr>
          <w:sz w:val="24"/>
          <w:szCs w:val="24"/>
        </w:rPr>
        <w:t xml:space="preserve"> </w:t>
      </w:r>
      <w:proofErr w:type="spellStart"/>
      <w:r w:rsidRPr="00103C9C">
        <w:rPr>
          <w:sz w:val="24"/>
          <w:szCs w:val="24"/>
        </w:rPr>
        <w:t>antara</w:t>
      </w:r>
      <w:proofErr w:type="spellEnd"/>
      <w:r w:rsidRPr="00103C9C">
        <w:rPr>
          <w:sz w:val="24"/>
          <w:szCs w:val="24"/>
        </w:rPr>
        <w:t xml:space="preserve"> </w:t>
      </w:r>
      <w:proofErr w:type="spellStart"/>
      <w:r w:rsidRPr="00103C9C">
        <w:rPr>
          <w:sz w:val="24"/>
          <w:szCs w:val="24"/>
        </w:rPr>
        <w:t>tergugat</w:t>
      </w:r>
      <w:proofErr w:type="spellEnd"/>
      <w:r w:rsidRPr="00103C9C">
        <w:rPr>
          <w:sz w:val="24"/>
          <w:szCs w:val="24"/>
        </w:rPr>
        <w:t xml:space="preserve"> dan </w:t>
      </w:r>
      <w:proofErr w:type="spellStart"/>
      <w:r w:rsidRPr="00103C9C">
        <w:rPr>
          <w:sz w:val="24"/>
          <w:szCs w:val="24"/>
        </w:rPr>
        <w:t>penggugat</w:t>
      </w:r>
      <w:proofErr w:type="spellEnd"/>
      <w:r w:rsidRPr="00103C9C">
        <w:rPr>
          <w:sz w:val="24"/>
          <w:szCs w:val="24"/>
        </w:rPr>
        <w:t xml:space="preserve"> </w:t>
      </w:r>
      <w:proofErr w:type="spellStart"/>
      <w:r w:rsidRPr="00103C9C">
        <w:rPr>
          <w:sz w:val="24"/>
          <w:szCs w:val="24"/>
        </w:rPr>
        <w:t>serta</w:t>
      </w:r>
      <w:proofErr w:type="spellEnd"/>
      <w:r w:rsidRPr="00103C9C">
        <w:rPr>
          <w:sz w:val="24"/>
          <w:szCs w:val="24"/>
        </w:rPr>
        <w:t xml:space="preserve"> </w:t>
      </w:r>
      <w:proofErr w:type="spellStart"/>
      <w:r w:rsidRPr="00103C9C">
        <w:rPr>
          <w:sz w:val="24"/>
          <w:szCs w:val="24"/>
        </w:rPr>
        <w:t>mengambil</w:t>
      </w:r>
      <w:proofErr w:type="spellEnd"/>
      <w:r w:rsidRPr="00103C9C">
        <w:rPr>
          <w:sz w:val="24"/>
          <w:szCs w:val="24"/>
        </w:rPr>
        <w:t xml:space="preserve"> </w:t>
      </w:r>
      <w:proofErr w:type="spellStart"/>
      <w:r w:rsidRPr="00103C9C">
        <w:rPr>
          <w:sz w:val="24"/>
          <w:szCs w:val="24"/>
        </w:rPr>
        <w:t>manfaat</w:t>
      </w:r>
      <w:proofErr w:type="spellEnd"/>
      <w:r w:rsidRPr="00103C9C">
        <w:rPr>
          <w:sz w:val="24"/>
          <w:szCs w:val="24"/>
        </w:rPr>
        <w:t xml:space="preserve"> </w:t>
      </w:r>
      <w:proofErr w:type="spellStart"/>
      <w:r w:rsidRPr="00103C9C">
        <w:rPr>
          <w:sz w:val="24"/>
          <w:szCs w:val="24"/>
        </w:rPr>
        <w:t>tersebut</w:t>
      </w:r>
      <w:proofErr w:type="spellEnd"/>
      <w:r w:rsidRPr="00103C9C">
        <w:rPr>
          <w:sz w:val="24"/>
          <w:szCs w:val="24"/>
        </w:rPr>
        <w:t xml:space="preserve"> (</w:t>
      </w:r>
      <w:proofErr w:type="spellStart"/>
      <w:r w:rsidRPr="00103C9C">
        <w:rPr>
          <w:sz w:val="24"/>
          <w:szCs w:val="24"/>
        </w:rPr>
        <w:t>Jalbul</w:t>
      </w:r>
      <w:proofErr w:type="spellEnd"/>
      <w:r w:rsidRPr="00103C9C">
        <w:rPr>
          <w:sz w:val="24"/>
          <w:szCs w:val="24"/>
        </w:rPr>
        <w:t xml:space="preserve"> </w:t>
      </w:r>
      <w:proofErr w:type="spellStart"/>
      <w:r w:rsidRPr="00103C9C">
        <w:rPr>
          <w:sz w:val="24"/>
          <w:szCs w:val="24"/>
        </w:rPr>
        <w:t>Mashalih</w:t>
      </w:r>
      <w:proofErr w:type="spellEnd"/>
      <w:r w:rsidRPr="00103C9C">
        <w:rPr>
          <w:sz w:val="24"/>
          <w:szCs w:val="24"/>
        </w:rPr>
        <w:t xml:space="preserve">), </w:t>
      </w:r>
      <w:proofErr w:type="spellStart"/>
      <w:r w:rsidRPr="00103C9C">
        <w:rPr>
          <w:sz w:val="24"/>
          <w:szCs w:val="24"/>
        </w:rPr>
        <w:t>sambil</w:t>
      </w:r>
      <w:proofErr w:type="spellEnd"/>
      <w:r w:rsidRPr="00103C9C">
        <w:rPr>
          <w:sz w:val="24"/>
          <w:szCs w:val="24"/>
        </w:rPr>
        <w:t xml:space="preserve"> </w:t>
      </w:r>
      <w:proofErr w:type="spellStart"/>
      <w:r w:rsidRPr="00103C9C">
        <w:rPr>
          <w:sz w:val="24"/>
          <w:szCs w:val="24"/>
        </w:rPr>
        <w:lastRenderedPageBreak/>
        <w:t>menghindari</w:t>
      </w:r>
      <w:proofErr w:type="spellEnd"/>
      <w:r w:rsidRPr="00103C9C">
        <w:rPr>
          <w:sz w:val="24"/>
          <w:szCs w:val="24"/>
        </w:rPr>
        <w:t xml:space="preserve"> </w:t>
      </w:r>
      <w:proofErr w:type="spellStart"/>
      <w:r w:rsidRPr="00103C9C">
        <w:rPr>
          <w:sz w:val="24"/>
          <w:szCs w:val="24"/>
        </w:rPr>
        <w:t>dampak</w:t>
      </w:r>
      <w:proofErr w:type="spellEnd"/>
      <w:r w:rsidRPr="00103C9C">
        <w:rPr>
          <w:sz w:val="24"/>
          <w:szCs w:val="24"/>
        </w:rPr>
        <w:t xml:space="preserve"> </w:t>
      </w:r>
      <w:proofErr w:type="spellStart"/>
      <w:r w:rsidRPr="00103C9C">
        <w:rPr>
          <w:sz w:val="24"/>
          <w:szCs w:val="24"/>
        </w:rPr>
        <w:t>buruk</w:t>
      </w:r>
      <w:proofErr w:type="spellEnd"/>
      <w:r w:rsidRPr="00103C9C">
        <w:rPr>
          <w:sz w:val="24"/>
          <w:szCs w:val="24"/>
        </w:rPr>
        <w:t xml:space="preserve"> (</w:t>
      </w:r>
      <w:proofErr w:type="spellStart"/>
      <w:r w:rsidRPr="00103C9C">
        <w:rPr>
          <w:sz w:val="24"/>
          <w:szCs w:val="24"/>
        </w:rPr>
        <w:t>dar’u</w:t>
      </w:r>
      <w:proofErr w:type="spellEnd"/>
      <w:r w:rsidRPr="00103C9C">
        <w:rPr>
          <w:sz w:val="24"/>
          <w:szCs w:val="24"/>
        </w:rPr>
        <w:t xml:space="preserve"> al-</w:t>
      </w:r>
      <w:proofErr w:type="spellStart"/>
      <w:r w:rsidRPr="00103C9C">
        <w:rPr>
          <w:sz w:val="24"/>
          <w:szCs w:val="24"/>
        </w:rPr>
        <w:t>mafasid</w:t>
      </w:r>
      <w:proofErr w:type="spellEnd"/>
      <w:r w:rsidRPr="00103C9C">
        <w:rPr>
          <w:sz w:val="24"/>
          <w:szCs w:val="24"/>
        </w:rPr>
        <w:t xml:space="preserve">) agar </w:t>
      </w:r>
      <w:proofErr w:type="spellStart"/>
      <w:r w:rsidRPr="00103C9C">
        <w:rPr>
          <w:sz w:val="24"/>
          <w:szCs w:val="24"/>
        </w:rPr>
        <w:t>tergugat</w:t>
      </w:r>
      <w:proofErr w:type="spellEnd"/>
      <w:r w:rsidRPr="00103C9C">
        <w:rPr>
          <w:sz w:val="24"/>
          <w:szCs w:val="24"/>
        </w:rPr>
        <w:t xml:space="preserve"> </w:t>
      </w:r>
      <w:proofErr w:type="spellStart"/>
      <w:r w:rsidRPr="00103C9C">
        <w:rPr>
          <w:sz w:val="24"/>
          <w:szCs w:val="24"/>
        </w:rPr>
        <w:t>tidak</w:t>
      </w:r>
      <w:proofErr w:type="spellEnd"/>
      <w:r w:rsidRPr="00103C9C">
        <w:rPr>
          <w:sz w:val="24"/>
          <w:szCs w:val="24"/>
        </w:rPr>
        <w:t xml:space="preserve"> </w:t>
      </w:r>
      <w:proofErr w:type="spellStart"/>
      <w:r w:rsidRPr="00103C9C">
        <w:rPr>
          <w:sz w:val="24"/>
          <w:szCs w:val="24"/>
        </w:rPr>
        <w:t>merasa</w:t>
      </w:r>
      <w:proofErr w:type="spellEnd"/>
      <w:r w:rsidRPr="00103C9C">
        <w:rPr>
          <w:sz w:val="24"/>
          <w:szCs w:val="24"/>
        </w:rPr>
        <w:t xml:space="preserve"> </w:t>
      </w:r>
      <w:proofErr w:type="spellStart"/>
      <w:r w:rsidRPr="00103C9C">
        <w:rPr>
          <w:sz w:val="24"/>
          <w:szCs w:val="24"/>
        </w:rPr>
        <w:t>dirugikan</w:t>
      </w:r>
      <w:proofErr w:type="spellEnd"/>
      <w:r w:rsidRPr="00103C9C">
        <w:rPr>
          <w:sz w:val="24"/>
          <w:szCs w:val="24"/>
        </w:rPr>
        <w:t xml:space="preserve"> oleh </w:t>
      </w:r>
      <w:proofErr w:type="spellStart"/>
      <w:r w:rsidRPr="00103C9C">
        <w:rPr>
          <w:sz w:val="24"/>
          <w:szCs w:val="24"/>
        </w:rPr>
        <w:t>tuntutan</w:t>
      </w:r>
      <w:proofErr w:type="spellEnd"/>
      <w:r w:rsidRPr="00103C9C">
        <w:rPr>
          <w:sz w:val="24"/>
          <w:szCs w:val="24"/>
        </w:rPr>
        <w:t xml:space="preserve"> </w:t>
      </w:r>
      <w:proofErr w:type="spellStart"/>
      <w:r w:rsidRPr="00103C9C">
        <w:rPr>
          <w:sz w:val="24"/>
          <w:szCs w:val="24"/>
        </w:rPr>
        <w:t>dari</w:t>
      </w:r>
      <w:proofErr w:type="spellEnd"/>
      <w:r w:rsidRPr="00103C9C">
        <w:rPr>
          <w:sz w:val="24"/>
          <w:szCs w:val="24"/>
        </w:rPr>
        <w:t xml:space="preserve"> </w:t>
      </w:r>
      <w:proofErr w:type="spellStart"/>
      <w:r w:rsidRPr="00103C9C">
        <w:rPr>
          <w:sz w:val="24"/>
          <w:szCs w:val="24"/>
        </w:rPr>
        <w:t>pihak</w:t>
      </w:r>
      <w:proofErr w:type="spellEnd"/>
      <w:r w:rsidRPr="00103C9C">
        <w:rPr>
          <w:sz w:val="24"/>
          <w:szCs w:val="24"/>
        </w:rPr>
        <w:t xml:space="preserve"> </w:t>
      </w:r>
      <w:proofErr w:type="spellStart"/>
      <w:r w:rsidRPr="00103C9C">
        <w:rPr>
          <w:sz w:val="24"/>
          <w:szCs w:val="24"/>
        </w:rPr>
        <w:t>penggugat</w:t>
      </w:r>
      <w:proofErr w:type="spellEnd"/>
      <w:r w:rsidRPr="00103C9C">
        <w:rPr>
          <w:sz w:val="24"/>
          <w:szCs w:val="24"/>
        </w:rPr>
        <w:t>.</w:t>
      </w:r>
    </w:p>
    <w:p w14:paraId="13402AB2" w14:textId="77777777" w:rsidR="007E1E7D" w:rsidRDefault="007E1E7D">
      <w:pPr>
        <w:spacing w:line="276" w:lineRule="auto"/>
        <w:jc w:val="both"/>
      </w:pPr>
    </w:p>
    <w:p w14:paraId="274A83BF" w14:textId="73033307" w:rsidR="00A87CE3" w:rsidRPr="00A87CE3" w:rsidRDefault="006A6953" w:rsidP="00A87CE3">
      <w:pPr>
        <w:pStyle w:val="Heading1"/>
        <w:numPr>
          <w:ilvl w:val="0"/>
          <w:numId w:val="1"/>
        </w:numPr>
        <w:tabs>
          <w:tab w:val="left" w:pos="284"/>
          <w:tab w:val="left" w:pos="360"/>
          <w:tab w:val="left" w:pos="720"/>
        </w:tabs>
        <w:spacing w:before="120" w:after="120"/>
        <w:ind w:hanging="720"/>
        <w:jc w:val="both"/>
        <w:rPr>
          <w:color w:val="BFBFBF"/>
          <w:sz w:val="24"/>
          <w:szCs w:val="24"/>
        </w:rPr>
      </w:pPr>
      <w:r>
        <w:rPr>
          <w:b/>
          <w:sz w:val="24"/>
          <w:szCs w:val="24"/>
        </w:rPr>
        <w:t xml:space="preserve">DAFTAR RUJUKAN </w:t>
      </w:r>
    </w:p>
    <w:p w14:paraId="0E5293E7"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As-</w:t>
      </w:r>
      <w:proofErr w:type="spellStart"/>
      <w:r w:rsidRPr="009E1962">
        <w:rPr>
          <w:sz w:val="24"/>
          <w:szCs w:val="24"/>
        </w:rPr>
        <w:t>Shibrony</w:t>
      </w:r>
      <w:proofErr w:type="spellEnd"/>
      <w:r w:rsidRPr="009E1962">
        <w:rPr>
          <w:sz w:val="24"/>
          <w:szCs w:val="24"/>
        </w:rPr>
        <w:t xml:space="preserve">, D. (2021). </w:t>
      </w:r>
      <w:proofErr w:type="spellStart"/>
      <w:r w:rsidRPr="009E1962">
        <w:rPr>
          <w:i/>
          <w:iCs/>
          <w:sz w:val="24"/>
          <w:szCs w:val="24"/>
        </w:rPr>
        <w:t>Pelaksanaan</w:t>
      </w:r>
      <w:proofErr w:type="spellEnd"/>
      <w:r w:rsidRPr="009E1962">
        <w:rPr>
          <w:i/>
          <w:iCs/>
          <w:sz w:val="24"/>
          <w:szCs w:val="24"/>
        </w:rPr>
        <w:t xml:space="preserve"> </w:t>
      </w:r>
      <w:proofErr w:type="spellStart"/>
      <w:r w:rsidRPr="009E1962">
        <w:rPr>
          <w:i/>
          <w:iCs/>
          <w:sz w:val="24"/>
          <w:szCs w:val="24"/>
        </w:rPr>
        <w:t>Kewajiban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Suami </w:t>
      </w:r>
      <w:proofErr w:type="spellStart"/>
      <w:r w:rsidRPr="009E1962">
        <w:rPr>
          <w:i/>
          <w:iCs/>
          <w:sz w:val="24"/>
          <w:szCs w:val="24"/>
        </w:rPr>
        <w:t>Terhadap</w:t>
      </w:r>
      <w:proofErr w:type="spellEnd"/>
      <w:r w:rsidRPr="009E1962">
        <w:rPr>
          <w:i/>
          <w:iCs/>
          <w:sz w:val="24"/>
          <w:szCs w:val="24"/>
        </w:rPr>
        <w:t xml:space="preserve"> </w:t>
      </w:r>
      <w:proofErr w:type="spellStart"/>
      <w:r w:rsidRPr="009E1962">
        <w:rPr>
          <w:i/>
          <w:iCs/>
          <w:sz w:val="24"/>
          <w:szCs w:val="24"/>
        </w:rPr>
        <w:t>Istri</w:t>
      </w:r>
      <w:proofErr w:type="spellEnd"/>
      <w:r w:rsidRPr="009E1962">
        <w:rPr>
          <w:i/>
          <w:iCs/>
          <w:sz w:val="24"/>
          <w:szCs w:val="24"/>
        </w:rPr>
        <w:t xml:space="preserve"> Dalam Masa Iddah Pada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Pengadilan</w:t>
      </w:r>
      <w:proofErr w:type="spellEnd"/>
      <w:r w:rsidRPr="009E1962">
        <w:rPr>
          <w:i/>
          <w:iCs/>
          <w:sz w:val="24"/>
          <w:szCs w:val="24"/>
        </w:rPr>
        <w:t xml:space="preserve"> Agama Jember (</w:t>
      </w:r>
      <w:proofErr w:type="spellStart"/>
      <w:r w:rsidRPr="009E1962">
        <w:rPr>
          <w:i/>
          <w:iCs/>
          <w:sz w:val="24"/>
          <w:szCs w:val="24"/>
        </w:rPr>
        <w:t>Nomor</w:t>
      </w:r>
      <w:proofErr w:type="spellEnd"/>
      <w:r w:rsidRPr="009E1962">
        <w:rPr>
          <w:i/>
          <w:iCs/>
          <w:sz w:val="24"/>
          <w:szCs w:val="24"/>
        </w:rPr>
        <w:t>: 2764/</w:t>
      </w:r>
      <w:proofErr w:type="spellStart"/>
      <w:r w:rsidRPr="009E1962">
        <w:rPr>
          <w:i/>
          <w:iCs/>
          <w:sz w:val="24"/>
          <w:szCs w:val="24"/>
        </w:rPr>
        <w:t>Pdt</w:t>
      </w:r>
      <w:proofErr w:type="spellEnd"/>
      <w:r w:rsidRPr="009E1962">
        <w:rPr>
          <w:i/>
          <w:iCs/>
          <w:sz w:val="24"/>
          <w:szCs w:val="24"/>
        </w:rPr>
        <w:t xml:space="preserve">. G/2018/PA. Jr dan </w:t>
      </w:r>
      <w:proofErr w:type="spellStart"/>
      <w:r w:rsidRPr="009E1962">
        <w:rPr>
          <w:i/>
          <w:iCs/>
          <w:sz w:val="24"/>
          <w:szCs w:val="24"/>
        </w:rPr>
        <w:t>Nomor</w:t>
      </w:r>
      <w:proofErr w:type="spellEnd"/>
      <w:r w:rsidRPr="009E1962">
        <w:rPr>
          <w:i/>
          <w:iCs/>
          <w:sz w:val="24"/>
          <w:szCs w:val="24"/>
        </w:rPr>
        <w:t>: 332</w:t>
      </w:r>
      <w:r>
        <w:rPr>
          <w:sz w:val="24"/>
          <w:szCs w:val="24"/>
        </w:rPr>
        <w:t xml:space="preserve">. </w:t>
      </w:r>
    </w:p>
    <w:p w14:paraId="1100C5E2"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Basit, K. (2022). </w:t>
      </w:r>
      <w:proofErr w:type="spellStart"/>
      <w:r w:rsidRPr="009E1962">
        <w:rPr>
          <w:i/>
          <w:iCs/>
          <w:sz w:val="24"/>
          <w:szCs w:val="24"/>
        </w:rPr>
        <w:t>Penentuan</w:t>
      </w:r>
      <w:proofErr w:type="spellEnd"/>
      <w:r w:rsidRPr="009E1962">
        <w:rPr>
          <w:i/>
          <w:iCs/>
          <w:sz w:val="24"/>
          <w:szCs w:val="24"/>
        </w:rPr>
        <w:t xml:space="preserve"> </w:t>
      </w:r>
      <w:proofErr w:type="spellStart"/>
      <w:r w:rsidRPr="009E1962">
        <w:rPr>
          <w:i/>
          <w:iCs/>
          <w:sz w:val="24"/>
          <w:szCs w:val="24"/>
        </w:rPr>
        <w:t>besaran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w:t>
      </w:r>
      <w:proofErr w:type="spellStart"/>
      <w:r w:rsidRPr="009E1962">
        <w:rPr>
          <w:i/>
          <w:iCs/>
          <w:sz w:val="24"/>
          <w:szCs w:val="24"/>
        </w:rPr>
        <w:t>istri</w:t>
      </w:r>
      <w:proofErr w:type="spellEnd"/>
      <w:r w:rsidRPr="009E1962">
        <w:rPr>
          <w:i/>
          <w:iCs/>
          <w:sz w:val="24"/>
          <w:szCs w:val="24"/>
        </w:rPr>
        <w:t xml:space="preserve"> dan </w:t>
      </w:r>
      <w:proofErr w:type="spellStart"/>
      <w:r w:rsidRPr="009E1962">
        <w:rPr>
          <w:i/>
          <w:iCs/>
          <w:sz w:val="24"/>
          <w:szCs w:val="24"/>
        </w:rPr>
        <w:t>anak</w:t>
      </w:r>
      <w:proofErr w:type="spellEnd"/>
      <w:r w:rsidRPr="009E1962">
        <w:rPr>
          <w:i/>
          <w:iCs/>
          <w:sz w:val="24"/>
          <w:szCs w:val="24"/>
        </w:rPr>
        <w:t xml:space="preserve"> </w:t>
      </w:r>
      <w:proofErr w:type="spellStart"/>
      <w:r w:rsidRPr="009E1962">
        <w:rPr>
          <w:i/>
          <w:iCs/>
          <w:sz w:val="24"/>
          <w:szCs w:val="24"/>
        </w:rPr>
        <w:t>pasca</w:t>
      </w:r>
      <w:proofErr w:type="spellEnd"/>
      <w:r w:rsidRPr="009E1962">
        <w:rPr>
          <w:i/>
          <w:iCs/>
          <w:sz w:val="24"/>
          <w:szCs w:val="24"/>
        </w:rPr>
        <w:t xml:space="preserve"> </w:t>
      </w:r>
      <w:proofErr w:type="spellStart"/>
      <w:r w:rsidRPr="009E1962">
        <w:rPr>
          <w:i/>
          <w:iCs/>
          <w:sz w:val="24"/>
          <w:szCs w:val="24"/>
        </w:rPr>
        <w:t>perceraian</w:t>
      </w:r>
      <w:proofErr w:type="spellEnd"/>
      <w:r w:rsidRPr="009E1962">
        <w:rPr>
          <w:i/>
          <w:iCs/>
          <w:sz w:val="24"/>
          <w:szCs w:val="24"/>
        </w:rPr>
        <w:t xml:space="preserve"> </w:t>
      </w:r>
      <w:proofErr w:type="spellStart"/>
      <w:r w:rsidRPr="009E1962">
        <w:rPr>
          <w:i/>
          <w:iCs/>
          <w:sz w:val="24"/>
          <w:szCs w:val="24"/>
        </w:rPr>
        <w:t>dengan</w:t>
      </w:r>
      <w:proofErr w:type="spellEnd"/>
      <w:r w:rsidRPr="009E1962">
        <w:rPr>
          <w:i/>
          <w:iCs/>
          <w:sz w:val="24"/>
          <w:szCs w:val="24"/>
        </w:rPr>
        <w:t xml:space="preserve"> </w:t>
      </w:r>
      <w:proofErr w:type="spellStart"/>
      <w:r w:rsidRPr="009E1962">
        <w:rPr>
          <w:i/>
          <w:iCs/>
          <w:sz w:val="24"/>
          <w:szCs w:val="24"/>
        </w:rPr>
        <w:t>implementasi</w:t>
      </w:r>
      <w:proofErr w:type="spellEnd"/>
      <w:r w:rsidRPr="009E1962">
        <w:rPr>
          <w:i/>
          <w:iCs/>
          <w:sz w:val="24"/>
          <w:szCs w:val="24"/>
        </w:rPr>
        <w:t xml:space="preserve"> </w:t>
      </w:r>
      <w:proofErr w:type="spellStart"/>
      <w:r w:rsidRPr="009E1962">
        <w:rPr>
          <w:i/>
          <w:iCs/>
          <w:sz w:val="24"/>
          <w:szCs w:val="24"/>
        </w:rPr>
        <w:t>Jurimetri</w:t>
      </w:r>
      <w:proofErr w:type="spellEnd"/>
      <w:r w:rsidRPr="009E1962">
        <w:rPr>
          <w:i/>
          <w:iCs/>
          <w:sz w:val="24"/>
          <w:szCs w:val="24"/>
        </w:rPr>
        <w:t xml:space="preserve">: </w:t>
      </w:r>
      <w:proofErr w:type="spellStart"/>
      <w:r w:rsidRPr="009E1962">
        <w:rPr>
          <w:i/>
          <w:iCs/>
          <w:sz w:val="24"/>
          <w:szCs w:val="24"/>
        </w:rPr>
        <w:t>Analisis</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pengadilan</w:t>
      </w:r>
      <w:proofErr w:type="spellEnd"/>
      <w:r w:rsidRPr="009E1962">
        <w:rPr>
          <w:i/>
          <w:iCs/>
          <w:sz w:val="24"/>
          <w:szCs w:val="24"/>
        </w:rPr>
        <w:t xml:space="preserve"> </w:t>
      </w:r>
      <w:proofErr w:type="spellStart"/>
      <w:r w:rsidRPr="009E1962">
        <w:rPr>
          <w:i/>
          <w:iCs/>
          <w:sz w:val="24"/>
          <w:szCs w:val="24"/>
        </w:rPr>
        <w:t>nomor</w:t>
      </w:r>
      <w:proofErr w:type="spellEnd"/>
      <w:r w:rsidRPr="009E1962">
        <w:rPr>
          <w:i/>
          <w:iCs/>
          <w:sz w:val="24"/>
          <w:szCs w:val="24"/>
        </w:rPr>
        <w:t xml:space="preserve"> 429/</w:t>
      </w:r>
      <w:proofErr w:type="spellStart"/>
      <w:r w:rsidRPr="009E1962">
        <w:rPr>
          <w:i/>
          <w:iCs/>
          <w:sz w:val="24"/>
          <w:szCs w:val="24"/>
        </w:rPr>
        <w:t>Pdt</w:t>
      </w:r>
      <w:proofErr w:type="spellEnd"/>
      <w:r w:rsidRPr="009E1962">
        <w:rPr>
          <w:i/>
          <w:iCs/>
          <w:sz w:val="24"/>
          <w:szCs w:val="24"/>
        </w:rPr>
        <w:t xml:space="preserve">. g/2021/PA. </w:t>
      </w:r>
      <w:proofErr w:type="spellStart"/>
      <w:r w:rsidRPr="009E1962">
        <w:rPr>
          <w:i/>
          <w:iCs/>
          <w:sz w:val="24"/>
          <w:szCs w:val="24"/>
        </w:rPr>
        <w:t>blc</w:t>
      </w:r>
      <w:proofErr w:type="spellEnd"/>
      <w:r>
        <w:rPr>
          <w:sz w:val="24"/>
          <w:szCs w:val="24"/>
        </w:rPr>
        <w:t xml:space="preserve">. </w:t>
      </w:r>
    </w:p>
    <w:p w14:paraId="65B43515" w14:textId="77777777" w:rsidR="00A87CE3" w:rsidRPr="009E1962" w:rsidRDefault="00A87CE3" w:rsidP="00A87CE3">
      <w:pPr>
        <w:widowControl w:val="0"/>
        <w:autoSpaceDE w:val="0"/>
        <w:autoSpaceDN w:val="0"/>
        <w:adjustRightInd w:val="0"/>
        <w:spacing w:before="240"/>
        <w:ind w:left="480" w:hanging="480"/>
        <w:jc w:val="both"/>
        <w:rPr>
          <w:sz w:val="24"/>
          <w:szCs w:val="24"/>
        </w:rPr>
      </w:pPr>
      <w:proofErr w:type="spellStart"/>
      <w:r w:rsidRPr="009E1962">
        <w:rPr>
          <w:sz w:val="24"/>
          <w:szCs w:val="24"/>
        </w:rPr>
        <w:t>Fikriya</w:t>
      </w:r>
      <w:proofErr w:type="spellEnd"/>
      <w:r w:rsidRPr="009E1962">
        <w:rPr>
          <w:sz w:val="24"/>
          <w:szCs w:val="24"/>
        </w:rPr>
        <w:t xml:space="preserve">, C. (2022). </w:t>
      </w:r>
      <w:proofErr w:type="spellStart"/>
      <w:r w:rsidRPr="009E1962">
        <w:rPr>
          <w:i/>
          <w:iCs/>
          <w:sz w:val="24"/>
          <w:szCs w:val="24"/>
        </w:rPr>
        <w:t>Penentuan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w:t>
      </w:r>
      <w:proofErr w:type="spellStart"/>
      <w:r w:rsidRPr="009E1962">
        <w:rPr>
          <w:i/>
          <w:iCs/>
          <w:sz w:val="24"/>
          <w:szCs w:val="24"/>
        </w:rPr>
        <w:t>Istri</w:t>
      </w:r>
      <w:proofErr w:type="spellEnd"/>
      <w:r w:rsidRPr="009E1962">
        <w:rPr>
          <w:i/>
          <w:iCs/>
          <w:sz w:val="24"/>
          <w:szCs w:val="24"/>
        </w:rPr>
        <w:t xml:space="preserve"> dan Anak </w:t>
      </w:r>
      <w:proofErr w:type="spellStart"/>
      <w:r w:rsidRPr="009E1962">
        <w:rPr>
          <w:i/>
          <w:iCs/>
          <w:sz w:val="24"/>
          <w:szCs w:val="24"/>
        </w:rPr>
        <w:t>setelah</w:t>
      </w:r>
      <w:proofErr w:type="spellEnd"/>
      <w:r w:rsidRPr="009E1962">
        <w:rPr>
          <w:i/>
          <w:iCs/>
          <w:sz w:val="24"/>
          <w:szCs w:val="24"/>
        </w:rPr>
        <w:t xml:space="preserve"> </w:t>
      </w:r>
      <w:proofErr w:type="spellStart"/>
      <w:r w:rsidRPr="009E1962">
        <w:rPr>
          <w:i/>
          <w:iCs/>
          <w:sz w:val="24"/>
          <w:szCs w:val="24"/>
        </w:rPr>
        <w:t>perceraian</w:t>
      </w:r>
      <w:proofErr w:type="spellEnd"/>
      <w:r w:rsidRPr="009E1962">
        <w:rPr>
          <w:i/>
          <w:iCs/>
          <w:sz w:val="24"/>
          <w:szCs w:val="24"/>
        </w:rPr>
        <w:t xml:space="preserve"> </w:t>
      </w:r>
      <w:proofErr w:type="spellStart"/>
      <w:r w:rsidRPr="009E1962">
        <w:rPr>
          <w:i/>
          <w:iCs/>
          <w:sz w:val="24"/>
          <w:szCs w:val="24"/>
        </w:rPr>
        <w:t>berdasarkan</w:t>
      </w:r>
      <w:proofErr w:type="spellEnd"/>
      <w:r w:rsidRPr="009E1962">
        <w:rPr>
          <w:i/>
          <w:iCs/>
          <w:sz w:val="24"/>
          <w:szCs w:val="24"/>
        </w:rPr>
        <w:t xml:space="preserve"> </w:t>
      </w:r>
      <w:proofErr w:type="spellStart"/>
      <w:r w:rsidRPr="009E1962">
        <w:rPr>
          <w:i/>
          <w:iCs/>
          <w:sz w:val="24"/>
          <w:szCs w:val="24"/>
        </w:rPr>
        <w:t>pendapatan</w:t>
      </w:r>
      <w:proofErr w:type="spellEnd"/>
      <w:r w:rsidRPr="009E1962">
        <w:rPr>
          <w:i/>
          <w:iCs/>
          <w:sz w:val="24"/>
          <w:szCs w:val="24"/>
        </w:rPr>
        <w:t xml:space="preserve"> </w:t>
      </w:r>
      <w:proofErr w:type="spellStart"/>
      <w:r w:rsidRPr="009E1962">
        <w:rPr>
          <w:i/>
          <w:iCs/>
          <w:sz w:val="24"/>
          <w:szCs w:val="24"/>
        </w:rPr>
        <w:t>suami</w:t>
      </w:r>
      <w:proofErr w:type="spellEnd"/>
      <w:r w:rsidRPr="009E1962">
        <w:rPr>
          <w:i/>
          <w:iCs/>
          <w:sz w:val="24"/>
          <w:szCs w:val="24"/>
        </w:rPr>
        <w:t xml:space="preserve"> </w:t>
      </w:r>
      <w:proofErr w:type="spellStart"/>
      <w:r w:rsidRPr="009E1962">
        <w:rPr>
          <w:i/>
          <w:iCs/>
          <w:sz w:val="24"/>
          <w:szCs w:val="24"/>
        </w:rPr>
        <w:t>perspektif</w:t>
      </w:r>
      <w:proofErr w:type="spellEnd"/>
      <w:r w:rsidRPr="009E1962">
        <w:rPr>
          <w:i/>
          <w:iCs/>
          <w:sz w:val="24"/>
          <w:szCs w:val="24"/>
        </w:rPr>
        <w:t xml:space="preserve"> Teori </w:t>
      </w:r>
      <w:proofErr w:type="spellStart"/>
      <w:r w:rsidRPr="009E1962">
        <w:rPr>
          <w:i/>
          <w:iCs/>
          <w:sz w:val="24"/>
          <w:szCs w:val="24"/>
        </w:rPr>
        <w:t>Keadilan</w:t>
      </w:r>
      <w:proofErr w:type="spellEnd"/>
      <w:r w:rsidRPr="009E1962">
        <w:rPr>
          <w:i/>
          <w:iCs/>
          <w:sz w:val="24"/>
          <w:szCs w:val="24"/>
        </w:rPr>
        <w:t xml:space="preserve"> Murtadha </w:t>
      </w:r>
      <w:proofErr w:type="spellStart"/>
      <w:r w:rsidRPr="009E1962">
        <w:rPr>
          <w:i/>
          <w:iCs/>
          <w:sz w:val="24"/>
          <w:szCs w:val="24"/>
        </w:rPr>
        <w:t>Muthahhari</w:t>
      </w:r>
      <w:proofErr w:type="spellEnd"/>
      <w:r w:rsidRPr="009E1962">
        <w:rPr>
          <w:i/>
          <w:iCs/>
          <w:sz w:val="24"/>
          <w:szCs w:val="24"/>
        </w:rPr>
        <w:t xml:space="preserve">: Studi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Nomor</w:t>
      </w:r>
      <w:proofErr w:type="spellEnd"/>
      <w:r>
        <w:rPr>
          <w:sz w:val="24"/>
          <w:szCs w:val="24"/>
        </w:rPr>
        <w:t xml:space="preserve">. </w:t>
      </w:r>
    </w:p>
    <w:p w14:paraId="4D65597E"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Firdaus, S. (2022). </w:t>
      </w:r>
      <w:proofErr w:type="spellStart"/>
      <w:r w:rsidRPr="009E1962">
        <w:rPr>
          <w:i/>
          <w:iCs/>
          <w:sz w:val="24"/>
          <w:szCs w:val="24"/>
        </w:rPr>
        <w:t>Analisis</w:t>
      </w:r>
      <w:proofErr w:type="spellEnd"/>
      <w:r w:rsidRPr="009E1962">
        <w:rPr>
          <w:i/>
          <w:iCs/>
          <w:sz w:val="24"/>
          <w:szCs w:val="24"/>
        </w:rPr>
        <w:t xml:space="preserve"> </w:t>
      </w:r>
      <w:proofErr w:type="spellStart"/>
      <w:r w:rsidRPr="009E1962">
        <w:rPr>
          <w:i/>
          <w:iCs/>
          <w:sz w:val="24"/>
          <w:szCs w:val="24"/>
        </w:rPr>
        <w:t>yuridis</w:t>
      </w:r>
      <w:proofErr w:type="spellEnd"/>
      <w:r w:rsidRPr="009E1962">
        <w:rPr>
          <w:i/>
          <w:iCs/>
          <w:sz w:val="24"/>
          <w:szCs w:val="24"/>
        </w:rPr>
        <w:t xml:space="preserve"> </w:t>
      </w:r>
      <w:proofErr w:type="spellStart"/>
      <w:r w:rsidRPr="009E1962">
        <w:rPr>
          <w:i/>
          <w:iCs/>
          <w:sz w:val="24"/>
          <w:szCs w:val="24"/>
        </w:rPr>
        <w:t>terhadap</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Nnomor</w:t>
      </w:r>
      <w:proofErr w:type="spellEnd"/>
      <w:r w:rsidRPr="009E1962">
        <w:rPr>
          <w:i/>
          <w:iCs/>
          <w:sz w:val="24"/>
          <w:szCs w:val="24"/>
        </w:rPr>
        <w:t xml:space="preserve"> 1493/</w:t>
      </w:r>
      <w:proofErr w:type="spellStart"/>
      <w:r w:rsidRPr="009E1962">
        <w:rPr>
          <w:i/>
          <w:iCs/>
          <w:sz w:val="24"/>
          <w:szCs w:val="24"/>
        </w:rPr>
        <w:t>Pdt</w:t>
      </w:r>
      <w:proofErr w:type="spellEnd"/>
      <w:r w:rsidRPr="009E1962">
        <w:rPr>
          <w:i/>
          <w:iCs/>
          <w:sz w:val="24"/>
          <w:szCs w:val="24"/>
        </w:rPr>
        <w:t xml:space="preserve">. G/2020/PA. </w:t>
      </w:r>
      <w:proofErr w:type="spellStart"/>
      <w:r w:rsidRPr="009E1962">
        <w:rPr>
          <w:i/>
          <w:iCs/>
          <w:sz w:val="24"/>
          <w:szCs w:val="24"/>
        </w:rPr>
        <w:t>Tsm</w:t>
      </w:r>
      <w:proofErr w:type="spellEnd"/>
      <w:r w:rsidRPr="009E1962">
        <w:rPr>
          <w:i/>
          <w:iCs/>
          <w:sz w:val="24"/>
          <w:szCs w:val="24"/>
        </w:rPr>
        <w:t xml:space="preserve"> dan </w:t>
      </w:r>
      <w:proofErr w:type="spellStart"/>
      <w:r w:rsidRPr="009E1962">
        <w:rPr>
          <w:i/>
          <w:iCs/>
          <w:sz w:val="24"/>
          <w:szCs w:val="24"/>
        </w:rPr>
        <w:t>nomor</w:t>
      </w:r>
      <w:proofErr w:type="spellEnd"/>
      <w:r w:rsidRPr="009E1962">
        <w:rPr>
          <w:i/>
          <w:iCs/>
          <w:sz w:val="24"/>
          <w:szCs w:val="24"/>
        </w:rPr>
        <w:t xml:space="preserve"> 255/</w:t>
      </w:r>
      <w:proofErr w:type="spellStart"/>
      <w:r w:rsidRPr="009E1962">
        <w:rPr>
          <w:i/>
          <w:iCs/>
          <w:sz w:val="24"/>
          <w:szCs w:val="24"/>
        </w:rPr>
        <w:t>Pdt</w:t>
      </w:r>
      <w:proofErr w:type="spellEnd"/>
      <w:r w:rsidRPr="009E1962">
        <w:rPr>
          <w:i/>
          <w:iCs/>
          <w:sz w:val="24"/>
          <w:szCs w:val="24"/>
        </w:rPr>
        <w:t xml:space="preserve">. G/2020/PTA. </w:t>
      </w:r>
      <w:proofErr w:type="spellStart"/>
      <w:r w:rsidRPr="009E1962">
        <w:rPr>
          <w:i/>
          <w:iCs/>
          <w:sz w:val="24"/>
          <w:szCs w:val="24"/>
        </w:rPr>
        <w:t>Bdg</w:t>
      </w:r>
      <w:proofErr w:type="spellEnd"/>
      <w:r w:rsidRPr="009E1962">
        <w:rPr>
          <w:i/>
          <w:iCs/>
          <w:sz w:val="24"/>
          <w:szCs w:val="24"/>
        </w:rPr>
        <w:t xml:space="preserve"> </w:t>
      </w:r>
      <w:proofErr w:type="spellStart"/>
      <w:r w:rsidRPr="009E1962">
        <w:rPr>
          <w:i/>
          <w:iCs/>
          <w:sz w:val="24"/>
          <w:szCs w:val="24"/>
        </w:rPr>
        <w:t>tentang</w:t>
      </w:r>
      <w:proofErr w:type="spellEnd"/>
      <w:r w:rsidRPr="009E1962">
        <w:rPr>
          <w:i/>
          <w:iCs/>
          <w:sz w:val="24"/>
          <w:szCs w:val="24"/>
        </w:rPr>
        <w:t xml:space="preserve"> </w:t>
      </w:r>
      <w:proofErr w:type="spellStart"/>
      <w:r w:rsidRPr="009E1962">
        <w:rPr>
          <w:i/>
          <w:iCs/>
          <w:sz w:val="24"/>
          <w:szCs w:val="24"/>
        </w:rPr>
        <w:t>hak-hak</w:t>
      </w:r>
      <w:proofErr w:type="spellEnd"/>
      <w:r w:rsidRPr="009E1962">
        <w:rPr>
          <w:i/>
          <w:iCs/>
          <w:sz w:val="24"/>
          <w:szCs w:val="24"/>
        </w:rPr>
        <w:t xml:space="preserve"> </w:t>
      </w:r>
      <w:proofErr w:type="spellStart"/>
      <w:r w:rsidRPr="009E1962">
        <w:rPr>
          <w:i/>
          <w:iCs/>
          <w:sz w:val="24"/>
          <w:szCs w:val="24"/>
        </w:rPr>
        <w:t>istri</w:t>
      </w:r>
      <w:proofErr w:type="spellEnd"/>
      <w:r w:rsidRPr="009E1962">
        <w:rPr>
          <w:i/>
          <w:iCs/>
          <w:sz w:val="24"/>
          <w:szCs w:val="24"/>
        </w:rPr>
        <w:t xml:space="preserve"> </w:t>
      </w:r>
      <w:proofErr w:type="spellStart"/>
      <w:r w:rsidRPr="009E1962">
        <w:rPr>
          <w:i/>
          <w:iCs/>
          <w:sz w:val="24"/>
          <w:szCs w:val="24"/>
        </w:rPr>
        <w:t>pasca</w:t>
      </w:r>
      <w:proofErr w:type="spellEnd"/>
      <w:r w:rsidRPr="009E1962">
        <w:rPr>
          <w:i/>
          <w:iCs/>
          <w:sz w:val="24"/>
          <w:szCs w:val="24"/>
        </w:rPr>
        <w:t xml:space="preserve"> </w:t>
      </w:r>
      <w:proofErr w:type="spellStart"/>
      <w:r w:rsidRPr="009E1962">
        <w:rPr>
          <w:i/>
          <w:iCs/>
          <w:sz w:val="24"/>
          <w:szCs w:val="24"/>
        </w:rPr>
        <w:t>perceraian</w:t>
      </w:r>
      <w:proofErr w:type="spellEnd"/>
      <w:r>
        <w:rPr>
          <w:sz w:val="24"/>
          <w:szCs w:val="24"/>
        </w:rPr>
        <w:t xml:space="preserve">. </w:t>
      </w:r>
    </w:p>
    <w:p w14:paraId="44272212" w14:textId="77777777" w:rsidR="00A87CE3" w:rsidRPr="009E1962" w:rsidRDefault="00A87CE3" w:rsidP="00A87CE3">
      <w:pPr>
        <w:widowControl w:val="0"/>
        <w:autoSpaceDE w:val="0"/>
        <w:autoSpaceDN w:val="0"/>
        <w:adjustRightInd w:val="0"/>
        <w:spacing w:before="240"/>
        <w:ind w:left="480" w:hanging="480"/>
        <w:jc w:val="both"/>
        <w:rPr>
          <w:sz w:val="24"/>
          <w:szCs w:val="24"/>
        </w:rPr>
      </w:pPr>
      <w:proofErr w:type="spellStart"/>
      <w:r w:rsidRPr="009E1962">
        <w:rPr>
          <w:sz w:val="24"/>
          <w:szCs w:val="24"/>
        </w:rPr>
        <w:t>Ghifari</w:t>
      </w:r>
      <w:proofErr w:type="spellEnd"/>
      <w:r w:rsidRPr="009E1962">
        <w:rPr>
          <w:sz w:val="24"/>
          <w:szCs w:val="24"/>
        </w:rPr>
        <w:t xml:space="preserve">, R. (2022). </w:t>
      </w:r>
      <w:proofErr w:type="spellStart"/>
      <w:r w:rsidRPr="009E1962">
        <w:rPr>
          <w:i/>
          <w:iCs/>
          <w:sz w:val="24"/>
          <w:szCs w:val="24"/>
        </w:rPr>
        <w:t>Implementasi</w:t>
      </w:r>
      <w:proofErr w:type="spellEnd"/>
      <w:r w:rsidRPr="009E1962">
        <w:rPr>
          <w:i/>
          <w:iCs/>
          <w:sz w:val="24"/>
          <w:szCs w:val="24"/>
        </w:rPr>
        <w:t xml:space="preserve"> SEMA no 3 </w:t>
      </w:r>
      <w:proofErr w:type="spellStart"/>
      <w:r w:rsidRPr="009E1962">
        <w:rPr>
          <w:i/>
          <w:iCs/>
          <w:sz w:val="24"/>
          <w:szCs w:val="24"/>
        </w:rPr>
        <w:t>tahun</w:t>
      </w:r>
      <w:proofErr w:type="spellEnd"/>
      <w:r w:rsidRPr="009E1962">
        <w:rPr>
          <w:i/>
          <w:iCs/>
          <w:sz w:val="24"/>
          <w:szCs w:val="24"/>
        </w:rPr>
        <w:t xml:space="preserve"> 2018 </w:t>
      </w:r>
      <w:proofErr w:type="spellStart"/>
      <w:r w:rsidRPr="009E1962">
        <w:rPr>
          <w:i/>
          <w:iCs/>
          <w:sz w:val="24"/>
          <w:szCs w:val="24"/>
        </w:rPr>
        <w:t>tentang</w:t>
      </w:r>
      <w:proofErr w:type="spellEnd"/>
      <w:r w:rsidRPr="009E1962">
        <w:rPr>
          <w:i/>
          <w:iCs/>
          <w:sz w:val="24"/>
          <w:szCs w:val="24"/>
        </w:rPr>
        <w:t xml:space="preserve"> </w:t>
      </w:r>
      <w:proofErr w:type="spellStart"/>
      <w:r w:rsidRPr="009E1962">
        <w:rPr>
          <w:i/>
          <w:iCs/>
          <w:sz w:val="24"/>
          <w:szCs w:val="24"/>
        </w:rPr>
        <w:t>hak</w:t>
      </w:r>
      <w:proofErr w:type="spellEnd"/>
      <w:r w:rsidRPr="009E1962">
        <w:rPr>
          <w:i/>
          <w:iCs/>
          <w:sz w:val="24"/>
          <w:szCs w:val="24"/>
        </w:rPr>
        <w:t xml:space="preserve"> </w:t>
      </w:r>
      <w:proofErr w:type="spellStart"/>
      <w:r w:rsidRPr="009E1962">
        <w:rPr>
          <w:i/>
          <w:iCs/>
          <w:sz w:val="24"/>
          <w:szCs w:val="24"/>
        </w:rPr>
        <w:t>nafkah’Iddah</w:t>
      </w:r>
      <w:proofErr w:type="spellEnd"/>
      <w:r w:rsidRPr="009E1962">
        <w:rPr>
          <w:i/>
          <w:iCs/>
          <w:sz w:val="24"/>
          <w:szCs w:val="24"/>
        </w:rPr>
        <w:t xml:space="preserve"> dan Mut’ah </w:t>
      </w:r>
      <w:proofErr w:type="spellStart"/>
      <w:r w:rsidRPr="009E1962">
        <w:rPr>
          <w:i/>
          <w:iCs/>
          <w:sz w:val="24"/>
          <w:szCs w:val="24"/>
        </w:rPr>
        <w:t>perkara</w:t>
      </w:r>
      <w:proofErr w:type="spellEnd"/>
      <w:r w:rsidRPr="009E1962">
        <w:rPr>
          <w:i/>
          <w:iCs/>
          <w:sz w:val="24"/>
          <w:szCs w:val="24"/>
        </w:rPr>
        <w:t xml:space="preserve"> </w:t>
      </w:r>
      <w:proofErr w:type="spellStart"/>
      <w:r w:rsidRPr="009E1962">
        <w:rPr>
          <w:i/>
          <w:iCs/>
          <w:sz w:val="24"/>
          <w:szCs w:val="24"/>
        </w:rPr>
        <w:t>cerai</w:t>
      </w:r>
      <w:proofErr w:type="spellEnd"/>
      <w:r w:rsidRPr="009E1962">
        <w:rPr>
          <w:i/>
          <w:iCs/>
          <w:sz w:val="24"/>
          <w:szCs w:val="24"/>
        </w:rPr>
        <w:t xml:space="preserve"> </w:t>
      </w:r>
      <w:proofErr w:type="spellStart"/>
      <w:r w:rsidRPr="009E1962">
        <w:rPr>
          <w:i/>
          <w:iCs/>
          <w:sz w:val="24"/>
          <w:szCs w:val="24"/>
        </w:rPr>
        <w:t>gugat</w:t>
      </w:r>
      <w:proofErr w:type="spellEnd"/>
      <w:r w:rsidRPr="009E1962">
        <w:rPr>
          <w:i/>
          <w:iCs/>
          <w:sz w:val="24"/>
          <w:szCs w:val="24"/>
        </w:rPr>
        <w:t xml:space="preserve"> pada wilayah </w:t>
      </w:r>
      <w:proofErr w:type="spellStart"/>
      <w:r w:rsidRPr="009E1962">
        <w:rPr>
          <w:i/>
          <w:iCs/>
          <w:sz w:val="24"/>
          <w:szCs w:val="24"/>
        </w:rPr>
        <w:t>hukum</w:t>
      </w:r>
      <w:proofErr w:type="spellEnd"/>
      <w:r w:rsidRPr="009E1962">
        <w:rPr>
          <w:i/>
          <w:iCs/>
          <w:sz w:val="24"/>
          <w:szCs w:val="24"/>
        </w:rPr>
        <w:t xml:space="preserve"> </w:t>
      </w:r>
      <w:proofErr w:type="spellStart"/>
      <w:r w:rsidRPr="009E1962">
        <w:rPr>
          <w:i/>
          <w:iCs/>
          <w:sz w:val="24"/>
          <w:szCs w:val="24"/>
        </w:rPr>
        <w:t>Pengadilan</w:t>
      </w:r>
      <w:proofErr w:type="spellEnd"/>
      <w:r w:rsidRPr="009E1962">
        <w:rPr>
          <w:i/>
          <w:iCs/>
          <w:sz w:val="24"/>
          <w:szCs w:val="24"/>
        </w:rPr>
        <w:t xml:space="preserve"> Tinggi Agama Bandung</w:t>
      </w:r>
      <w:r>
        <w:rPr>
          <w:sz w:val="24"/>
          <w:szCs w:val="24"/>
        </w:rPr>
        <w:t xml:space="preserve">. </w:t>
      </w:r>
    </w:p>
    <w:p w14:paraId="2C52EA93" w14:textId="77777777" w:rsidR="00A87CE3" w:rsidRPr="009E1962" w:rsidRDefault="00A87CE3" w:rsidP="00A87CE3">
      <w:pPr>
        <w:widowControl w:val="0"/>
        <w:autoSpaceDE w:val="0"/>
        <w:autoSpaceDN w:val="0"/>
        <w:adjustRightInd w:val="0"/>
        <w:spacing w:before="240"/>
        <w:ind w:left="480" w:hanging="480"/>
        <w:jc w:val="both"/>
        <w:rPr>
          <w:sz w:val="24"/>
          <w:szCs w:val="24"/>
        </w:rPr>
      </w:pPr>
      <w:proofErr w:type="spellStart"/>
      <w:r w:rsidRPr="009E1962">
        <w:rPr>
          <w:sz w:val="24"/>
          <w:szCs w:val="24"/>
        </w:rPr>
        <w:t>Handayani</w:t>
      </w:r>
      <w:proofErr w:type="spellEnd"/>
      <w:r w:rsidRPr="009E1962">
        <w:rPr>
          <w:sz w:val="24"/>
          <w:szCs w:val="24"/>
        </w:rPr>
        <w:t xml:space="preserve">, R. (2021). </w:t>
      </w:r>
      <w:proofErr w:type="spellStart"/>
      <w:r w:rsidRPr="009E1962">
        <w:rPr>
          <w:i/>
          <w:iCs/>
          <w:sz w:val="24"/>
          <w:szCs w:val="24"/>
        </w:rPr>
        <w:t>Pembebanan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’Iddah, </w:t>
      </w:r>
      <w:proofErr w:type="spellStart"/>
      <w:r w:rsidRPr="009E1962">
        <w:rPr>
          <w:i/>
          <w:iCs/>
          <w:sz w:val="24"/>
          <w:szCs w:val="24"/>
        </w:rPr>
        <w:t>Nafkah</w:t>
      </w:r>
      <w:proofErr w:type="spellEnd"/>
      <w:r w:rsidRPr="009E1962">
        <w:rPr>
          <w:i/>
          <w:iCs/>
          <w:sz w:val="24"/>
          <w:szCs w:val="24"/>
        </w:rPr>
        <w:t xml:space="preserve"> Mut’ah Dan </w:t>
      </w:r>
      <w:proofErr w:type="spellStart"/>
      <w:r w:rsidRPr="009E1962">
        <w:rPr>
          <w:i/>
          <w:iCs/>
          <w:sz w:val="24"/>
          <w:szCs w:val="24"/>
        </w:rPr>
        <w:t>Nafkah</w:t>
      </w:r>
      <w:proofErr w:type="spellEnd"/>
      <w:r w:rsidRPr="009E1962">
        <w:rPr>
          <w:i/>
          <w:iCs/>
          <w:sz w:val="24"/>
          <w:szCs w:val="24"/>
        </w:rPr>
        <w:t xml:space="preserve"> </w:t>
      </w:r>
      <w:proofErr w:type="spellStart"/>
      <w:r w:rsidRPr="009E1962">
        <w:rPr>
          <w:i/>
          <w:iCs/>
          <w:sz w:val="24"/>
          <w:szCs w:val="24"/>
        </w:rPr>
        <w:t>Māḍiyah</w:t>
      </w:r>
      <w:proofErr w:type="spellEnd"/>
      <w:r w:rsidRPr="009E1962">
        <w:rPr>
          <w:i/>
          <w:iCs/>
          <w:sz w:val="24"/>
          <w:szCs w:val="24"/>
        </w:rPr>
        <w:t xml:space="preserve"> Dalam </w:t>
      </w:r>
      <w:proofErr w:type="spellStart"/>
      <w:r w:rsidRPr="009E1962">
        <w:rPr>
          <w:i/>
          <w:iCs/>
          <w:sz w:val="24"/>
          <w:szCs w:val="24"/>
        </w:rPr>
        <w:t>Perkara</w:t>
      </w:r>
      <w:proofErr w:type="spellEnd"/>
      <w:r w:rsidRPr="009E1962">
        <w:rPr>
          <w:i/>
          <w:iCs/>
          <w:sz w:val="24"/>
          <w:szCs w:val="24"/>
        </w:rPr>
        <w:t xml:space="preserve"> Cerai Gugat (</w:t>
      </w:r>
      <w:proofErr w:type="spellStart"/>
      <w:r w:rsidRPr="009E1962">
        <w:rPr>
          <w:i/>
          <w:iCs/>
          <w:sz w:val="24"/>
          <w:szCs w:val="24"/>
        </w:rPr>
        <w:t>Analisis</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Nomor</w:t>
      </w:r>
      <w:proofErr w:type="spellEnd"/>
      <w:r w:rsidRPr="009E1962">
        <w:rPr>
          <w:i/>
          <w:iCs/>
          <w:sz w:val="24"/>
          <w:szCs w:val="24"/>
        </w:rPr>
        <w:t xml:space="preserve"> 97/</w:t>
      </w:r>
      <w:proofErr w:type="spellStart"/>
      <w:r w:rsidRPr="009E1962">
        <w:rPr>
          <w:i/>
          <w:iCs/>
          <w:sz w:val="24"/>
          <w:szCs w:val="24"/>
        </w:rPr>
        <w:t>Pdt</w:t>
      </w:r>
      <w:proofErr w:type="spellEnd"/>
      <w:r w:rsidRPr="009E1962">
        <w:rPr>
          <w:i/>
          <w:iCs/>
          <w:sz w:val="24"/>
          <w:szCs w:val="24"/>
        </w:rPr>
        <w:t xml:space="preserve">. G/2020/PA. </w:t>
      </w:r>
      <w:proofErr w:type="spellStart"/>
      <w:r w:rsidRPr="009E1962">
        <w:rPr>
          <w:i/>
          <w:iCs/>
          <w:sz w:val="24"/>
          <w:szCs w:val="24"/>
        </w:rPr>
        <w:t>Mtp</w:t>
      </w:r>
      <w:proofErr w:type="spellEnd"/>
      <w:r w:rsidRPr="009E1962">
        <w:rPr>
          <w:i/>
          <w:iCs/>
          <w:sz w:val="24"/>
          <w:szCs w:val="24"/>
        </w:rPr>
        <w:t>)</w:t>
      </w:r>
      <w:r>
        <w:rPr>
          <w:sz w:val="24"/>
          <w:szCs w:val="24"/>
        </w:rPr>
        <w:t xml:space="preserve">. </w:t>
      </w:r>
    </w:p>
    <w:p w14:paraId="03FDE1AC" w14:textId="77777777" w:rsidR="00A87CE3" w:rsidRPr="009E1962" w:rsidRDefault="00A87CE3" w:rsidP="00A87CE3">
      <w:pPr>
        <w:widowControl w:val="0"/>
        <w:autoSpaceDE w:val="0"/>
        <w:autoSpaceDN w:val="0"/>
        <w:adjustRightInd w:val="0"/>
        <w:spacing w:before="240"/>
        <w:ind w:left="480" w:hanging="480"/>
        <w:jc w:val="both"/>
        <w:rPr>
          <w:sz w:val="24"/>
          <w:szCs w:val="24"/>
        </w:rPr>
      </w:pPr>
      <w:proofErr w:type="spellStart"/>
      <w:r w:rsidRPr="009E1962">
        <w:rPr>
          <w:sz w:val="24"/>
          <w:szCs w:val="24"/>
        </w:rPr>
        <w:t>Hodri</w:t>
      </w:r>
      <w:proofErr w:type="spellEnd"/>
      <w:r w:rsidRPr="009E1962">
        <w:rPr>
          <w:sz w:val="24"/>
          <w:szCs w:val="24"/>
        </w:rPr>
        <w:t xml:space="preserve">, A. (2022). </w:t>
      </w:r>
      <w:proofErr w:type="spellStart"/>
      <w:r w:rsidRPr="009E1962">
        <w:rPr>
          <w:i/>
          <w:iCs/>
          <w:sz w:val="24"/>
          <w:szCs w:val="24"/>
        </w:rPr>
        <w:t>Perlindungan</w:t>
      </w:r>
      <w:proofErr w:type="spellEnd"/>
      <w:r w:rsidRPr="009E1962">
        <w:rPr>
          <w:i/>
          <w:iCs/>
          <w:sz w:val="24"/>
          <w:szCs w:val="24"/>
        </w:rPr>
        <w:t xml:space="preserve"> dan </w:t>
      </w:r>
      <w:proofErr w:type="spellStart"/>
      <w:r w:rsidRPr="009E1962">
        <w:rPr>
          <w:i/>
          <w:iCs/>
          <w:sz w:val="24"/>
          <w:szCs w:val="24"/>
        </w:rPr>
        <w:t>pemenuhan</w:t>
      </w:r>
      <w:proofErr w:type="spellEnd"/>
      <w:r w:rsidRPr="009E1962">
        <w:rPr>
          <w:i/>
          <w:iCs/>
          <w:sz w:val="24"/>
          <w:szCs w:val="24"/>
        </w:rPr>
        <w:t xml:space="preserve"> </w:t>
      </w:r>
      <w:proofErr w:type="spellStart"/>
      <w:r w:rsidRPr="009E1962">
        <w:rPr>
          <w:i/>
          <w:iCs/>
          <w:sz w:val="24"/>
          <w:szCs w:val="24"/>
        </w:rPr>
        <w:t>hak</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w:t>
      </w:r>
      <w:proofErr w:type="spellStart"/>
      <w:r w:rsidRPr="009E1962">
        <w:rPr>
          <w:i/>
          <w:iCs/>
          <w:sz w:val="24"/>
          <w:szCs w:val="24"/>
        </w:rPr>
        <w:t>lampau</w:t>
      </w:r>
      <w:proofErr w:type="spellEnd"/>
      <w:r w:rsidRPr="009E1962">
        <w:rPr>
          <w:i/>
          <w:iCs/>
          <w:sz w:val="24"/>
          <w:szCs w:val="24"/>
        </w:rPr>
        <w:t xml:space="preserve"> </w:t>
      </w:r>
      <w:proofErr w:type="spellStart"/>
      <w:r w:rsidRPr="009E1962">
        <w:rPr>
          <w:i/>
          <w:iCs/>
          <w:sz w:val="24"/>
          <w:szCs w:val="24"/>
        </w:rPr>
        <w:t>anak</w:t>
      </w:r>
      <w:proofErr w:type="spellEnd"/>
      <w:r w:rsidRPr="009E1962">
        <w:rPr>
          <w:i/>
          <w:iCs/>
          <w:sz w:val="24"/>
          <w:szCs w:val="24"/>
        </w:rPr>
        <w:t xml:space="preserve"> dan </w:t>
      </w:r>
      <w:proofErr w:type="spellStart"/>
      <w:r w:rsidRPr="009E1962">
        <w:rPr>
          <w:i/>
          <w:iCs/>
          <w:sz w:val="24"/>
          <w:szCs w:val="24"/>
        </w:rPr>
        <w:t>implementasinya</w:t>
      </w:r>
      <w:proofErr w:type="spellEnd"/>
      <w:r w:rsidRPr="009E1962">
        <w:rPr>
          <w:i/>
          <w:iCs/>
          <w:sz w:val="24"/>
          <w:szCs w:val="24"/>
        </w:rPr>
        <w:t xml:space="preserve"> pada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Pengadilan</w:t>
      </w:r>
      <w:proofErr w:type="spellEnd"/>
      <w:r w:rsidRPr="009E1962">
        <w:rPr>
          <w:i/>
          <w:iCs/>
          <w:sz w:val="24"/>
          <w:szCs w:val="24"/>
        </w:rPr>
        <w:t xml:space="preserve"> di wilayah </w:t>
      </w:r>
      <w:proofErr w:type="spellStart"/>
      <w:r w:rsidRPr="009E1962">
        <w:rPr>
          <w:i/>
          <w:iCs/>
          <w:sz w:val="24"/>
          <w:szCs w:val="24"/>
        </w:rPr>
        <w:t>Pengadilan</w:t>
      </w:r>
      <w:proofErr w:type="spellEnd"/>
      <w:r w:rsidRPr="009E1962">
        <w:rPr>
          <w:i/>
          <w:iCs/>
          <w:sz w:val="24"/>
          <w:szCs w:val="24"/>
        </w:rPr>
        <w:t xml:space="preserve"> Tinggi Agama </w:t>
      </w:r>
      <w:proofErr w:type="spellStart"/>
      <w:r w:rsidRPr="009E1962">
        <w:rPr>
          <w:i/>
          <w:iCs/>
          <w:sz w:val="24"/>
          <w:szCs w:val="24"/>
        </w:rPr>
        <w:t>Mataram</w:t>
      </w:r>
      <w:proofErr w:type="spellEnd"/>
      <w:r>
        <w:rPr>
          <w:sz w:val="24"/>
          <w:szCs w:val="24"/>
        </w:rPr>
        <w:t xml:space="preserve">. </w:t>
      </w:r>
    </w:p>
    <w:p w14:paraId="3DC735E9"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Lubis, F. (2021). </w:t>
      </w:r>
      <w:proofErr w:type="spellStart"/>
      <w:r w:rsidRPr="009E1962">
        <w:rPr>
          <w:i/>
          <w:iCs/>
          <w:sz w:val="24"/>
          <w:szCs w:val="24"/>
        </w:rPr>
        <w:t>Pertimbangan</w:t>
      </w:r>
      <w:proofErr w:type="spellEnd"/>
      <w:r w:rsidRPr="009E1962">
        <w:rPr>
          <w:i/>
          <w:iCs/>
          <w:sz w:val="24"/>
          <w:szCs w:val="24"/>
        </w:rPr>
        <w:t xml:space="preserve"> Hakim </w:t>
      </w:r>
      <w:proofErr w:type="spellStart"/>
      <w:r w:rsidRPr="009E1962">
        <w:rPr>
          <w:i/>
          <w:iCs/>
          <w:sz w:val="24"/>
          <w:szCs w:val="24"/>
        </w:rPr>
        <w:t>terhadap</w:t>
      </w:r>
      <w:proofErr w:type="spellEnd"/>
      <w:r w:rsidRPr="009E1962">
        <w:rPr>
          <w:i/>
          <w:iCs/>
          <w:sz w:val="24"/>
          <w:szCs w:val="24"/>
        </w:rPr>
        <w:t xml:space="preserve"> </w:t>
      </w:r>
      <w:proofErr w:type="spellStart"/>
      <w:r w:rsidRPr="009E1962">
        <w:rPr>
          <w:i/>
          <w:iCs/>
          <w:sz w:val="24"/>
          <w:szCs w:val="24"/>
        </w:rPr>
        <w:t>Pemberian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’Iddah </w:t>
      </w:r>
      <w:proofErr w:type="spellStart"/>
      <w:r w:rsidRPr="009E1962">
        <w:rPr>
          <w:i/>
          <w:iCs/>
          <w:sz w:val="24"/>
          <w:szCs w:val="24"/>
        </w:rPr>
        <w:t>Istri</w:t>
      </w:r>
      <w:proofErr w:type="spellEnd"/>
      <w:r w:rsidRPr="009E1962">
        <w:rPr>
          <w:i/>
          <w:iCs/>
          <w:sz w:val="24"/>
          <w:szCs w:val="24"/>
        </w:rPr>
        <w:t xml:space="preserve"> </w:t>
      </w:r>
      <w:proofErr w:type="spellStart"/>
      <w:r w:rsidRPr="009E1962">
        <w:rPr>
          <w:i/>
          <w:iCs/>
          <w:sz w:val="24"/>
          <w:szCs w:val="24"/>
        </w:rPr>
        <w:t>Nusyūz</w:t>
      </w:r>
      <w:proofErr w:type="spellEnd"/>
      <w:r w:rsidRPr="009E1962">
        <w:rPr>
          <w:i/>
          <w:iCs/>
          <w:sz w:val="24"/>
          <w:szCs w:val="24"/>
        </w:rPr>
        <w:t xml:space="preserve"> </w:t>
      </w:r>
      <w:proofErr w:type="spellStart"/>
      <w:r w:rsidRPr="009E1962">
        <w:rPr>
          <w:i/>
          <w:iCs/>
          <w:sz w:val="24"/>
          <w:szCs w:val="24"/>
        </w:rPr>
        <w:t>dalam</w:t>
      </w:r>
      <w:proofErr w:type="spellEnd"/>
      <w:r w:rsidRPr="009E1962">
        <w:rPr>
          <w:i/>
          <w:iCs/>
          <w:sz w:val="24"/>
          <w:szCs w:val="24"/>
        </w:rPr>
        <w:t xml:space="preserve"> </w:t>
      </w:r>
      <w:proofErr w:type="spellStart"/>
      <w:r w:rsidRPr="009E1962">
        <w:rPr>
          <w:i/>
          <w:iCs/>
          <w:sz w:val="24"/>
          <w:szCs w:val="24"/>
        </w:rPr>
        <w:t>Perkara</w:t>
      </w:r>
      <w:proofErr w:type="spellEnd"/>
      <w:r w:rsidRPr="009E1962">
        <w:rPr>
          <w:i/>
          <w:iCs/>
          <w:sz w:val="24"/>
          <w:szCs w:val="24"/>
        </w:rPr>
        <w:t xml:space="preserve"> Cerai Talak </w:t>
      </w:r>
      <w:proofErr w:type="spellStart"/>
      <w:r w:rsidRPr="009E1962">
        <w:rPr>
          <w:i/>
          <w:iCs/>
          <w:sz w:val="24"/>
          <w:szCs w:val="24"/>
        </w:rPr>
        <w:t>Analisis</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Nomor</w:t>
      </w:r>
      <w:proofErr w:type="spellEnd"/>
      <w:r w:rsidRPr="009E1962">
        <w:rPr>
          <w:i/>
          <w:iCs/>
          <w:sz w:val="24"/>
          <w:szCs w:val="24"/>
        </w:rPr>
        <w:t xml:space="preserve"> 69/</w:t>
      </w:r>
      <w:proofErr w:type="spellStart"/>
      <w:r w:rsidRPr="009E1962">
        <w:rPr>
          <w:i/>
          <w:iCs/>
          <w:sz w:val="24"/>
          <w:szCs w:val="24"/>
        </w:rPr>
        <w:t>Pdt</w:t>
      </w:r>
      <w:proofErr w:type="spellEnd"/>
      <w:r w:rsidRPr="009E1962">
        <w:rPr>
          <w:i/>
          <w:iCs/>
          <w:sz w:val="24"/>
          <w:szCs w:val="24"/>
        </w:rPr>
        <w:t xml:space="preserve">. G/2020/Ms. </w:t>
      </w:r>
      <w:proofErr w:type="spellStart"/>
      <w:r w:rsidRPr="009E1962">
        <w:rPr>
          <w:i/>
          <w:iCs/>
          <w:sz w:val="24"/>
          <w:szCs w:val="24"/>
        </w:rPr>
        <w:t>Bna</w:t>
      </w:r>
      <w:proofErr w:type="spellEnd"/>
      <w:r>
        <w:rPr>
          <w:sz w:val="24"/>
          <w:szCs w:val="24"/>
        </w:rPr>
        <w:t xml:space="preserve">. </w:t>
      </w:r>
    </w:p>
    <w:p w14:paraId="1E6C0EDA"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Mufti, M. (2020). </w:t>
      </w:r>
      <w:proofErr w:type="spellStart"/>
      <w:r w:rsidRPr="009E1962">
        <w:rPr>
          <w:i/>
          <w:iCs/>
          <w:sz w:val="24"/>
          <w:szCs w:val="24"/>
        </w:rPr>
        <w:t>Perlindungan</w:t>
      </w:r>
      <w:proofErr w:type="spellEnd"/>
      <w:r w:rsidRPr="009E1962">
        <w:rPr>
          <w:i/>
          <w:iCs/>
          <w:sz w:val="24"/>
          <w:szCs w:val="24"/>
        </w:rPr>
        <w:t xml:space="preserve"> </w:t>
      </w:r>
      <w:proofErr w:type="spellStart"/>
      <w:r w:rsidRPr="009E1962">
        <w:rPr>
          <w:i/>
          <w:iCs/>
          <w:sz w:val="24"/>
          <w:szCs w:val="24"/>
        </w:rPr>
        <w:t>hak-hak</w:t>
      </w:r>
      <w:proofErr w:type="spellEnd"/>
      <w:r w:rsidRPr="009E1962">
        <w:rPr>
          <w:i/>
          <w:iCs/>
          <w:sz w:val="24"/>
          <w:szCs w:val="24"/>
        </w:rPr>
        <w:t xml:space="preserve"> </w:t>
      </w:r>
      <w:proofErr w:type="spellStart"/>
      <w:r w:rsidRPr="009E1962">
        <w:rPr>
          <w:i/>
          <w:iCs/>
          <w:sz w:val="24"/>
          <w:szCs w:val="24"/>
        </w:rPr>
        <w:t>istri</w:t>
      </w:r>
      <w:proofErr w:type="spellEnd"/>
      <w:r w:rsidRPr="009E1962">
        <w:rPr>
          <w:i/>
          <w:iCs/>
          <w:sz w:val="24"/>
          <w:szCs w:val="24"/>
        </w:rPr>
        <w:t xml:space="preserve"> </w:t>
      </w:r>
      <w:proofErr w:type="spellStart"/>
      <w:r w:rsidRPr="009E1962">
        <w:rPr>
          <w:i/>
          <w:iCs/>
          <w:sz w:val="24"/>
          <w:szCs w:val="24"/>
        </w:rPr>
        <w:t>dalam</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cerai</w:t>
      </w:r>
      <w:proofErr w:type="spellEnd"/>
      <w:r w:rsidRPr="009E1962">
        <w:rPr>
          <w:i/>
          <w:iCs/>
          <w:sz w:val="24"/>
          <w:szCs w:val="24"/>
        </w:rPr>
        <w:t xml:space="preserve"> talak di </w:t>
      </w:r>
      <w:proofErr w:type="spellStart"/>
      <w:r w:rsidRPr="009E1962">
        <w:rPr>
          <w:i/>
          <w:iCs/>
          <w:sz w:val="24"/>
          <w:szCs w:val="24"/>
        </w:rPr>
        <w:t>Pengadilan</w:t>
      </w:r>
      <w:proofErr w:type="spellEnd"/>
      <w:r w:rsidRPr="009E1962">
        <w:rPr>
          <w:i/>
          <w:iCs/>
          <w:sz w:val="24"/>
          <w:szCs w:val="24"/>
        </w:rPr>
        <w:t xml:space="preserve"> Agama </w:t>
      </w:r>
      <w:proofErr w:type="spellStart"/>
      <w:r w:rsidRPr="009E1962">
        <w:rPr>
          <w:i/>
          <w:iCs/>
          <w:sz w:val="24"/>
          <w:szCs w:val="24"/>
        </w:rPr>
        <w:t>Cianjur</w:t>
      </w:r>
      <w:proofErr w:type="spellEnd"/>
      <w:r w:rsidRPr="009E1962">
        <w:rPr>
          <w:i/>
          <w:iCs/>
          <w:sz w:val="24"/>
          <w:szCs w:val="24"/>
        </w:rPr>
        <w:t xml:space="preserve"> pada </w:t>
      </w:r>
      <w:proofErr w:type="spellStart"/>
      <w:r w:rsidRPr="009E1962">
        <w:rPr>
          <w:i/>
          <w:iCs/>
          <w:sz w:val="24"/>
          <w:szCs w:val="24"/>
        </w:rPr>
        <w:t>tahun</w:t>
      </w:r>
      <w:proofErr w:type="spellEnd"/>
      <w:r w:rsidRPr="009E1962">
        <w:rPr>
          <w:i/>
          <w:iCs/>
          <w:sz w:val="24"/>
          <w:szCs w:val="24"/>
        </w:rPr>
        <w:t xml:space="preserve"> 2018: Studi </w:t>
      </w:r>
      <w:proofErr w:type="spellStart"/>
      <w:r w:rsidRPr="009E1962">
        <w:rPr>
          <w:i/>
          <w:iCs/>
          <w:sz w:val="24"/>
          <w:szCs w:val="24"/>
        </w:rPr>
        <w:t>kasus</w:t>
      </w:r>
      <w:proofErr w:type="spellEnd"/>
      <w:r w:rsidRPr="009E1962">
        <w:rPr>
          <w:i/>
          <w:iCs/>
          <w:sz w:val="24"/>
          <w:szCs w:val="24"/>
        </w:rPr>
        <w:t xml:space="preserve"> di </w:t>
      </w:r>
      <w:proofErr w:type="spellStart"/>
      <w:r w:rsidRPr="009E1962">
        <w:rPr>
          <w:i/>
          <w:iCs/>
          <w:sz w:val="24"/>
          <w:szCs w:val="24"/>
        </w:rPr>
        <w:t>Pengadilan</w:t>
      </w:r>
      <w:proofErr w:type="spellEnd"/>
      <w:r w:rsidRPr="009E1962">
        <w:rPr>
          <w:i/>
          <w:iCs/>
          <w:sz w:val="24"/>
          <w:szCs w:val="24"/>
        </w:rPr>
        <w:t xml:space="preserve"> Agama </w:t>
      </w:r>
      <w:proofErr w:type="spellStart"/>
      <w:r w:rsidRPr="009E1962">
        <w:rPr>
          <w:i/>
          <w:iCs/>
          <w:sz w:val="24"/>
          <w:szCs w:val="24"/>
        </w:rPr>
        <w:t>Cianjur</w:t>
      </w:r>
      <w:proofErr w:type="spellEnd"/>
      <w:r>
        <w:rPr>
          <w:sz w:val="24"/>
          <w:szCs w:val="24"/>
        </w:rPr>
        <w:t xml:space="preserve">. </w:t>
      </w:r>
    </w:p>
    <w:p w14:paraId="3282878E"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Muliadi, D. (2021). </w:t>
      </w:r>
      <w:proofErr w:type="spellStart"/>
      <w:r w:rsidRPr="009E1962">
        <w:rPr>
          <w:i/>
          <w:iCs/>
          <w:sz w:val="24"/>
          <w:szCs w:val="24"/>
        </w:rPr>
        <w:t>Petimbangan</w:t>
      </w:r>
      <w:proofErr w:type="spellEnd"/>
      <w:r w:rsidRPr="009E1962">
        <w:rPr>
          <w:i/>
          <w:iCs/>
          <w:sz w:val="24"/>
          <w:szCs w:val="24"/>
        </w:rPr>
        <w:t xml:space="preserve"> Hakim Dalam </w:t>
      </w:r>
      <w:proofErr w:type="spellStart"/>
      <w:r w:rsidRPr="009E1962">
        <w:rPr>
          <w:i/>
          <w:iCs/>
          <w:sz w:val="24"/>
          <w:szCs w:val="24"/>
        </w:rPr>
        <w:t>Menetapkan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Anak Pasca </w:t>
      </w:r>
      <w:proofErr w:type="spellStart"/>
      <w:r w:rsidRPr="009E1962">
        <w:rPr>
          <w:i/>
          <w:iCs/>
          <w:sz w:val="24"/>
          <w:szCs w:val="24"/>
        </w:rPr>
        <w:t>Perceraian</w:t>
      </w:r>
      <w:proofErr w:type="spellEnd"/>
      <w:r>
        <w:rPr>
          <w:sz w:val="24"/>
          <w:szCs w:val="24"/>
        </w:rPr>
        <w:t xml:space="preserve">. </w:t>
      </w:r>
    </w:p>
    <w:p w14:paraId="54971B91" w14:textId="77777777" w:rsidR="00A87CE3" w:rsidRPr="009E1962" w:rsidRDefault="00A87CE3" w:rsidP="00A87CE3">
      <w:pPr>
        <w:widowControl w:val="0"/>
        <w:autoSpaceDE w:val="0"/>
        <w:autoSpaceDN w:val="0"/>
        <w:adjustRightInd w:val="0"/>
        <w:spacing w:before="240"/>
        <w:ind w:left="480" w:hanging="480"/>
        <w:jc w:val="both"/>
        <w:rPr>
          <w:sz w:val="24"/>
          <w:szCs w:val="24"/>
        </w:rPr>
      </w:pPr>
      <w:proofErr w:type="spellStart"/>
      <w:r w:rsidRPr="009E1962">
        <w:rPr>
          <w:sz w:val="24"/>
          <w:szCs w:val="24"/>
        </w:rPr>
        <w:t>Oktaviani</w:t>
      </w:r>
      <w:proofErr w:type="spellEnd"/>
      <w:r w:rsidRPr="009E1962">
        <w:rPr>
          <w:sz w:val="24"/>
          <w:szCs w:val="24"/>
        </w:rPr>
        <w:t xml:space="preserve">, I. (2022). </w:t>
      </w:r>
      <w:r w:rsidRPr="009E1962">
        <w:rPr>
          <w:i/>
          <w:iCs/>
          <w:sz w:val="24"/>
          <w:szCs w:val="24"/>
        </w:rPr>
        <w:t xml:space="preserve">Keputusan hakim </w:t>
      </w:r>
      <w:proofErr w:type="spellStart"/>
      <w:r w:rsidRPr="009E1962">
        <w:rPr>
          <w:i/>
          <w:iCs/>
          <w:sz w:val="24"/>
          <w:szCs w:val="24"/>
        </w:rPr>
        <w:t>pasca</w:t>
      </w:r>
      <w:proofErr w:type="spellEnd"/>
      <w:r w:rsidRPr="009E1962">
        <w:rPr>
          <w:i/>
          <w:iCs/>
          <w:sz w:val="24"/>
          <w:szCs w:val="24"/>
        </w:rPr>
        <w:t xml:space="preserve"> </w:t>
      </w:r>
      <w:proofErr w:type="spellStart"/>
      <w:r w:rsidRPr="009E1962">
        <w:rPr>
          <w:i/>
          <w:iCs/>
          <w:sz w:val="24"/>
          <w:szCs w:val="24"/>
        </w:rPr>
        <w:t>penerapan</w:t>
      </w:r>
      <w:proofErr w:type="spellEnd"/>
      <w:r w:rsidRPr="009E1962">
        <w:rPr>
          <w:i/>
          <w:iCs/>
          <w:sz w:val="24"/>
          <w:szCs w:val="24"/>
        </w:rPr>
        <w:t xml:space="preserve"> </w:t>
      </w:r>
      <w:proofErr w:type="spellStart"/>
      <w:r w:rsidRPr="009E1962">
        <w:rPr>
          <w:i/>
          <w:iCs/>
          <w:sz w:val="24"/>
          <w:szCs w:val="24"/>
        </w:rPr>
        <w:t>aplikasi</w:t>
      </w:r>
      <w:proofErr w:type="spellEnd"/>
      <w:r w:rsidRPr="009E1962">
        <w:rPr>
          <w:i/>
          <w:iCs/>
          <w:sz w:val="24"/>
          <w:szCs w:val="24"/>
        </w:rPr>
        <w:t xml:space="preserve"> </w:t>
      </w:r>
      <w:proofErr w:type="spellStart"/>
      <w:r w:rsidRPr="009E1962">
        <w:rPr>
          <w:i/>
          <w:iCs/>
          <w:sz w:val="24"/>
          <w:szCs w:val="24"/>
        </w:rPr>
        <w:t>gugatan</w:t>
      </w:r>
      <w:proofErr w:type="spellEnd"/>
      <w:r w:rsidRPr="009E1962">
        <w:rPr>
          <w:i/>
          <w:iCs/>
          <w:sz w:val="24"/>
          <w:szCs w:val="24"/>
        </w:rPr>
        <w:t xml:space="preserve"> </w:t>
      </w:r>
      <w:proofErr w:type="spellStart"/>
      <w:r w:rsidRPr="009E1962">
        <w:rPr>
          <w:i/>
          <w:iCs/>
          <w:sz w:val="24"/>
          <w:szCs w:val="24"/>
        </w:rPr>
        <w:t>mandiri</w:t>
      </w:r>
      <w:proofErr w:type="spellEnd"/>
      <w:r w:rsidRPr="009E1962">
        <w:rPr>
          <w:i/>
          <w:iCs/>
          <w:sz w:val="24"/>
          <w:szCs w:val="24"/>
        </w:rPr>
        <w:t xml:space="preserve"> </w:t>
      </w:r>
      <w:proofErr w:type="spellStart"/>
      <w:r w:rsidRPr="009E1962">
        <w:rPr>
          <w:i/>
          <w:iCs/>
          <w:sz w:val="24"/>
          <w:szCs w:val="24"/>
        </w:rPr>
        <w:t>dalam</w:t>
      </w:r>
      <w:proofErr w:type="spellEnd"/>
      <w:r w:rsidRPr="009E1962">
        <w:rPr>
          <w:i/>
          <w:iCs/>
          <w:sz w:val="24"/>
          <w:szCs w:val="24"/>
        </w:rPr>
        <w:t xml:space="preserve"> </w:t>
      </w:r>
      <w:proofErr w:type="spellStart"/>
      <w:r w:rsidRPr="009E1962">
        <w:rPr>
          <w:i/>
          <w:iCs/>
          <w:sz w:val="24"/>
          <w:szCs w:val="24"/>
        </w:rPr>
        <w:t>melindungi</w:t>
      </w:r>
      <w:proofErr w:type="spellEnd"/>
      <w:r w:rsidRPr="009E1962">
        <w:rPr>
          <w:i/>
          <w:iCs/>
          <w:sz w:val="24"/>
          <w:szCs w:val="24"/>
        </w:rPr>
        <w:t xml:space="preserve"> </w:t>
      </w:r>
      <w:proofErr w:type="spellStart"/>
      <w:r w:rsidRPr="009E1962">
        <w:rPr>
          <w:i/>
          <w:iCs/>
          <w:sz w:val="24"/>
          <w:szCs w:val="24"/>
        </w:rPr>
        <w:t>hak-hak</w:t>
      </w:r>
      <w:proofErr w:type="spellEnd"/>
      <w:r w:rsidRPr="009E1962">
        <w:rPr>
          <w:i/>
          <w:iCs/>
          <w:sz w:val="24"/>
          <w:szCs w:val="24"/>
        </w:rPr>
        <w:t xml:space="preserve"> </w:t>
      </w:r>
      <w:proofErr w:type="spellStart"/>
      <w:r w:rsidRPr="009E1962">
        <w:rPr>
          <w:i/>
          <w:iCs/>
          <w:sz w:val="24"/>
          <w:szCs w:val="24"/>
        </w:rPr>
        <w:t>perempuan</w:t>
      </w:r>
      <w:proofErr w:type="spellEnd"/>
      <w:r w:rsidRPr="009E1962">
        <w:rPr>
          <w:i/>
          <w:iCs/>
          <w:sz w:val="24"/>
          <w:szCs w:val="24"/>
        </w:rPr>
        <w:t xml:space="preserve"> dan </w:t>
      </w:r>
      <w:proofErr w:type="spellStart"/>
      <w:r w:rsidRPr="009E1962">
        <w:rPr>
          <w:i/>
          <w:iCs/>
          <w:sz w:val="24"/>
          <w:szCs w:val="24"/>
        </w:rPr>
        <w:t>anak</w:t>
      </w:r>
      <w:proofErr w:type="spellEnd"/>
      <w:r w:rsidRPr="009E1962">
        <w:rPr>
          <w:i/>
          <w:iCs/>
          <w:sz w:val="24"/>
          <w:szCs w:val="24"/>
        </w:rPr>
        <w:t xml:space="preserve"> </w:t>
      </w:r>
      <w:proofErr w:type="spellStart"/>
      <w:r w:rsidRPr="009E1962">
        <w:rPr>
          <w:i/>
          <w:iCs/>
          <w:sz w:val="24"/>
          <w:szCs w:val="24"/>
        </w:rPr>
        <w:t>pasca</w:t>
      </w:r>
      <w:proofErr w:type="spellEnd"/>
      <w:r w:rsidRPr="009E1962">
        <w:rPr>
          <w:i/>
          <w:iCs/>
          <w:sz w:val="24"/>
          <w:szCs w:val="24"/>
        </w:rPr>
        <w:t xml:space="preserve"> </w:t>
      </w:r>
      <w:proofErr w:type="spellStart"/>
      <w:r w:rsidRPr="009E1962">
        <w:rPr>
          <w:i/>
          <w:iCs/>
          <w:sz w:val="24"/>
          <w:szCs w:val="24"/>
        </w:rPr>
        <w:t>perceraian</w:t>
      </w:r>
      <w:proofErr w:type="spellEnd"/>
      <w:r w:rsidRPr="009E1962">
        <w:rPr>
          <w:i/>
          <w:iCs/>
          <w:sz w:val="24"/>
          <w:szCs w:val="24"/>
        </w:rPr>
        <w:t xml:space="preserve"> di </w:t>
      </w:r>
      <w:proofErr w:type="spellStart"/>
      <w:r w:rsidRPr="009E1962">
        <w:rPr>
          <w:i/>
          <w:iCs/>
          <w:sz w:val="24"/>
          <w:szCs w:val="24"/>
        </w:rPr>
        <w:t>pengadilan</w:t>
      </w:r>
      <w:proofErr w:type="spellEnd"/>
      <w:r w:rsidRPr="009E1962">
        <w:rPr>
          <w:i/>
          <w:iCs/>
          <w:sz w:val="24"/>
          <w:szCs w:val="24"/>
        </w:rPr>
        <w:t xml:space="preserve"> agama Surabaya</w:t>
      </w:r>
      <w:r w:rsidRPr="009E1962">
        <w:rPr>
          <w:sz w:val="24"/>
          <w:szCs w:val="24"/>
        </w:rPr>
        <w:t xml:space="preserve">. </w:t>
      </w:r>
    </w:p>
    <w:p w14:paraId="4409605E"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Purnama, R. (2020). </w:t>
      </w:r>
      <w:proofErr w:type="spellStart"/>
      <w:r w:rsidRPr="009E1962">
        <w:rPr>
          <w:i/>
          <w:iCs/>
          <w:sz w:val="24"/>
          <w:szCs w:val="24"/>
        </w:rPr>
        <w:t>Pertimbangan</w:t>
      </w:r>
      <w:proofErr w:type="spellEnd"/>
      <w:r w:rsidRPr="009E1962">
        <w:rPr>
          <w:i/>
          <w:iCs/>
          <w:sz w:val="24"/>
          <w:szCs w:val="24"/>
        </w:rPr>
        <w:t xml:space="preserve"> Hakim Dalam </w:t>
      </w:r>
      <w:proofErr w:type="spellStart"/>
      <w:r w:rsidRPr="009E1962">
        <w:rPr>
          <w:i/>
          <w:iCs/>
          <w:sz w:val="24"/>
          <w:szCs w:val="24"/>
        </w:rPr>
        <w:t>Menentukan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Iddah Dan Kadar Mut’ah Pada Cerai Talak Di </w:t>
      </w:r>
      <w:proofErr w:type="spellStart"/>
      <w:r w:rsidRPr="009E1962">
        <w:rPr>
          <w:i/>
          <w:iCs/>
          <w:sz w:val="24"/>
          <w:szCs w:val="24"/>
        </w:rPr>
        <w:t>Pengadilan</w:t>
      </w:r>
      <w:proofErr w:type="spellEnd"/>
      <w:r w:rsidRPr="009E1962">
        <w:rPr>
          <w:i/>
          <w:iCs/>
          <w:sz w:val="24"/>
          <w:szCs w:val="24"/>
        </w:rPr>
        <w:t xml:space="preserve"> Agama </w:t>
      </w:r>
      <w:proofErr w:type="spellStart"/>
      <w:r w:rsidRPr="009E1962">
        <w:rPr>
          <w:i/>
          <w:iCs/>
          <w:sz w:val="24"/>
          <w:szCs w:val="24"/>
        </w:rPr>
        <w:t>Kelas</w:t>
      </w:r>
      <w:proofErr w:type="spellEnd"/>
      <w:r w:rsidRPr="009E1962">
        <w:rPr>
          <w:i/>
          <w:iCs/>
          <w:sz w:val="24"/>
          <w:szCs w:val="24"/>
        </w:rPr>
        <w:t xml:space="preserve"> I </w:t>
      </w:r>
      <w:proofErr w:type="spellStart"/>
      <w:r w:rsidRPr="009E1962">
        <w:rPr>
          <w:i/>
          <w:iCs/>
          <w:sz w:val="24"/>
          <w:szCs w:val="24"/>
        </w:rPr>
        <w:t>Bpayakumbuh</w:t>
      </w:r>
      <w:proofErr w:type="spellEnd"/>
      <w:r>
        <w:rPr>
          <w:sz w:val="24"/>
          <w:szCs w:val="24"/>
        </w:rPr>
        <w:t xml:space="preserve">. </w:t>
      </w:r>
    </w:p>
    <w:p w14:paraId="36C2D60F" w14:textId="77777777" w:rsidR="00A87CE3" w:rsidRPr="009E1962" w:rsidRDefault="00A87CE3" w:rsidP="00A87CE3">
      <w:pPr>
        <w:widowControl w:val="0"/>
        <w:autoSpaceDE w:val="0"/>
        <w:autoSpaceDN w:val="0"/>
        <w:adjustRightInd w:val="0"/>
        <w:spacing w:before="240"/>
        <w:ind w:left="480" w:hanging="480"/>
        <w:jc w:val="both"/>
        <w:rPr>
          <w:sz w:val="24"/>
          <w:szCs w:val="24"/>
        </w:rPr>
      </w:pPr>
      <w:proofErr w:type="spellStart"/>
      <w:r w:rsidRPr="009E1962">
        <w:rPr>
          <w:sz w:val="24"/>
          <w:szCs w:val="24"/>
        </w:rPr>
        <w:t>Rizel</w:t>
      </w:r>
      <w:proofErr w:type="spellEnd"/>
      <w:r w:rsidRPr="009E1962">
        <w:rPr>
          <w:sz w:val="24"/>
          <w:szCs w:val="24"/>
        </w:rPr>
        <w:t xml:space="preserve">, S. (2019). </w:t>
      </w:r>
      <w:r w:rsidRPr="009E1962">
        <w:rPr>
          <w:i/>
          <w:iCs/>
          <w:sz w:val="24"/>
          <w:szCs w:val="24"/>
        </w:rPr>
        <w:t xml:space="preserve">Studi </w:t>
      </w:r>
      <w:proofErr w:type="spellStart"/>
      <w:r w:rsidRPr="009E1962">
        <w:rPr>
          <w:i/>
          <w:iCs/>
          <w:sz w:val="24"/>
          <w:szCs w:val="24"/>
        </w:rPr>
        <w:t>analisis</w:t>
      </w:r>
      <w:proofErr w:type="spellEnd"/>
      <w:r w:rsidRPr="009E1962">
        <w:rPr>
          <w:i/>
          <w:iCs/>
          <w:sz w:val="24"/>
          <w:szCs w:val="24"/>
        </w:rPr>
        <w:t xml:space="preserve"> </w:t>
      </w:r>
      <w:proofErr w:type="spellStart"/>
      <w:r w:rsidRPr="009E1962">
        <w:rPr>
          <w:i/>
          <w:iCs/>
          <w:sz w:val="24"/>
          <w:szCs w:val="24"/>
        </w:rPr>
        <w:t>terhadap</w:t>
      </w:r>
      <w:proofErr w:type="spellEnd"/>
      <w:r w:rsidRPr="009E1962">
        <w:rPr>
          <w:i/>
          <w:iCs/>
          <w:sz w:val="24"/>
          <w:szCs w:val="24"/>
        </w:rPr>
        <w:t xml:space="preserve"> </w:t>
      </w:r>
      <w:proofErr w:type="spellStart"/>
      <w:r w:rsidRPr="009E1962">
        <w:rPr>
          <w:i/>
          <w:iCs/>
          <w:sz w:val="24"/>
          <w:szCs w:val="24"/>
        </w:rPr>
        <w:t>pelaksanaan</w:t>
      </w:r>
      <w:proofErr w:type="spellEnd"/>
      <w:r w:rsidRPr="009E1962">
        <w:rPr>
          <w:i/>
          <w:iCs/>
          <w:sz w:val="24"/>
          <w:szCs w:val="24"/>
        </w:rPr>
        <w:t xml:space="preserve"> </w:t>
      </w:r>
      <w:proofErr w:type="spellStart"/>
      <w:r w:rsidRPr="009E1962">
        <w:rPr>
          <w:i/>
          <w:iCs/>
          <w:sz w:val="24"/>
          <w:szCs w:val="24"/>
        </w:rPr>
        <w:t>persidangan</w:t>
      </w:r>
      <w:proofErr w:type="spellEnd"/>
      <w:r w:rsidRPr="009E1962">
        <w:rPr>
          <w:i/>
          <w:iCs/>
          <w:sz w:val="24"/>
          <w:szCs w:val="24"/>
        </w:rPr>
        <w:t xml:space="preserve"> </w:t>
      </w:r>
      <w:proofErr w:type="spellStart"/>
      <w:r w:rsidRPr="009E1962">
        <w:rPr>
          <w:i/>
          <w:iCs/>
          <w:sz w:val="24"/>
          <w:szCs w:val="24"/>
        </w:rPr>
        <w:t>tentang</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w:t>
      </w:r>
      <w:proofErr w:type="spellStart"/>
      <w:r w:rsidRPr="009E1962">
        <w:rPr>
          <w:i/>
          <w:iCs/>
          <w:sz w:val="24"/>
          <w:szCs w:val="24"/>
        </w:rPr>
        <w:t>pasca</w:t>
      </w:r>
      <w:proofErr w:type="spellEnd"/>
      <w:r w:rsidRPr="009E1962">
        <w:rPr>
          <w:i/>
          <w:iCs/>
          <w:sz w:val="24"/>
          <w:szCs w:val="24"/>
        </w:rPr>
        <w:t xml:space="preserve"> </w:t>
      </w:r>
      <w:proofErr w:type="spellStart"/>
      <w:r w:rsidRPr="009E1962">
        <w:rPr>
          <w:i/>
          <w:iCs/>
          <w:sz w:val="24"/>
          <w:szCs w:val="24"/>
        </w:rPr>
        <w:t>cerai</w:t>
      </w:r>
      <w:proofErr w:type="spellEnd"/>
      <w:r w:rsidRPr="009E1962">
        <w:rPr>
          <w:i/>
          <w:iCs/>
          <w:sz w:val="24"/>
          <w:szCs w:val="24"/>
        </w:rPr>
        <w:t xml:space="preserve"> di </w:t>
      </w:r>
      <w:proofErr w:type="spellStart"/>
      <w:r w:rsidRPr="009E1962">
        <w:rPr>
          <w:i/>
          <w:iCs/>
          <w:sz w:val="24"/>
          <w:szCs w:val="24"/>
        </w:rPr>
        <w:t>Pengadilan</w:t>
      </w:r>
      <w:proofErr w:type="spellEnd"/>
      <w:r w:rsidRPr="009E1962">
        <w:rPr>
          <w:i/>
          <w:iCs/>
          <w:sz w:val="24"/>
          <w:szCs w:val="24"/>
        </w:rPr>
        <w:t xml:space="preserve"> Agama Surabaya: </w:t>
      </w:r>
      <w:proofErr w:type="spellStart"/>
      <w:r w:rsidRPr="009E1962">
        <w:rPr>
          <w:i/>
          <w:iCs/>
          <w:sz w:val="24"/>
          <w:szCs w:val="24"/>
        </w:rPr>
        <w:t>tinjauan</w:t>
      </w:r>
      <w:proofErr w:type="spellEnd"/>
      <w:r w:rsidRPr="009E1962">
        <w:rPr>
          <w:i/>
          <w:iCs/>
          <w:sz w:val="24"/>
          <w:szCs w:val="24"/>
        </w:rPr>
        <w:t xml:space="preserve"> </w:t>
      </w:r>
      <w:proofErr w:type="spellStart"/>
      <w:r w:rsidRPr="009E1962">
        <w:rPr>
          <w:i/>
          <w:iCs/>
          <w:sz w:val="24"/>
          <w:szCs w:val="24"/>
        </w:rPr>
        <w:t>Peraturan</w:t>
      </w:r>
      <w:proofErr w:type="spellEnd"/>
      <w:r w:rsidRPr="009E1962">
        <w:rPr>
          <w:i/>
          <w:iCs/>
          <w:sz w:val="24"/>
          <w:szCs w:val="24"/>
        </w:rPr>
        <w:t xml:space="preserve"> </w:t>
      </w:r>
      <w:proofErr w:type="spellStart"/>
      <w:r w:rsidRPr="009E1962">
        <w:rPr>
          <w:i/>
          <w:iCs/>
          <w:sz w:val="24"/>
          <w:szCs w:val="24"/>
        </w:rPr>
        <w:t>Mahkamah</w:t>
      </w:r>
      <w:proofErr w:type="spellEnd"/>
      <w:r w:rsidRPr="009E1962">
        <w:rPr>
          <w:i/>
          <w:iCs/>
          <w:sz w:val="24"/>
          <w:szCs w:val="24"/>
        </w:rPr>
        <w:t xml:space="preserve"> Agung </w:t>
      </w:r>
      <w:proofErr w:type="spellStart"/>
      <w:r w:rsidRPr="009E1962">
        <w:rPr>
          <w:i/>
          <w:iCs/>
          <w:sz w:val="24"/>
          <w:szCs w:val="24"/>
        </w:rPr>
        <w:t>Nomor</w:t>
      </w:r>
      <w:proofErr w:type="spellEnd"/>
      <w:r w:rsidRPr="009E1962">
        <w:rPr>
          <w:i/>
          <w:iCs/>
          <w:sz w:val="24"/>
          <w:szCs w:val="24"/>
        </w:rPr>
        <w:t xml:space="preserve"> 3</w:t>
      </w:r>
      <w:r>
        <w:rPr>
          <w:sz w:val="24"/>
          <w:szCs w:val="24"/>
        </w:rPr>
        <w:t xml:space="preserve">. </w:t>
      </w:r>
    </w:p>
    <w:p w14:paraId="6B9AC41B"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lastRenderedPageBreak/>
        <w:t xml:space="preserve">Rozi, A. (2019). </w:t>
      </w:r>
      <w:proofErr w:type="spellStart"/>
      <w:r w:rsidRPr="009E1962">
        <w:rPr>
          <w:i/>
          <w:iCs/>
          <w:sz w:val="24"/>
          <w:szCs w:val="24"/>
        </w:rPr>
        <w:t>Analisis</w:t>
      </w:r>
      <w:proofErr w:type="spellEnd"/>
      <w:r w:rsidRPr="009E1962">
        <w:rPr>
          <w:i/>
          <w:iCs/>
          <w:sz w:val="24"/>
          <w:szCs w:val="24"/>
        </w:rPr>
        <w:t xml:space="preserve"> </w:t>
      </w:r>
      <w:proofErr w:type="spellStart"/>
      <w:r w:rsidRPr="009E1962">
        <w:rPr>
          <w:i/>
          <w:iCs/>
          <w:sz w:val="24"/>
          <w:szCs w:val="24"/>
        </w:rPr>
        <w:t>fikih</w:t>
      </w:r>
      <w:proofErr w:type="spellEnd"/>
      <w:r w:rsidRPr="009E1962">
        <w:rPr>
          <w:i/>
          <w:iCs/>
          <w:sz w:val="24"/>
          <w:szCs w:val="24"/>
        </w:rPr>
        <w:t xml:space="preserve"> </w:t>
      </w:r>
      <w:proofErr w:type="spellStart"/>
      <w:r w:rsidRPr="009E1962">
        <w:rPr>
          <w:i/>
          <w:iCs/>
          <w:sz w:val="24"/>
          <w:szCs w:val="24"/>
        </w:rPr>
        <w:t>empat</w:t>
      </w:r>
      <w:proofErr w:type="spellEnd"/>
      <w:r w:rsidRPr="009E1962">
        <w:rPr>
          <w:i/>
          <w:iCs/>
          <w:sz w:val="24"/>
          <w:szCs w:val="24"/>
        </w:rPr>
        <w:t xml:space="preserve"> </w:t>
      </w:r>
      <w:proofErr w:type="spellStart"/>
      <w:r w:rsidRPr="009E1962">
        <w:rPr>
          <w:i/>
          <w:iCs/>
          <w:sz w:val="24"/>
          <w:szCs w:val="24"/>
        </w:rPr>
        <w:t>mazhab</w:t>
      </w:r>
      <w:proofErr w:type="spellEnd"/>
      <w:r w:rsidRPr="009E1962">
        <w:rPr>
          <w:i/>
          <w:iCs/>
          <w:sz w:val="24"/>
          <w:szCs w:val="24"/>
        </w:rPr>
        <w:t xml:space="preserve"> </w:t>
      </w:r>
      <w:proofErr w:type="spellStart"/>
      <w:r w:rsidRPr="009E1962">
        <w:rPr>
          <w:i/>
          <w:iCs/>
          <w:sz w:val="24"/>
          <w:szCs w:val="24"/>
        </w:rPr>
        <w:t>terhadap</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Pengadilan</w:t>
      </w:r>
      <w:proofErr w:type="spellEnd"/>
      <w:r w:rsidRPr="009E1962">
        <w:rPr>
          <w:i/>
          <w:iCs/>
          <w:sz w:val="24"/>
          <w:szCs w:val="24"/>
        </w:rPr>
        <w:t xml:space="preserve"> Agama </w:t>
      </w:r>
      <w:proofErr w:type="spellStart"/>
      <w:r w:rsidRPr="009E1962">
        <w:rPr>
          <w:i/>
          <w:iCs/>
          <w:sz w:val="24"/>
          <w:szCs w:val="24"/>
        </w:rPr>
        <w:t>Kabupaten</w:t>
      </w:r>
      <w:proofErr w:type="spellEnd"/>
      <w:r w:rsidRPr="009E1962">
        <w:rPr>
          <w:i/>
          <w:iCs/>
          <w:sz w:val="24"/>
          <w:szCs w:val="24"/>
        </w:rPr>
        <w:t xml:space="preserve"> Malang </w:t>
      </w:r>
      <w:proofErr w:type="spellStart"/>
      <w:r w:rsidRPr="009E1962">
        <w:rPr>
          <w:i/>
          <w:iCs/>
          <w:sz w:val="24"/>
          <w:szCs w:val="24"/>
        </w:rPr>
        <w:t>nomor</w:t>
      </w:r>
      <w:proofErr w:type="spellEnd"/>
      <w:r w:rsidRPr="009E1962">
        <w:rPr>
          <w:i/>
          <w:iCs/>
          <w:sz w:val="24"/>
          <w:szCs w:val="24"/>
        </w:rPr>
        <w:t xml:space="preserve"> 6884/</w:t>
      </w:r>
      <w:proofErr w:type="spellStart"/>
      <w:r w:rsidRPr="009E1962">
        <w:rPr>
          <w:i/>
          <w:iCs/>
          <w:sz w:val="24"/>
          <w:szCs w:val="24"/>
        </w:rPr>
        <w:t>Pdt</w:t>
      </w:r>
      <w:proofErr w:type="spellEnd"/>
      <w:r w:rsidRPr="009E1962">
        <w:rPr>
          <w:i/>
          <w:iCs/>
          <w:sz w:val="24"/>
          <w:szCs w:val="24"/>
        </w:rPr>
        <w:t xml:space="preserve">. G/2015/Pa. </w:t>
      </w:r>
      <w:proofErr w:type="spellStart"/>
      <w:r w:rsidRPr="009E1962">
        <w:rPr>
          <w:i/>
          <w:iCs/>
          <w:sz w:val="24"/>
          <w:szCs w:val="24"/>
        </w:rPr>
        <w:t>Kab</w:t>
      </w:r>
      <w:proofErr w:type="spellEnd"/>
      <w:r w:rsidRPr="009E1962">
        <w:rPr>
          <w:i/>
          <w:iCs/>
          <w:sz w:val="24"/>
          <w:szCs w:val="24"/>
        </w:rPr>
        <w:t xml:space="preserve">. </w:t>
      </w:r>
      <w:proofErr w:type="spellStart"/>
      <w:r w:rsidRPr="009E1962">
        <w:rPr>
          <w:i/>
          <w:iCs/>
          <w:sz w:val="24"/>
          <w:szCs w:val="24"/>
        </w:rPr>
        <w:t>Mlg</w:t>
      </w:r>
      <w:proofErr w:type="spellEnd"/>
      <w:r w:rsidRPr="009E1962">
        <w:rPr>
          <w:i/>
          <w:iCs/>
          <w:sz w:val="24"/>
          <w:szCs w:val="24"/>
        </w:rPr>
        <w:t xml:space="preserve"> </w:t>
      </w:r>
      <w:proofErr w:type="spellStart"/>
      <w:r w:rsidRPr="009E1962">
        <w:rPr>
          <w:i/>
          <w:iCs/>
          <w:sz w:val="24"/>
          <w:szCs w:val="24"/>
        </w:rPr>
        <w:t>tentang</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w:t>
      </w:r>
      <w:proofErr w:type="spellStart"/>
      <w:r w:rsidRPr="009E1962">
        <w:rPr>
          <w:i/>
          <w:iCs/>
          <w:sz w:val="24"/>
          <w:szCs w:val="24"/>
        </w:rPr>
        <w:t>madiyah</w:t>
      </w:r>
      <w:proofErr w:type="spellEnd"/>
      <w:r w:rsidRPr="009E1962">
        <w:rPr>
          <w:i/>
          <w:iCs/>
          <w:sz w:val="24"/>
          <w:szCs w:val="24"/>
        </w:rPr>
        <w:t xml:space="preserve"> </w:t>
      </w:r>
      <w:proofErr w:type="spellStart"/>
      <w:r w:rsidRPr="009E1962">
        <w:rPr>
          <w:i/>
          <w:iCs/>
          <w:sz w:val="24"/>
          <w:szCs w:val="24"/>
        </w:rPr>
        <w:t>anak</w:t>
      </w:r>
      <w:proofErr w:type="spellEnd"/>
      <w:r w:rsidRPr="009E1962">
        <w:rPr>
          <w:i/>
          <w:iCs/>
          <w:sz w:val="24"/>
          <w:szCs w:val="24"/>
        </w:rPr>
        <w:t xml:space="preserve"> </w:t>
      </w:r>
      <w:proofErr w:type="spellStart"/>
      <w:r w:rsidRPr="009E1962">
        <w:rPr>
          <w:i/>
          <w:iCs/>
          <w:sz w:val="24"/>
          <w:szCs w:val="24"/>
        </w:rPr>
        <w:t>pasca</w:t>
      </w:r>
      <w:proofErr w:type="spellEnd"/>
      <w:r>
        <w:rPr>
          <w:sz w:val="24"/>
          <w:szCs w:val="24"/>
        </w:rPr>
        <w:t xml:space="preserve">. </w:t>
      </w:r>
    </w:p>
    <w:p w14:paraId="2B6224AA"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Sa’adah, S. (2020). </w:t>
      </w:r>
      <w:proofErr w:type="spellStart"/>
      <w:r w:rsidRPr="009E1962">
        <w:rPr>
          <w:i/>
          <w:iCs/>
          <w:sz w:val="24"/>
          <w:szCs w:val="24"/>
        </w:rPr>
        <w:t>Analisis</w:t>
      </w:r>
      <w:proofErr w:type="spellEnd"/>
      <w:r w:rsidRPr="009E1962">
        <w:rPr>
          <w:i/>
          <w:iCs/>
          <w:sz w:val="24"/>
          <w:szCs w:val="24"/>
        </w:rPr>
        <w:t xml:space="preserve"> </w:t>
      </w:r>
      <w:proofErr w:type="spellStart"/>
      <w:r w:rsidRPr="009E1962">
        <w:rPr>
          <w:i/>
          <w:iCs/>
          <w:sz w:val="24"/>
          <w:szCs w:val="24"/>
        </w:rPr>
        <w:t>yuridis</w:t>
      </w:r>
      <w:proofErr w:type="spellEnd"/>
      <w:r w:rsidRPr="009E1962">
        <w:rPr>
          <w:i/>
          <w:iCs/>
          <w:sz w:val="24"/>
          <w:szCs w:val="24"/>
        </w:rPr>
        <w:t xml:space="preserve"> </w:t>
      </w:r>
      <w:proofErr w:type="spellStart"/>
      <w:r w:rsidRPr="009E1962">
        <w:rPr>
          <w:i/>
          <w:iCs/>
          <w:sz w:val="24"/>
          <w:szCs w:val="24"/>
        </w:rPr>
        <w:t>tentang</w:t>
      </w:r>
      <w:proofErr w:type="spellEnd"/>
      <w:r w:rsidRPr="009E1962">
        <w:rPr>
          <w:i/>
          <w:iCs/>
          <w:sz w:val="24"/>
          <w:szCs w:val="24"/>
        </w:rPr>
        <w:t xml:space="preserve"> </w:t>
      </w:r>
      <w:proofErr w:type="spellStart"/>
      <w:r w:rsidRPr="009E1962">
        <w:rPr>
          <w:i/>
          <w:iCs/>
          <w:sz w:val="24"/>
          <w:szCs w:val="24"/>
        </w:rPr>
        <w:t>dikabulkannya</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w:t>
      </w:r>
      <w:proofErr w:type="spellStart"/>
      <w:r w:rsidRPr="009E1962">
        <w:rPr>
          <w:i/>
          <w:iCs/>
          <w:sz w:val="24"/>
          <w:szCs w:val="24"/>
        </w:rPr>
        <w:t>māḍiyah</w:t>
      </w:r>
      <w:proofErr w:type="spellEnd"/>
      <w:r w:rsidRPr="009E1962">
        <w:rPr>
          <w:i/>
          <w:iCs/>
          <w:sz w:val="24"/>
          <w:szCs w:val="24"/>
        </w:rPr>
        <w:t xml:space="preserve"> </w:t>
      </w:r>
      <w:proofErr w:type="spellStart"/>
      <w:r w:rsidRPr="009E1962">
        <w:rPr>
          <w:i/>
          <w:iCs/>
          <w:sz w:val="24"/>
          <w:szCs w:val="24"/>
        </w:rPr>
        <w:t>anak</w:t>
      </w:r>
      <w:proofErr w:type="spellEnd"/>
      <w:r w:rsidRPr="009E1962">
        <w:rPr>
          <w:i/>
          <w:iCs/>
          <w:sz w:val="24"/>
          <w:szCs w:val="24"/>
        </w:rPr>
        <w:t xml:space="preserve"> </w:t>
      </w:r>
      <w:proofErr w:type="spellStart"/>
      <w:r w:rsidRPr="009E1962">
        <w:rPr>
          <w:i/>
          <w:iCs/>
          <w:sz w:val="24"/>
          <w:szCs w:val="24"/>
        </w:rPr>
        <w:t>karena</w:t>
      </w:r>
      <w:proofErr w:type="spellEnd"/>
      <w:r w:rsidRPr="009E1962">
        <w:rPr>
          <w:i/>
          <w:iCs/>
          <w:sz w:val="24"/>
          <w:szCs w:val="24"/>
        </w:rPr>
        <w:t xml:space="preserve"> </w:t>
      </w:r>
      <w:proofErr w:type="spellStart"/>
      <w:r w:rsidRPr="009E1962">
        <w:rPr>
          <w:i/>
          <w:iCs/>
          <w:sz w:val="24"/>
          <w:szCs w:val="24"/>
        </w:rPr>
        <w:t>kelalaian</w:t>
      </w:r>
      <w:proofErr w:type="spellEnd"/>
      <w:r w:rsidRPr="009E1962">
        <w:rPr>
          <w:i/>
          <w:iCs/>
          <w:sz w:val="24"/>
          <w:szCs w:val="24"/>
        </w:rPr>
        <w:t xml:space="preserve"> ayah </w:t>
      </w:r>
      <w:proofErr w:type="spellStart"/>
      <w:r w:rsidRPr="009E1962">
        <w:rPr>
          <w:i/>
          <w:iCs/>
          <w:sz w:val="24"/>
          <w:szCs w:val="24"/>
        </w:rPr>
        <w:t>dalam</w:t>
      </w:r>
      <w:proofErr w:type="spellEnd"/>
      <w:r w:rsidRPr="009E1962">
        <w:rPr>
          <w:i/>
          <w:iCs/>
          <w:sz w:val="24"/>
          <w:szCs w:val="24"/>
        </w:rPr>
        <w:t xml:space="preserve"> </w:t>
      </w:r>
      <w:proofErr w:type="spellStart"/>
      <w:r w:rsidRPr="009E1962">
        <w:rPr>
          <w:i/>
          <w:iCs/>
          <w:sz w:val="24"/>
          <w:szCs w:val="24"/>
        </w:rPr>
        <w:t>gugatan</w:t>
      </w:r>
      <w:proofErr w:type="spellEnd"/>
      <w:r w:rsidRPr="009E1962">
        <w:rPr>
          <w:i/>
          <w:iCs/>
          <w:sz w:val="24"/>
          <w:szCs w:val="24"/>
        </w:rPr>
        <w:t xml:space="preserve"> </w:t>
      </w:r>
      <w:proofErr w:type="spellStart"/>
      <w:r w:rsidRPr="009E1962">
        <w:rPr>
          <w:i/>
          <w:iCs/>
          <w:sz w:val="24"/>
          <w:szCs w:val="24"/>
        </w:rPr>
        <w:t>balik</w:t>
      </w:r>
      <w:proofErr w:type="spellEnd"/>
      <w:r w:rsidRPr="009E1962">
        <w:rPr>
          <w:i/>
          <w:iCs/>
          <w:sz w:val="24"/>
          <w:szCs w:val="24"/>
        </w:rPr>
        <w:t xml:space="preserve"> (</w:t>
      </w:r>
      <w:proofErr w:type="spellStart"/>
      <w:r w:rsidRPr="009E1962">
        <w:rPr>
          <w:i/>
          <w:iCs/>
          <w:sz w:val="24"/>
          <w:szCs w:val="24"/>
        </w:rPr>
        <w:t>rekonvensi</w:t>
      </w:r>
      <w:proofErr w:type="spellEnd"/>
      <w:r w:rsidRPr="009E1962">
        <w:rPr>
          <w:i/>
          <w:iCs/>
          <w:sz w:val="24"/>
          <w:szCs w:val="24"/>
        </w:rPr>
        <w:t xml:space="preserve">): </w:t>
      </w:r>
      <w:proofErr w:type="spellStart"/>
      <w:r w:rsidRPr="009E1962">
        <w:rPr>
          <w:i/>
          <w:iCs/>
          <w:sz w:val="24"/>
          <w:szCs w:val="24"/>
        </w:rPr>
        <w:t>studi</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w:t>
      </w:r>
      <w:proofErr w:type="spellStart"/>
      <w:r w:rsidRPr="009E1962">
        <w:rPr>
          <w:i/>
          <w:iCs/>
          <w:sz w:val="24"/>
          <w:szCs w:val="24"/>
        </w:rPr>
        <w:t>pengadilan</w:t>
      </w:r>
      <w:proofErr w:type="spellEnd"/>
      <w:r w:rsidRPr="009E1962">
        <w:rPr>
          <w:i/>
          <w:iCs/>
          <w:sz w:val="24"/>
          <w:szCs w:val="24"/>
        </w:rPr>
        <w:t xml:space="preserve"> agama </w:t>
      </w:r>
      <w:proofErr w:type="spellStart"/>
      <w:r w:rsidRPr="009E1962">
        <w:rPr>
          <w:i/>
          <w:iCs/>
          <w:sz w:val="24"/>
          <w:szCs w:val="24"/>
        </w:rPr>
        <w:t>Cimahi</w:t>
      </w:r>
      <w:proofErr w:type="spellEnd"/>
      <w:r>
        <w:rPr>
          <w:sz w:val="24"/>
          <w:szCs w:val="24"/>
        </w:rPr>
        <w:t xml:space="preserve">. </w:t>
      </w:r>
    </w:p>
    <w:p w14:paraId="6F25541D"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Sari, A. (2021). </w:t>
      </w:r>
      <w:proofErr w:type="spellStart"/>
      <w:r w:rsidRPr="009E1962">
        <w:rPr>
          <w:i/>
          <w:iCs/>
          <w:sz w:val="24"/>
          <w:szCs w:val="24"/>
        </w:rPr>
        <w:t>nomor</w:t>
      </w:r>
      <w:proofErr w:type="spellEnd"/>
      <w:r w:rsidRPr="009E1962">
        <w:rPr>
          <w:i/>
          <w:iCs/>
          <w:sz w:val="24"/>
          <w:szCs w:val="24"/>
        </w:rPr>
        <w:t xml:space="preserve"> 10 </w:t>
      </w:r>
      <w:proofErr w:type="spellStart"/>
      <w:r w:rsidRPr="009E1962">
        <w:rPr>
          <w:i/>
          <w:iCs/>
          <w:sz w:val="24"/>
          <w:szCs w:val="24"/>
        </w:rPr>
        <w:t>tahun</w:t>
      </w:r>
      <w:proofErr w:type="spellEnd"/>
      <w:r w:rsidRPr="009E1962">
        <w:rPr>
          <w:i/>
          <w:iCs/>
          <w:sz w:val="24"/>
          <w:szCs w:val="24"/>
        </w:rPr>
        <w:t xml:space="preserve"> 1983 </w:t>
      </w:r>
      <w:proofErr w:type="spellStart"/>
      <w:r w:rsidRPr="009E1962">
        <w:rPr>
          <w:i/>
          <w:iCs/>
          <w:sz w:val="24"/>
          <w:szCs w:val="24"/>
        </w:rPr>
        <w:t>Juncto</w:t>
      </w:r>
      <w:proofErr w:type="spellEnd"/>
      <w:r w:rsidRPr="009E1962">
        <w:rPr>
          <w:i/>
          <w:iCs/>
          <w:sz w:val="24"/>
          <w:szCs w:val="24"/>
        </w:rPr>
        <w:t xml:space="preserve"> </w:t>
      </w:r>
      <w:proofErr w:type="spellStart"/>
      <w:r w:rsidRPr="009E1962">
        <w:rPr>
          <w:i/>
          <w:iCs/>
          <w:sz w:val="24"/>
          <w:szCs w:val="24"/>
        </w:rPr>
        <w:t>peraturan</w:t>
      </w:r>
      <w:proofErr w:type="spellEnd"/>
      <w:r w:rsidRPr="009E1962">
        <w:rPr>
          <w:i/>
          <w:iCs/>
          <w:sz w:val="24"/>
          <w:szCs w:val="24"/>
        </w:rPr>
        <w:t xml:space="preserve"> </w:t>
      </w:r>
      <w:proofErr w:type="spellStart"/>
      <w:r w:rsidRPr="009E1962">
        <w:rPr>
          <w:i/>
          <w:iCs/>
          <w:sz w:val="24"/>
          <w:szCs w:val="24"/>
        </w:rPr>
        <w:t>pemerintah</w:t>
      </w:r>
      <w:proofErr w:type="spellEnd"/>
      <w:r w:rsidRPr="009E1962">
        <w:rPr>
          <w:i/>
          <w:iCs/>
          <w:sz w:val="24"/>
          <w:szCs w:val="24"/>
        </w:rPr>
        <w:t xml:space="preserve"> </w:t>
      </w:r>
      <w:proofErr w:type="spellStart"/>
      <w:r w:rsidRPr="009E1962">
        <w:rPr>
          <w:i/>
          <w:iCs/>
          <w:sz w:val="24"/>
          <w:szCs w:val="24"/>
        </w:rPr>
        <w:t>nomor</w:t>
      </w:r>
      <w:proofErr w:type="spellEnd"/>
      <w:r w:rsidRPr="009E1962">
        <w:rPr>
          <w:i/>
          <w:iCs/>
          <w:sz w:val="24"/>
          <w:szCs w:val="24"/>
        </w:rPr>
        <w:t xml:space="preserve"> 45 </w:t>
      </w:r>
      <w:proofErr w:type="spellStart"/>
      <w:r w:rsidRPr="009E1962">
        <w:rPr>
          <w:i/>
          <w:iCs/>
          <w:sz w:val="24"/>
          <w:szCs w:val="24"/>
        </w:rPr>
        <w:t>tahun</w:t>
      </w:r>
      <w:proofErr w:type="spellEnd"/>
      <w:r w:rsidRPr="009E1962">
        <w:rPr>
          <w:i/>
          <w:iCs/>
          <w:sz w:val="24"/>
          <w:szCs w:val="24"/>
        </w:rPr>
        <w:t xml:space="preserve"> 1990 </w:t>
      </w:r>
      <w:proofErr w:type="spellStart"/>
      <w:r w:rsidRPr="009E1962">
        <w:rPr>
          <w:i/>
          <w:iCs/>
          <w:sz w:val="24"/>
          <w:szCs w:val="24"/>
        </w:rPr>
        <w:t>dalam</w:t>
      </w:r>
      <w:proofErr w:type="spellEnd"/>
      <w:r w:rsidRPr="009E1962">
        <w:rPr>
          <w:i/>
          <w:iCs/>
          <w:sz w:val="24"/>
          <w:szCs w:val="24"/>
        </w:rPr>
        <w:t xml:space="preserve"> </w:t>
      </w:r>
      <w:proofErr w:type="spellStart"/>
      <w:r w:rsidRPr="009E1962">
        <w:rPr>
          <w:i/>
          <w:iCs/>
          <w:sz w:val="24"/>
          <w:szCs w:val="24"/>
        </w:rPr>
        <w:t>perkara</w:t>
      </w:r>
      <w:proofErr w:type="spellEnd"/>
      <w:r w:rsidRPr="009E1962">
        <w:rPr>
          <w:i/>
          <w:iCs/>
          <w:sz w:val="24"/>
          <w:szCs w:val="24"/>
        </w:rPr>
        <w:t xml:space="preserve"> </w:t>
      </w:r>
      <w:proofErr w:type="spellStart"/>
      <w:r w:rsidRPr="009E1962">
        <w:rPr>
          <w:i/>
          <w:iCs/>
          <w:sz w:val="24"/>
          <w:szCs w:val="24"/>
        </w:rPr>
        <w:t>cerai</w:t>
      </w:r>
      <w:proofErr w:type="spellEnd"/>
      <w:r w:rsidRPr="009E1962">
        <w:rPr>
          <w:i/>
          <w:iCs/>
          <w:sz w:val="24"/>
          <w:szCs w:val="24"/>
        </w:rPr>
        <w:t xml:space="preserve"> talak </w:t>
      </w:r>
      <w:proofErr w:type="spellStart"/>
      <w:r w:rsidRPr="009E1962">
        <w:rPr>
          <w:i/>
          <w:iCs/>
          <w:sz w:val="24"/>
          <w:szCs w:val="24"/>
        </w:rPr>
        <w:t>pegawai</w:t>
      </w:r>
      <w:proofErr w:type="spellEnd"/>
      <w:r w:rsidRPr="009E1962">
        <w:rPr>
          <w:i/>
          <w:iCs/>
          <w:sz w:val="24"/>
          <w:szCs w:val="24"/>
        </w:rPr>
        <w:t xml:space="preserve"> negeri </w:t>
      </w:r>
      <w:proofErr w:type="spellStart"/>
      <w:r w:rsidRPr="009E1962">
        <w:rPr>
          <w:i/>
          <w:iCs/>
          <w:sz w:val="24"/>
          <w:szCs w:val="24"/>
        </w:rPr>
        <w:t>sipil</w:t>
      </w:r>
      <w:proofErr w:type="spellEnd"/>
      <w:r w:rsidRPr="009E1962">
        <w:rPr>
          <w:i/>
          <w:iCs/>
          <w:sz w:val="24"/>
          <w:szCs w:val="24"/>
        </w:rPr>
        <w:t xml:space="preserve"> di </w:t>
      </w:r>
      <w:proofErr w:type="spellStart"/>
      <w:r w:rsidRPr="009E1962">
        <w:rPr>
          <w:i/>
          <w:iCs/>
          <w:sz w:val="24"/>
          <w:szCs w:val="24"/>
        </w:rPr>
        <w:t>pengadilan</w:t>
      </w:r>
      <w:proofErr w:type="spellEnd"/>
      <w:r w:rsidRPr="009E1962">
        <w:rPr>
          <w:i/>
          <w:iCs/>
          <w:sz w:val="24"/>
          <w:szCs w:val="24"/>
        </w:rPr>
        <w:t xml:space="preserve"> agama </w:t>
      </w:r>
      <w:proofErr w:type="spellStart"/>
      <w:r w:rsidRPr="009E1962">
        <w:rPr>
          <w:i/>
          <w:iCs/>
          <w:sz w:val="24"/>
          <w:szCs w:val="24"/>
        </w:rPr>
        <w:t>purbalingga</w:t>
      </w:r>
      <w:proofErr w:type="spellEnd"/>
      <w:r w:rsidRPr="009E1962">
        <w:rPr>
          <w:i/>
          <w:iCs/>
          <w:sz w:val="24"/>
          <w:szCs w:val="24"/>
        </w:rPr>
        <w:t>: Studi …</w:t>
      </w:r>
      <w:r w:rsidRPr="009E1962">
        <w:rPr>
          <w:sz w:val="24"/>
          <w:szCs w:val="24"/>
        </w:rPr>
        <w:t>. https://digilib.uinsgd.ac.id/40602/</w:t>
      </w:r>
    </w:p>
    <w:p w14:paraId="0618CBE2" w14:textId="77777777" w:rsidR="00A87CE3" w:rsidRPr="009E1962" w:rsidRDefault="00A87CE3" w:rsidP="00A87CE3">
      <w:pPr>
        <w:widowControl w:val="0"/>
        <w:autoSpaceDE w:val="0"/>
        <w:autoSpaceDN w:val="0"/>
        <w:adjustRightInd w:val="0"/>
        <w:spacing w:before="240"/>
        <w:ind w:left="480" w:hanging="480"/>
        <w:jc w:val="both"/>
        <w:rPr>
          <w:sz w:val="24"/>
          <w:szCs w:val="24"/>
        </w:rPr>
      </w:pPr>
      <w:r w:rsidRPr="009E1962">
        <w:rPr>
          <w:sz w:val="24"/>
          <w:szCs w:val="24"/>
        </w:rPr>
        <w:t xml:space="preserve">Wulandari, M. (2022). </w:t>
      </w:r>
      <w:proofErr w:type="spellStart"/>
      <w:r w:rsidRPr="009E1962">
        <w:rPr>
          <w:i/>
          <w:iCs/>
          <w:sz w:val="24"/>
          <w:szCs w:val="24"/>
        </w:rPr>
        <w:t>Eksekusi</w:t>
      </w:r>
      <w:proofErr w:type="spellEnd"/>
      <w:r w:rsidRPr="009E1962">
        <w:rPr>
          <w:i/>
          <w:iCs/>
          <w:sz w:val="24"/>
          <w:szCs w:val="24"/>
        </w:rPr>
        <w:t xml:space="preserve"> </w:t>
      </w:r>
      <w:proofErr w:type="spellStart"/>
      <w:r w:rsidRPr="009E1962">
        <w:rPr>
          <w:i/>
          <w:iCs/>
          <w:sz w:val="24"/>
          <w:szCs w:val="24"/>
        </w:rPr>
        <w:t>Putusan</w:t>
      </w:r>
      <w:proofErr w:type="spellEnd"/>
      <w:r w:rsidRPr="009E1962">
        <w:rPr>
          <w:i/>
          <w:iCs/>
          <w:sz w:val="24"/>
          <w:szCs w:val="24"/>
        </w:rPr>
        <w:t xml:space="preserve"> No. 875/</w:t>
      </w:r>
      <w:proofErr w:type="spellStart"/>
      <w:r w:rsidRPr="009E1962">
        <w:rPr>
          <w:i/>
          <w:iCs/>
          <w:sz w:val="24"/>
          <w:szCs w:val="24"/>
        </w:rPr>
        <w:t>Pdt</w:t>
      </w:r>
      <w:proofErr w:type="spellEnd"/>
      <w:r w:rsidRPr="009E1962">
        <w:rPr>
          <w:i/>
          <w:iCs/>
          <w:sz w:val="24"/>
          <w:szCs w:val="24"/>
        </w:rPr>
        <w:t xml:space="preserve">. G/2020/Pa. </w:t>
      </w:r>
      <w:proofErr w:type="spellStart"/>
      <w:r w:rsidRPr="009E1962">
        <w:rPr>
          <w:i/>
          <w:iCs/>
          <w:sz w:val="24"/>
          <w:szCs w:val="24"/>
        </w:rPr>
        <w:t>Smn</w:t>
      </w:r>
      <w:proofErr w:type="spellEnd"/>
      <w:r w:rsidRPr="009E1962">
        <w:rPr>
          <w:i/>
          <w:iCs/>
          <w:sz w:val="24"/>
          <w:szCs w:val="24"/>
        </w:rPr>
        <w:t xml:space="preserve"> </w:t>
      </w:r>
      <w:proofErr w:type="spellStart"/>
      <w:r w:rsidRPr="009E1962">
        <w:rPr>
          <w:i/>
          <w:iCs/>
          <w:sz w:val="24"/>
          <w:szCs w:val="24"/>
        </w:rPr>
        <w:t>Tentang</w:t>
      </w:r>
      <w:proofErr w:type="spellEnd"/>
      <w:r w:rsidRPr="009E1962">
        <w:rPr>
          <w:i/>
          <w:iCs/>
          <w:sz w:val="24"/>
          <w:szCs w:val="24"/>
        </w:rPr>
        <w:t xml:space="preserve"> </w:t>
      </w:r>
      <w:proofErr w:type="spellStart"/>
      <w:r w:rsidRPr="009E1962">
        <w:rPr>
          <w:i/>
          <w:iCs/>
          <w:sz w:val="24"/>
          <w:szCs w:val="24"/>
        </w:rPr>
        <w:t>Pelaksanaan</w:t>
      </w:r>
      <w:proofErr w:type="spellEnd"/>
      <w:r w:rsidRPr="009E1962">
        <w:rPr>
          <w:i/>
          <w:iCs/>
          <w:sz w:val="24"/>
          <w:szCs w:val="24"/>
        </w:rPr>
        <w:t xml:space="preserve"> </w:t>
      </w:r>
      <w:proofErr w:type="spellStart"/>
      <w:r w:rsidRPr="009E1962">
        <w:rPr>
          <w:i/>
          <w:iCs/>
          <w:sz w:val="24"/>
          <w:szCs w:val="24"/>
        </w:rPr>
        <w:t>Pemberian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Pasca </w:t>
      </w:r>
      <w:proofErr w:type="spellStart"/>
      <w:r w:rsidRPr="009E1962">
        <w:rPr>
          <w:i/>
          <w:iCs/>
          <w:sz w:val="24"/>
          <w:szCs w:val="24"/>
        </w:rPr>
        <w:t>Perceraian</w:t>
      </w:r>
      <w:proofErr w:type="spellEnd"/>
      <w:r>
        <w:rPr>
          <w:sz w:val="24"/>
          <w:szCs w:val="24"/>
        </w:rPr>
        <w:t xml:space="preserve">. </w:t>
      </w:r>
    </w:p>
    <w:p w14:paraId="00524D96" w14:textId="77777777" w:rsidR="00A87CE3" w:rsidRPr="009E1962" w:rsidRDefault="00A87CE3" w:rsidP="00A87CE3">
      <w:pPr>
        <w:widowControl w:val="0"/>
        <w:autoSpaceDE w:val="0"/>
        <w:autoSpaceDN w:val="0"/>
        <w:adjustRightInd w:val="0"/>
        <w:spacing w:before="240"/>
        <w:ind w:left="480" w:hanging="480"/>
        <w:jc w:val="both"/>
        <w:rPr>
          <w:sz w:val="24"/>
        </w:rPr>
      </w:pPr>
      <w:r w:rsidRPr="009E1962">
        <w:rPr>
          <w:sz w:val="24"/>
          <w:szCs w:val="24"/>
        </w:rPr>
        <w:t xml:space="preserve">Yilmaz, A. (2021). </w:t>
      </w:r>
      <w:proofErr w:type="spellStart"/>
      <w:r w:rsidRPr="009E1962">
        <w:rPr>
          <w:i/>
          <w:iCs/>
          <w:sz w:val="24"/>
          <w:szCs w:val="24"/>
        </w:rPr>
        <w:t>Pertimbangan</w:t>
      </w:r>
      <w:proofErr w:type="spellEnd"/>
      <w:r w:rsidRPr="009E1962">
        <w:rPr>
          <w:i/>
          <w:iCs/>
          <w:sz w:val="24"/>
          <w:szCs w:val="24"/>
        </w:rPr>
        <w:t xml:space="preserve"> Hakim Pada </w:t>
      </w:r>
      <w:proofErr w:type="spellStart"/>
      <w:r w:rsidRPr="009E1962">
        <w:rPr>
          <w:i/>
          <w:iCs/>
          <w:sz w:val="24"/>
          <w:szCs w:val="24"/>
        </w:rPr>
        <w:t>Gugatan</w:t>
      </w:r>
      <w:proofErr w:type="spellEnd"/>
      <w:r w:rsidRPr="009E1962">
        <w:rPr>
          <w:i/>
          <w:iCs/>
          <w:sz w:val="24"/>
          <w:szCs w:val="24"/>
        </w:rPr>
        <w:t xml:space="preserve"> </w:t>
      </w:r>
      <w:proofErr w:type="spellStart"/>
      <w:r w:rsidRPr="009E1962">
        <w:rPr>
          <w:i/>
          <w:iCs/>
          <w:sz w:val="24"/>
          <w:szCs w:val="24"/>
        </w:rPr>
        <w:t>Rekonvensi</w:t>
      </w:r>
      <w:proofErr w:type="spellEnd"/>
      <w:r w:rsidRPr="009E1962">
        <w:rPr>
          <w:i/>
          <w:iCs/>
          <w:sz w:val="24"/>
          <w:szCs w:val="24"/>
        </w:rPr>
        <w:t xml:space="preserve"> </w:t>
      </w:r>
      <w:proofErr w:type="spellStart"/>
      <w:r w:rsidRPr="009E1962">
        <w:rPr>
          <w:i/>
          <w:iCs/>
          <w:sz w:val="24"/>
          <w:szCs w:val="24"/>
        </w:rPr>
        <w:t>Istri</w:t>
      </w:r>
      <w:proofErr w:type="spellEnd"/>
      <w:r w:rsidRPr="009E1962">
        <w:rPr>
          <w:i/>
          <w:iCs/>
          <w:sz w:val="24"/>
          <w:szCs w:val="24"/>
        </w:rPr>
        <w:t xml:space="preserve"> </w:t>
      </w:r>
      <w:proofErr w:type="spellStart"/>
      <w:r w:rsidRPr="009E1962">
        <w:rPr>
          <w:i/>
          <w:iCs/>
          <w:sz w:val="24"/>
          <w:szCs w:val="24"/>
        </w:rPr>
        <w:t>Terhadap</w:t>
      </w:r>
      <w:proofErr w:type="spellEnd"/>
      <w:r w:rsidRPr="009E1962">
        <w:rPr>
          <w:i/>
          <w:iCs/>
          <w:sz w:val="24"/>
          <w:szCs w:val="24"/>
        </w:rPr>
        <w:t xml:space="preserve"> </w:t>
      </w:r>
      <w:proofErr w:type="spellStart"/>
      <w:r w:rsidRPr="009E1962">
        <w:rPr>
          <w:i/>
          <w:iCs/>
          <w:sz w:val="24"/>
          <w:szCs w:val="24"/>
        </w:rPr>
        <w:t>Permohonan</w:t>
      </w:r>
      <w:proofErr w:type="spellEnd"/>
      <w:r w:rsidRPr="009E1962">
        <w:rPr>
          <w:i/>
          <w:iCs/>
          <w:sz w:val="24"/>
          <w:szCs w:val="24"/>
        </w:rPr>
        <w:t xml:space="preserve"> Cerai Talak Suami </w:t>
      </w:r>
      <w:proofErr w:type="spellStart"/>
      <w:r w:rsidRPr="009E1962">
        <w:rPr>
          <w:i/>
          <w:iCs/>
          <w:sz w:val="24"/>
          <w:szCs w:val="24"/>
        </w:rPr>
        <w:t>Mengenai</w:t>
      </w:r>
      <w:proofErr w:type="spellEnd"/>
      <w:r w:rsidRPr="009E1962">
        <w:rPr>
          <w:i/>
          <w:iCs/>
          <w:sz w:val="24"/>
          <w:szCs w:val="24"/>
        </w:rPr>
        <w:t xml:space="preserve"> </w:t>
      </w:r>
      <w:proofErr w:type="spellStart"/>
      <w:r w:rsidRPr="009E1962">
        <w:rPr>
          <w:i/>
          <w:iCs/>
          <w:sz w:val="24"/>
          <w:szCs w:val="24"/>
        </w:rPr>
        <w:t>Tuntutan</w:t>
      </w:r>
      <w:proofErr w:type="spellEnd"/>
      <w:r w:rsidRPr="009E1962">
        <w:rPr>
          <w:i/>
          <w:iCs/>
          <w:sz w:val="24"/>
          <w:szCs w:val="24"/>
        </w:rPr>
        <w:t xml:space="preserve"> </w:t>
      </w:r>
      <w:proofErr w:type="spellStart"/>
      <w:r w:rsidRPr="009E1962">
        <w:rPr>
          <w:i/>
          <w:iCs/>
          <w:sz w:val="24"/>
          <w:szCs w:val="24"/>
        </w:rPr>
        <w:t>Nafkah</w:t>
      </w:r>
      <w:proofErr w:type="spellEnd"/>
      <w:r w:rsidRPr="009E1962">
        <w:rPr>
          <w:i/>
          <w:iCs/>
          <w:sz w:val="24"/>
          <w:szCs w:val="24"/>
        </w:rPr>
        <w:t xml:space="preserve"> Pada Kasus </w:t>
      </w:r>
      <w:proofErr w:type="spellStart"/>
      <w:r w:rsidRPr="009E1962">
        <w:rPr>
          <w:i/>
          <w:iCs/>
          <w:sz w:val="24"/>
          <w:szCs w:val="24"/>
        </w:rPr>
        <w:t>Perceraian</w:t>
      </w:r>
      <w:proofErr w:type="spellEnd"/>
      <w:r w:rsidRPr="009E1962">
        <w:rPr>
          <w:i/>
          <w:iCs/>
          <w:sz w:val="24"/>
          <w:szCs w:val="24"/>
        </w:rPr>
        <w:t xml:space="preserve"> (Studi </w:t>
      </w:r>
      <w:proofErr w:type="spellStart"/>
      <w:r w:rsidRPr="009E1962">
        <w:rPr>
          <w:i/>
          <w:iCs/>
          <w:sz w:val="24"/>
          <w:szCs w:val="24"/>
        </w:rPr>
        <w:t>Putusan</w:t>
      </w:r>
      <w:proofErr w:type="spellEnd"/>
      <w:r>
        <w:rPr>
          <w:sz w:val="24"/>
          <w:szCs w:val="24"/>
        </w:rPr>
        <w:t xml:space="preserve">. </w:t>
      </w:r>
    </w:p>
    <w:p w14:paraId="7FC632CE" w14:textId="76B81034" w:rsidR="007E1E7D" w:rsidRDefault="007E1E7D" w:rsidP="00A87CE3">
      <w:pPr>
        <w:widowControl w:val="0"/>
        <w:spacing w:before="120" w:after="120"/>
        <w:ind w:left="851" w:hanging="567"/>
        <w:jc w:val="both"/>
        <w:rPr>
          <w:sz w:val="24"/>
          <w:szCs w:val="24"/>
        </w:rPr>
      </w:pPr>
    </w:p>
    <w:sectPr w:rsidR="007E1E7D">
      <w:headerReference w:type="default" r:id="rId10"/>
      <w:footerReference w:type="default" r:id="rId11"/>
      <w:pgSz w:w="11909" w:h="16834"/>
      <w:pgMar w:top="1701" w:right="1418" w:bottom="1418" w:left="1701" w:header="709" w:footer="709"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C682" w14:textId="77777777" w:rsidR="00723512" w:rsidRDefault="00723512">
      <w:r>
        <w:separator/>
      </w:r>
    </w:p>
  </w:endnote>
  <w:endnote w:type="continuationSeparator" w:id="0">
    <w:p w14:paraId="5C7FCDAD" w14:textId="77777777" w:rsidR="00723512" w:rsidRDefault="0072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orts Mill Goud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5886" w14:textId="77777777" w:rsidR="007E1E7D" w:rsidRDefault="007E1E7D">
    <w:pPr>
      <w:widowControl w:val="0"/>
      <w:spacing w:line="276" w:lineRule="auto"/>
      <w:ind w:hanging="2"/>
      <w:rPr>
        <w:rFonts w:ascii="Sorts Mill Goudy" w:eastAsia="Sorts Mill Goudy" w:hAnsi="Sorts Mill Goudy" w:cs="Sorts Mill Goudy"/>
        <w:color w:val="FF0000"/>
      </w:rPr>
    </w:pPr>
  </w:p>
  <w:tbl>
    <w:tblPr>
      <w:tblStyle w:val="a0"/>
      <w:tblW w:w="872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81"/>
    </w:tblGrid>
    <w:tr w:rsidR="007E1E7D" w14:paraId="6818F236" w14:textId="77777777">
      <w:trPr>
        <w:trHeight w:val="424"/>
      </w:trPr>
      <w:tc>
        <w:tcPr>
          <w:tcW w:w="7939" w:type="dxa"/>
          <w:tcBorders>
            <w:top w:val="nil"/>
            <w:left w:val="nil"/>
            <w:bottom w:val="nil"/>
          </w:tcBorders>
        </w:tcPr>
        <w:p w14:paraId="0DA4FB0D" w14:textId="77777777" w:rsidR="007E1E7D" w:rsidRDefault="006A6953">
          <w:pPr>
            <w:tabs>
              <w:tab w:val="left" w:pos="620"/>
              <w:tab w:val="center" w:pos="4320"/>
            </w:tabs>
            <w:spacing w:before="120" w:after="120"/>
            <w:ind w:left="284" w:right="210"/>
            <w:jc w:val="right"/>
            <w:rPr>
              <w:rFonts w:ascii="Sorts Mill Goudy" w:eastAsia="Sorts Mill Goudy" w:hAnsi="Sorts Mill Goudy" w:cs="Sorts Mill Goudy"/>
            </w:rPr>
          </w:pPr>
          <w:r>
            <w:rPr>
              <w:rFonts w:ascii="Sorts Mill Goudy" w:eastAsia="Sorts Mill Goudy" w:hAnsi="Sorts Mill Goudy" w:cs="Sorts Mill Goudy"/>
            </w:rPr>
            <w:t>Author</w:t>
          </w:r>
        </w:p>
      </w:tc>
      <w:tc>
        <w:tcPr>
          <w:tcW w:w="781" w:type="dxa"/>
          <w:tcBorders>
            <w:top w:val="nil"/>
            <w:bottom w:val="nil"/>
            <w:right w:val="nil"/>
          </w:tcBorders>
        </w:tcPr>
        <w:p w14:paraId="0D3FEAA2" w14:textId="77777777" w:rsidR="007E1E7D" w:rsidRDefault="006A6953">
          <w:pPr>
            <w:tabs>
              <w:tab w:val="left" w:pos="1490"/>
            </w:tabs>
            <w:spacing w:before="120" w:after="120"/>
            <w:rPr>
              <w:rFonts w:ascii="Sorts Mill Goudy" w:eastAsia="Sorts Mill Goudy" w:hAnsi="Sorts Mill Goudy" w:cs="Sorts Mill Goudy"/>
            </w:rPr>
          </w:pPr>
          <w:r>
            <w:rPr>
              <w:rFonts w:ascii="Sorts Mill Goudy" w:eastAsia="Sorts Mill Goudy" w:hAnsi="Sorts Mill Goudy" w:cs="Sorts Mill Goudy"/>
            </w:rPr>
            <w:fldChar w:fldCharType="begin"/>
          </w:r>
          <w:r>
            <w:rPr>
              <w:rFonts w:ascii="Sorts Mill Goudy" w:eastAsia="Sorts Mill Goudy" w:hAnsi="Sorts Mill Goudy" w:cs="Sorts Mill Goudy"/>
            </w:rPr>
            <w:instrText>PAGE</w:instrText>
          </w:r>
          <w:r>
            <w:rPr>
              <w:rFonts w:ascii="Sorts Mill Goudy" w:eastAsia="Sorts Mill Goudy" w:hAnsi="Sorts Mill Goudy" w:cs="Sorts Mill Goudy"/>
            </w:rPr>
            <w:fldChar w:fldCharType="separate"/>
          </w:r>
          <w:r>
            <w:rPr>
              <w:rFonts w:ascii="Sorts Mill Goudy" w:eastAsia="Sorts Mill Goudy" w:hAnsi="Sorts Mill Goudy" w:cs="Sorts Mill Goudy"/>
              <w:noProof/>
            </w:rPr>
            <w:t>85</w:t>
          </w:r>
          <w:r>
            <w:rPr>
              <w:rFonts w:ascii="Sorts Mill Goudy" w:eastAsia="Sorts Mill Goudy" w:hAnsi="Sorts Mill Goudy" w:cs="Sorts Mill Goudy"/>
            </w:rPr>
            <w:fldChar w:fldCharType="end"/>
          </w:r>
        </w:p>
      </w:tc>
    </w:tr>
  </w:tbl>
  <w:p w14:paraId="2010E5A6" w14:textId="77777777" w:rsidR="007E1E7D" w:rsidRDefault="007E1E7D">
    <w:pPr>
      <w:tabs>
        <w:tab w:val="center" w:pos="4513"/>
        <w:tab w:val="right" w:pos="9026"/>
      </w:tabs>
      <w:ind w:right="707" w:hanging="2"/>
      <w:jc w:val="both"/>
      <w:rPr>
        <w:rFonts w:ascii="Sorts Mill Goudy" w:eastAsia="Sorts Mill Goudy" w:hAnsi="Sorts Mill Goudy" w:cs="Sorts Mill Goud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E203" w14:textId="77777777" w:rsidR="00723512" w:rsidRDefault="00723512">
      <w:r>
        <w:separator/>
      </w:r>
    </w:p>
  </w:footnote>
  <w:footnote w:type="continuationSeparator" w:id="0">
    <w:p w14:paraId="3CEB237B" w14:textId="77777777" w:rsidR="00723512" w:rsidRDefault="0072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1DAC" w14:textId="77777777" w:rsidR="007E1E7D" w:rsidRDefault="006A6953">
    <w:pPr>
      <w:widowControl w:val="0"/>
      <w:pBdr>
        <w:top w:val="nil"/>
        <w:left w:val="nil"/>
        <w:bottom w:val="nil"/>
        <w:right w:val="nil"/>
        <w:between w:val="nil"/>
      </w:pBdr>
      <w:spacing w:line="14" w:lineRule="auto"/>
      <w:jc w:val="left"/>
    </w:pPr>
    <w:r>
      <w:rPr>
        <w:noProof/>
        <w:sz w:val="24"/>
        <w:szCs w:val="24"/>
      </w:rPr>
      <mc:AlternateContent>
        <mc:Choice Requires="wpg">
          <w:drawing>
            <wp:anchor distT="0" distB="0" distL="0" distR="0" simplePos="0" relativeHeight="251658240" behindDoc="1" locked="0" layoutInCell="1" hidden="0" allowOverlap="1" wp14:anchorId="3FEE8876" wp14:editId="3CF5F667">
              <wp:simplePos x="0" y="0"/>
              <wp:positionH relativeFrom="page">
                <wp:posOffset>1067118</wp:posOffset>
              </wp:positionH>
              <wp:positionV relativeFrom="page">
                <wp:posOffset>893127</wp:posOffset>
              </wp:positionV>
              <wp:extent cx="5420995" cy="27940"/>
              <wp:effectExtent l="0" t="0" r="0" b="0"/>
              <wp:wrapNone/>
              <wp:docPr id="7" name="Freeform: Shape 7"/>
              <wp:cNvGraphicFramePr/>
              <a:graphic xmlns:a="http://schemas.openxmlformats.org/drawingml/2006/main">
                <a:graphicData uri="http://schemas.microsoft.com/office/word/2010/wordprocessingShape">
                  <wps:wsp>
                    <wps:cNvSpPr/>
                    <wps:spPr>
                      <a:xfrm>
                        <a:off x="2640265" y="3770793"/>
                        <a:ext cx="5411470" cy="18415"/>
                      </a:xfrm>
                      <a:custGeom>
                        <a:avLst/>
                        <a:gdLst/>
                        <a:ahLst/>
                        <a:cxnLst/>
                        <a:rect l="l" t="t" r="r" b="b"/>
                        <a:pathLst>
                          <a:path w="8522" h="29" extrusionOk="0">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1067118</wp:posOffset>
              </wp:positionH>
              <wp:positionV relativeFrom="page">
                <wp:posOffset>893127</wp:posOffset>
              </wp:positionV>
              <wp:extent cx="5420995" cy="27940"/>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20995" cy="27940"/>
                      </a:xfrm>
                      <a:prstGeom prst="rect"/>
                      <a:ln/>
                    </pic:spPr>
                  </pic:pic>
                </a:graphicData>
              </a:graphic>
            </wp:anchor>
          </w:drawing>
        </mc:Fallback>
      </mc:AlternateContent>
    </w:r>
    <w:r>
      <w:rPr>
        <w:noProof/>
        <w:sz w:val="24"/>
        <w:szCs w:val="24"/>
      </w:rPr>
      <mc:AlternateContent>
        <mc:Choice Requires="wps">
          <w:drawing>
            <wp:anchor distT="0" distB="0" distL="0" distR="0" simplePos="0" relativeHeight="251659264" behindDoc="1" locked="0" layoutInCell="1" hidden="0" allowOverlap="1" wp14:anchorId="42FA9799" wp14:editId="22969BAE">
              <wp:simplePos x="0" y="0"/>
              <wp:positionH relativeFrom="page">
                <wp:posOffset>4802188</wp:posOffset>
              </wp:positionH>
              <wp:positionV relativeFrom="page">
                <wp:posOffset>430848</wp:posOffset>
              </wp:positionV>
              <wp:extent cx="1641475" cy="190500"/>
              <wp:effectExtent l="0" t="0" r="0" b="0"/>
              <wp:wrapNone/>
              <wp:docPr id="6" name="Rectangle 6"/>
              <wp:cNvGraphicFramePr/>
              <a:graphic xmlns:a="http://schemas.openxmlformats.org/drawingml/2006/main">
                <a:graphicData uri="http://schemas.microsoft.com/office/word/2010/wordprocessingShape">
                  <wps:wsp>
                    <wps:cNvSpPr/>
                    <wps:spPr>
                      <a:xfrm>
                        <a:off x="4530025" y="3689513"/>
                        <a:ext cx="1631950" cy="180975"/>
                      </a:xfrm>
                      <a:prstGeom prst="rect">
                        <a:avLst/>
                      </a:prstGeom>
                      <a:noFill/>
                      <a:ln>
                        <a:noFill/>
                      </a:ln>
                    </wps:spPr>
                    <wps:txbx>
                      <w:txbxContent>
                        <w:p w14:paraId="5F8C1D7C" w14:textId="77777777" w:rsidR="007E1E7D" w:rsidRDefault="006A6953">
                          <w:pPr>
                            <w:spacing w:before="11"/>
                            <w:ind w:left="20" w:firstLine="20"/>
                            <w:jc w:val="right"/>
                            <w:textDirection w:val="btLr"/>
                          </w:pPr>
                          <w:r>
                            <w:rPr>
                              <w:b/>
                            </w:rPr>
                            <w:t>Vol.6 No.1, Maret 2022</w:t>
                          </w:r>
                        </w:p>
                      </w:txbxContent>
                    </wps:txbx>
                    <wps:bodyPr spcFirstLastPara="1" wrap="square" lIns="0" tIns="0" rIns="0" bIns="0" anchor="t" anchorCtr="0">
                      <a:noAutofit/>
                    </wps:bodyPr>
                  </wps:wsp>
                </a:graphicData>
              </a:graphic>
            </wp:anchor>
          </w:drawing>
        </mc:Choice>
        <mc:Fallback>
          <w:pict>
            <v:rect w14:anchorId="42FA9799" id="Rectangle 6" o:spid="_x0000_s1026" style="position:absolute;margin-left:378.15pt;margin-top:33.95pt;width:129.25pt;height: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" filled="f" stroked="f">
              <v:textbox inset="0,0,0,0">
                <w:txbxContent>
                  <w:p w14:paraId="5F8C1D7C" w14:textId="77777777" w:rsidR="007E1E7D" w:rsidRDefault="006A6953">
                    <w:pPr>
                      <w:spacing w:before="11"/>
                      <w:ind w:left="20" w:firstLine="20"/>
                      <w:jc w:val="right"/>
                      <w:textDirection w:val="btLr"/>
                    </w:pPr>
                    <w:r>
                      <w:rPr>
                        <w:b/>
                      </w:rPr>
                      <w:t>Vol.6 No.1, Maret 2022</w:t>
                    </w:r>
                  </w:p>
                </w:txbxContent>
              </v:textbox>
              <w10:wrap anchorx="page" anchory="page"/>
            </v:rect>
          </w:pict>
        </mc:Fallback>
      </mc:AlternateContent>
    </w:r>
    <w:r>
      <w:rPr>
        <w:noProof/>
        <w:sz w:val="24"/>
        <w:szCs w:val="24"/>
      </w:rPr>
      <mc:AlternateContent>
        <mc:Choice Requires="wps">
          <w:drawing>
            <wp:anchor distT="0" distB="0" distL="0" distR="0" simplePos="0" relativeHeight="251660288" behindDoc="1" locked="0" layoutInCell="1" hidden="0" allowOverlap="1" wp14:anchorId="06DF268D" wp14:editId="39D69583">
              <wp:simplePos x="0" y="0"/>
              <wp:positionH relativeFrom="page">
                <wp:posOffset>1131888</wp:posOffset>
              </wp:positionH>
              <wp:positionV relativeFrom="page">
                <wp:posOffset>433388</wp:posOffset>
              </wp:positionV>
              <wp:extent cx="1348105" cy="350520"/>
              <wp:effectExtent l="0" t="0" r="0" b="0"/>
              <wp:wrapNone/>
              <wp:docPr id="8" name="Rectangle 8"/>
              <wp:cNvGraphicFramePr/>
              <a:graphic xmlns:a="http://schemas.openxmlformats.org/drawingml/2006/main">
                <a:graphicData uri="http://schemas.microsoft.com/office/word/2010/wordprocessingShape">
                  <wps:wsp>
                    <wps:cNvSpPr/>
                    <wps:spPr>
                      <a:xfrm>
                        <a:off x="4676710" y="3609503"/>
                        <a:ext cx="1338580" cy="340995"/>
                      </a:xfrm>
                      <a:prstGeom prst="rect">
                        <a:avLst/>
                      </a:prstGeom>
                      <a:noFill/>
                      <a:ln>
                        <a:noFill/>
                      </a:ln>
                    </wps:spPr>
                    <wps:txbx>
                      <w:txbxContent>
                        <w:p w14:paraId="392E7314" w14:textId="77777777" w:rsidR="007E1E7D" w:rsidRDefault="006A6953">
                          <w:pPr>
                            <w:spacing w:before="11" w:line="251" w:lineRule="auto"/>
                            <w:ind w:left="20" w:firstLine="20"/>
                            <w:textDirection w:val="btLr"/>
                          </w:pPr>
                          <w:r>
                            <w:rPr>
                              <w:b/>
                            </w:rPr>
                            <w:t>ISSN (P): (2580-8656)</w:t>
                          </w:r>
                        </w:p>
                        <w:p w14:paraId="460190BF" w14:textId="77777777" w:rsidR="007E1E7D" w:rsidRDefault="006A6953">
                          <w:pPr>
                            <w:spacing w:line="251" w:lineRule="auto"/>
                            <w:ind w:left="20" w:firstLine="20"/>
                            <w:textDirection w:val="btLr"/>
                          </w:pPr>
                          <w:r>
                            <w:rPr>
                              <w:b/>
                            </w:rPr>
                            <w:t>ISSN (E): (2580-3883)</w:t>
                          </w:r>
                        </w:p>
                      </w:txbxContent>
                    </wps:txbx>
                    <wps:bodyPr spcFirstLastPara="1" wrap="square" lIns="0" tIns="0" rIns="0" bIns="0" anchor="t" anchorCtr="0">
                      <a:noAutofit/>
                    </wps:bodyPr>
                  </wps:wsp>
                </a:graphicData>
              </a:graphic>
            </wp:anchor>
          </w:drawing>
        </mc:Choice>
        <mc:Fallback>
          <w:pict>
            <v:rect w14:anchorId="06DF268D" id="Rectangle 8" o:spid="_x0000_s1027" style="position:absolute;margin-left:89.15pt;margin-top:34.15pt;width:106.15pt;height:27.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" filled="f" stroked="f">
              <v:textbox inset="0,0,0,0">
                <w:txbxContent>
                  <w:p w14:paraId="392E7314" w14:textId="77777777" w:rsidR="007E1E7D" w:rsidRDefault="006A6953">
                    <w:pPr>
                      <w:spacing w:before="11" w:line="251" w:lineRule="auto"/>
                      <w:ind w:left="20" w:firstLine="20"/>
                      <w:textDirection w:val="btLr"/>
                    </w:pPr>
                    <w:r>
                      <w:rPr>
                        <w:b/>
                      </w:rPr>
                      <w:t>ISSN (P): (2580-8656)</w:t>
                    </w:r>
                  </w:p>
                  <w:p w14:paraId="460190BF" w14:textId="77777777" w:rsidR="007E1E7D" w:rsidRDefault="006A6953">
                    <w:pPr>
                      <w:spacing w:line="251" w:lineRule="auto"/>
                      <w:ind w:left="20" w:firstLine="20"/>
                      <w:textDirection w:val="btLr"/>
                    </w:pPr>
                    <w:r>
                      <w:rPr>
                        <w:b/>
                      </w:rPr>
                      <w:t>ISSN (E): (2580-3883)</w:t>
                    </w:r>
                  </w:p>
                </w:txbxContent>
              </v:textbox>
              <w10:wrap anchorx="page" anchory="page"/>
            </v:rect>
          </w:pict>
        </mc:Fallback>
      </mc:AlternateContent>
    </w:r>
    <w:r>
      <w:rPr>
        <w:noProof/>
        <w:sz w:val="24"/>
        <w:szCs w:val="24"/>
      </w:rPr>
      <mc:AlternateContent>
        <mc:Choice Requires="wps">
          <w:drawing>
            <wp:anchor distT="0" distB="0" distL="0" distR="0" simplePos="0" relativeHeight="251661312" behindDoc="1" locked="0" layoutInCell="1" hidden="0" allowOverlap="1" wp14:anchorId="78329575" wp14:editId="479CA5A9">
              <wp:simplePos x="0" y="0"/>
              <wp:positionH relativeFrom="page">
                <wp:posOffset>2950528</wp:posOffset>
              </wp:positionH>
              <wp:positionV relativeFrom="page">
                <wp:posOffset>434657</wp:posOffset>
              </wp:positionV>
              <wp:extent cx="1660525" cy="403860"/>
              <wp:effectExtent l="0" t="0" r="0" b="0"/>
              <wp:wrapNone/>
              <wp:docPr id="9" name="Rectangle 9"/>
              <wp:cNvGraphicFramePr/>
              <a:graphic xmlns:a="http://schemas.openxmlformats.org/drawingml/2006/main">
                <a:graphicData uri="http://schemas.microsoft.com/office/word/2010/wordprocessingShape">
                  <wps:wsp>
                    <wps:cNvSpPr/>
                    <wps:spPr>
                      <a:xfrm>
                        <a:off x="4520500" y="3582833"/>
                        <a:ext cx="1651000" cy="394335"/>
                      </a:xfrm>
                      <a:prstGeom prst="rect">
                        <a:avLst/>
                      </a:prstGeom>
                      <a:noFill/>
                      <a:ln>
                        <a:noFill/>
                      </a:ln>
                    </wps:spPr>
                    <wps:txbx>
                      <w:txbxContent>
                        <w:p w14:paraId="2D11657D" w14:textId="77777777" w:rsidR="007E1E7D" w:rsidRDefault="006A6953">
                          <w:pPr>
                            <w:spacing w:before="8" w:line="319" w:lineRule="auto"/>
                            <w:ind w:left="34" w:firstLine="34"/>
                            <w:textDirection w:val="btLr"/>
                          </w:pPr>
                          <w:r>
                            <w:rPr>
                              <w:b/>
                              <w:sz w:val="28"/>
                            </w:rPr>
                            <w:t>LEGAL STANDING</w:t>
                          </w:r>
                        </w:p>
                        <w:p w14:paraId="0F6F3A90" w14:textId="77777777" w:rsidR="007E1E7D" w:rsidRDefault="006A6953">
                          <w:pPr>
                            <w:spacing w:line="273" w:lineRule="auto"/>
                            <w:ind w:left="20"/>
                            <w:jc w:val="left"/>
                            <w:textDirection w:val="btLr"/>
                          </w:pPr>
                          <w:r>
                            <w:rPr>
                              <w:rFonts w:ascii="Arial" w:eastAsia="Arial" w:hAnsi="Arial" w:cs="Arial"/>
                              <w:sz w:val="24"/>
                            </w:rPr>
                            <w:t>JURNAL ILMU HUKUM</w:t>
                          </w:r>
                        </w:p>
                      </w:txbxContent>
                    </wps:txbx>
                    <wps:bodyPr spcFirstLastPara="1" wrap="square" lIns="0" tIns="0" rIns="0" bIns="0" anchor="t" anchorCtr="0">
                      <a:noAutofit/>
                    </wps:bodyPr>
                  </wps:wsp>
                </a:graphicData>
              </a:graphic>
            </wp:anchor>
          </w:drawing>
        </mc:Choice>
        <mc:Fallback>
          <w:pict>
            <v:rect w14:anchorId="78329575" id="Rectangle 9" o:spid="_x0000_s1028" style="position:absolute;margin-left:232.35pt;margin-top:34.2pt;width:130.75pt;height:31.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" filled="f" stroked="f">
              <v:textbox inset="0,0,0,0">
                <w:txbxContent>
                  <w:p w14:paraId="2D11657D" w14:textId="77777777" w:rsidR="007E1E7D" w:rsidRDefault="006A6953">
                    <w:pPr>
                      <w:spacing w:before="8" w:line="319" w:lineRule="auto"/>
                      <w:ind w:left="34" w:firstLine="34"/>
                      <w:textDirection w:val="btLr"/>
                    </w:pPr>
                    <w:r>
                      <w:rPr>
                        <w:b/>
                        <w:sz w:val="28"/>
                      </w:rPr>
                      <w:t>LEGAL STANDING</w:t>
                    </w:r>
                  </w:p>
                  <w:p w14:paraId="0F6F3A90" w14:textId="77777777" w:rsidR="007E1E7D" w:rsidRDefault="006A6953">
                    <w:pPr>
                      <w:spacing w:line="273" w:lineRule="auto"/>
                      <w:ind w:left="20"/>
                      <w:jc w:val="left"/>
                      <w:textDirection w:val="btLr"/>
                    </w:pPr>
                    <w:r>
                      <w:rPr>
                        <w:rFonts w:ascii="Arial" w:eastAsia="Arial" w:hAnsi="Arial" w:cs="Arial"/>
                        <w:sz w:val="24"/>
                      </w:rPr>
                      <w:t>JURNAL ILMU HUKUM</w:t>
                    </w:r>
                  </w:p>
                </w:txbxContent>
              </v:textbox>
              <w10:wrap anchorx="page" anchory="page"/>
            </v:rect>
          </w:pict>
        </mc:Fallback>
      </mc:AlternateContent>
    </w:r>
  </w:p>
  <w:p w14:paraId="04F23192" w14:textId="77777777" w:rsidR="007E1E7D" w:rsidRDefault="007E1E7D">
    <w:pPr>
      <w:spacing w:before="720"/>
      <w:jc w:val="right"/>
    </w:pPr>
  </w:p>
  <w:p w14:paraId="5A645899" w14:textId="77777777" w:rsidR="007E1E7D" w:rsidRDefault="007E1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BE0"/>
    <w:multiLevelType w:val="multilevel"/>
    <w:tmpl w:val="07963BE0"/>
    <w:lvl w:ilvl="0">
      <w:start w:val="1"/>
      <w:numFmt w:val="bullet"/>
      <w:lvlRestart w:val="0"/>
      <w:lvlText w:val="-"/>
      <w:lvlJc w:val="left"/>
      <w:pPr>
        <w:tabs>
          <w:tab w:val="num" w:pos="0"/>
        </w:tabs>
        <w:ind w:left="1080" w:hanging="360"/>
      </w:pPr>
      <w:rPr>
        <w:rFonts w:ascii="Times New Roman" w:eastAsia="Calibr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hint="default"/>
      </w:rPr>
    </w:lvl>
    <w:lvl w:ilvl="3">
      <w:start w:val="1"/>
      <w:numFmt w:val="bullet"/>
      <w:lvlText w:val=""/>
      <w:lvlJc w:val="left"/>
      <w:pPr>
        <w:tabs>
          <w:tab w:val="num" w:pos="0"/>
        </w:tabs>
        <w:ind w:left="3240" w:hanging="360"/>
      </w:pPr>
      <w:rPr>
        <w:rFonts w:ascii="Symbol" w:hAnsi="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hint="default"/>
      </w:rPr>
    </w:lvl>
    <w:lvl w:ilvl="6">
      <w:start w:val="1"/>
      <w:numFmt w:val="bullet"/>
      <w:lvlText w:val=""/>
      <w:lvlJc w:val="left"/>
      <w:pPr>
        <w:tabs>
          <w:tab w:val="num" w:pos="0"/>
        </w:tabs>
        <w:ind w:left="5400" w:hanging="360"/>
      </w:pPr>
      <w:rPr>
        <w:rFonts w:ascii="Symbol" w:hAnsi="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hint="default"/>
      </w:rPr>
    </w:lvl>
  </w:abstractNum>
  <w:abstractNum w:abstractNumId="1" w15:restartNumberingAfterBreak="0">
    <w:nsid w:val="1DDE7CDA"/>
    <w:multiLevelType w:val="multilevel"/>
    <w:tmpl w:val="1DDE7CDA"/>
    <w:lvl w:ilvl="0">
      <w:start w:val="1"/>
      <w:numFmt w:val="decimal"/>
      <w:lvlRestart w:val="0"/>
      <w:lvlText w:val="%1."/>
      <w:lvlJc w:val="left"/>
      <w:pPr>
        <w:tabs>
          <w:tab w:val="num" w:pos="0"/>
        </w:tabs>
        <w:ind w:left="1080" w:hanging="360"/>
      </w:pPr>
      <w:rPr>
        <w:rFonts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29C0512"/>
    <w:multiLevelType w:val="multilevel"/>
    <w:tmpl w:val="FFFFFFFF"/>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321AA9"/>
    <w:multiLevelType w:val="multilevel"/>
    <w:tmpl w:val="FFFFFFFF"/>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8176C8"/>
    <w:multiLevelType w:val="multilevel"/>
    <w:tmpl w:val="388176C8"/>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B966EE4"/>
    <w:multiLevelType w:val="multilevel"/>
    <w:tmpl w:val="7B966EE4"/>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69445302">
    <w:abstractNumId w:val="2"/>
  </w:num>
  <w:num w:numId="2" w16cid:durableId="706369154">
    <w:abstractNumId w:val="3"/>
  </w:num>
  <w:num w:numId="3" w16cid:durableId="256138235">
    <w:abstractNumId w:val="4"/>
  </w:num>
  <w:num w:numId="4" w16cid:durableId="1775787556">
    <w:abstractNumId w:val="1"/>
  </w:num>
  <w:num w:numId="5" w16cid:durableId="1641643783">
    <w:abstractNumId w:val="5"/>
  </w:num>
  <w:num w:numId="6" w16cid:durableId="34937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D"/>
    <w:rsid w:val="001B23F3"/>
    <w:rsid w:val="005D7117"/>
    <w:rsid w:val="006A6953"/>
    <w:rsid w:val="00723512"/>
    <w:rsid w:val="007D0A74"/>
    <w:rsid w:val="007E1E7D"/>
    <w:rsid w:val="00A87CE3"/>
    <w:rsid w:val="00A95EC7"/>
    <w:rsid w:val="00D31B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2B62"/>
  <w15:docId w15:val="{97DBA417-83F9-1948-9E75-C9A6EC8A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pPr>
      <w:keepNext/>
      <w:keepLines/>
      <w:tabs>
        <w:tab w:val="left" w:pos="216"/>
      </w:tabs>
      <w:spacing w:before="160" w:after="80"/>
      <w:ind w:firstLine="216"/>
      <w:outlineLvl w:val="0"/>
    </w:pPr>
  </w:style>
  <w:style w:type="paragraph" w:styleId="Heading2">
    <w:name w:val="heading 2"/>
    <w:basedOn w:val="Normal"/>
    <w:next w:val="Normal"/>
    <w:link w:val="Heading2Char"/>
    <w:uiPriority w:val="9"/>
    <w:unhideWhenUsed/>
    <w:qFormat/>
    <w:pPr>
      <w:keepNext/>
      <w:keepLines/>
      <w:spacing w:before="120" w:after="60"/>
      <w:ind w:left="288" w:hanging="288"/>
      <w:jc w:val="left"/>
      <w:outlineLvl w:val="1"/>
    </w:pPr>
    <w:rPr>
      <w:i/>
      <w:iCs/>
    </w:rPr>
  </w:style>
  <w:style w:type="paragraph" w:styleId="Heading3">
    <w:name w:val="heading 3"/>
    <w:basedOn w:val="Normal"/>
    <w:next w:val="Normal"/>
    <w:link w:val="Heading3Char"/>
    <w:uiPriority w:val="9"/>
    <w:semiHidden/>
    <w:unhideWhenUsed/>
    <w:qFormat/>
    <w:pPr>
      <w:ind w:firstLine="180"/>
      <w:jc w:val="both"/>
      <w:outlineLvl w:val="2"/>
    </w:pPr>
    <w:rPr>
      <w:i/>
      <w:iCs/>
    </w:rPr>
  </w:style>
  <w:style w:type="paragraph" w:styleId="Heading4">
    <w:name w:val="heading 4"/>
    <w:basedOn w:val="Normal"/>
    <w:next w:val="Normal"/>
    <w:link w:val="Heading4Char"/>
    <w:uiPriority w:val="9"/>
    <w:semiHidden/>
    <w:unhideWhenUsed/>
    <w:qFormat/>
    <w:pPr>
      <w:spacing w:before="40" w:after="40"/>
      <w:ind w:firstLine="360"/>
      <w:jc w:val="both"/>
      <w:outlineLvl w:val="3"/>
    </w:pPr>
    <w:rPr>
      <w:i/>
      <w:iCs/>
    </w:rPr>
  </w:style>
  <w:style w:type="paragraph" w:styleId="Heading5">
    <w:name w:val="heading 5"/>
    <w:basedOn w:val="Normal"/>
    <w:next w:val="Normal"/>
    <w:link w:val="Heading5Char"/>
    <w:uiPriority w:val="9"/>
    <w:semiHidden/>
    <w:unhideWhenUsed/>
    <w:qFormat/>
    <w:pPr>
      <w:spacing w:before="160" w:after="80"/>
      <w:outlineLvl w:val="4"/>
    </w:pPr>
  </w:style>
  <w:style w:type="paragraph" w:styleId="Heading6">
    <w:name w:val="heading 6"/>
    <w:basedOn w:val="Normal"/>
    <w:next w:val="Normal"/>
    <w:link w:val="Heading6Char"/>
    <w:uiPriority w:val="9"/>
    <w:semiHidden/>
    <w:unhideWhenUsed/>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Pr>
      <w:rFonts w:ascii="Arial" w:hAnsi="Arial" w:cs="Arial"/>
      <w:sz w:val="48"/>
      <w:szCs w:val="48"/>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7F1A78"/>
    <w:pPr>
      <w:tabs>
        <w:tab w:val="center" w:pos="4513"/>
        <w:tab w:val="right" w:pos="9026"/>
      </w:tabs>
    </w:pPr>
  </w:style>
  <w:style w:type="character" w:customStyle="1" w:styleId="HeaderChar">
    <w:name w:val="Header Char"/>
    <w:basedOn w:val="DefaultParagraphFont"/>
    <w:link w:val="Header"/>
    <w:uiPriority w:val="99"/>
    <w:locked/>
    <w:rsid w:val="007F1A78"/>
    <w:rPr>
      <w:rFonts w:cs="Times New Roman"/>
      <w:color w:val="000000"/>
      <w:sz w:val="20"/>
      <w:szCs w:val="20"/>
    </w:rPr>
  </w:style>
  <w:style w:type="paragraph" w:styleId="Footer">
    <w:name w:val="footer"/>
    <w:basedOn w:val="Normal"/>
    <w:link w:val="FooterChar"/>
    <w:uiPriority w:val="99"/>
    <w:rsid w:val="007F1A78"/>
    <w:pPr>
      <w:tabs>
        <w:tab w:val="center" w:pos="4513"/>
        <w:tab w:val="right" w:pos="9026"/>
      </w:tabs>
    </w:pPr>
  </w:style>
  <w:style w:type="character" w:customStyle="1" w:styleId="FooterChar">
    <w:name w:val="Footer Char"/>
    <w:basedOn w:val="DefaultParagraphFont"/>
    <w:link w:val="Footer"/>
    <w:uiPriority w:val="99"/>
    <w:locked/>
    <w:rsid w:val="007F1A78"/>
    <w:rPr>
      <w:rFonts w:cs="Times New Roman"/>
      <w:color w:val="000000"/>
      <w:sz w:val="20"/>
      <w:szCs w:val="20"/>
    </w:rPr>
  </w:style>
  <w:style w:type="paragraph" w:styleId="BodyText">
    <w:name w:val="Body Text"/>
    <w:basedOn w:val="Normal"/>
    <w:link w:val="BodyTextChar"/>
    <w:uiPriority w:val="1"/>
    <w:qFormat/>
    <w:rsid w:val="007F1A78"/>
    <w:pPr>
      <w:widowControl w:val="0"/>
      <w:autoSpaceDE w:val="0"/>
      <w:autoSpaceDN w:val="0"/>
      <w:ind w:left="385"/>
      <w:jc w:val="both"/>
    </w:pPr>
    <w:rPr>
      <w:color w:val="auto"/>
      <w:sz w:val="24"/>
      <w:szCs w:val="24"/>
      <w:lang w:eastAsia="en-US"/>
    </w:rPr>
  </w:style>
  <w:style w:type="character" w:customStyle="1" w:styleId="BodyTextChar">
    <w:name w:val="Body Text Char"/>
    <w:basedOn w:val="DefaultParagraphFont"/>
    <w:link w:val="BodyText"/>
    <w:uiPriority w:val="1"/>
    <w:locked/>
    <w:rsid w:val="007F1A78"/>
    <w:rPr>
      <w:rFonts w:cs="Times New Roman"/>
      <w:sz w:val="24"/>
      <w:szCs w:val="24"/>
      <w:lang w:val="en-US" w:eastAsia="en-US"/>
    </w:rPr>
  </w:style>
  <w:style w:type="paragraph" w:styleId="BalloonText">
    <w:name w:val="Balloon Text"/>
    <w:basedOn w:val="Normal"/>
    <w:link w:val="BalloonTextChar"/>
    <w:uiPriority w:val="99"/>
    <w:rsid w:val="00BD4D2A"/>
    <w:rPr>
      <w:rFonts w:ascii="Tahoma" w:hAnsi="Tahoma" w:cs="Tahoma"/>
      <w:sz w:val="16"/>
      <w:szCs w:val="16"/>
    </w:rPr>
  </w:style>
  <w:style w:type="character" w:customStyle="1" w:styleId="BalloonTextChar">
    <w:name w:val="Balloon Text Char"/>
    <w:basedOn w:val="DefaultParagraphFont"/>
    <w:link w:val="BalloonText"/>
    <w:uiPriority w:val="99"/>
    <w:locked/>
    <w:rsid w:val="00BD4D2A"/>
    <w:rPr>
      <w:rFonts w:ascii="Tahoma" w:hAnsi="Tahoma" w:cs="Tahoma"/>
      <w:color w:val="000000"/>
      <w:sz w:val="16"/>
      <w:szCs w:val="16"/>
    </w:rPr>
  </w:style>
  <w:style w:type="paragraph" w:styleId="FootnoteText">
    <w:name w:val="footnote text"/>
    <w:basedOn w:val="Normal"/>
    <w:link w:val="FootnoteTextChar"/>
    <w:uiPriority w:val="99"/>
    <w:rsid w:val="00D519A0"/>
  </w:style>
  <w:style w:type="character" w:customStyle="1" w:styleId="FootnoteTextChar">
    <w:name w:val="Footnote Text Char"/>
    <w:basedOn w:val="DefaultParagraphFont"/>
    <w:link w:val="FootnoteText"/>
    <w:uiPriority w:val="99"/>
    <w:locked/>
    <w:rsid w:val="00D519A0"/>
    <w:rPr>
      <w:rFonts w:cs="Times New Roman"/>
      <w:color w:val="000000"/>
      <w:sz w:val="20"/>
      <w:szCs w:val="20"/>
    </w:rPr>
  </w:style>
  <w:style w:type="character" w:styleId="FootnoteReference">
    <w:name w:val="footnote reference"/>
    <w:basedOn w:val="DefaultParagraphFont"/>
    <w:uiPriority w:val="99"/>
    <w:rsid w:val="00D519A0"/>
    <w:rPr>
      <w:rFonts w:cs="Times New Roman"/>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rsid w:val="007D0A74"/>
    <w:rPr>
      <w:color w:val="0000FF"/>
      <w:u w:val="single"/>
    </w:rPr>
  </w:style>
  <w:style w:type="paragraph" w:styleId="ListParagraph">
    <w:name w:val="List Paragraph"/>
    <w:basedOn w:val="Normal"/>
    <w:uiPriority w:val="34"/>
    <w:qFormat/>
    <w:rsid w:val="007D0A74"/>
    <w:pPr>
      <w:ind w:left="720"/>
      <w:contextualSpacing/>
    </w:pPr>
  </w:style>
  <w:style w:type="paragraph" w:styleId="NormalWeb">
    <w:name w:val="Normal (Web)"/>
    <w:basedOn w:val="Normal"/>
    <w:rsid w:val="007D0A74"/>
    <w:pPr>
      <w:spacing w:before="100" w:beforeAutospacing="1" w:after="100" w:afterAutospacing="1"/>
      <w:jc w:val="left"/>
    </w:pPr>
    <w:rPr>
      <w:color w:val="auto"/>
      <w:sz w:val="24"/>
      <w:szCs w:val="24"/>
      <w:lang w:val="zh-CN" w:eastAsia="zh-CN"/>
    </w:rPr>
  </w:style>
  <w:style w:type="paragraph" w:customStyle="1" w:styleId="ListParagraph1">
    <w:name w:val="List Paragraph1"/>
    <w:basedOn w:val="Normal"/>
    <w:rsid w:val="007D0A74"/>
    <w:pPr>
      <w:spacing w:after="200" w:line="276" w:lineRule="auto"/>
      <w:ind w:left="720"/>
      <w:contextualSpacing/>
      <w:jc w:val="left"/>
    </w:pPr>
    <w:rPr>
      <w:rFonts w:ascii="Calibri" w:eastAsia="Calibri" w:hAnsi="Calibri" w:cs="Arial"/>
      <w:color w:val="auto"/>
      <w:sz w:val="22"/>
      <w:szCs w:val="22"/>
      <w:lang w:eastAsia="en-US"/>
    </w:rPr>
  </w:style>
  <w:style w:type="paragraph" w:customStyle="1" w:styleId="h5">
    <w:name w:val="h5"/>
    <w:basedOn w:val="Normal"/>
    <w:rsid w:val="007D0A74"/>
    <w:pPr>
      <w:spacing w:before="100" w:beforeAutospacing="1" w:after="100" w:afterAutospacing="1"/>
      <w:jc w:val="left"/>
    </w:pPr>
    <w:rPr>
      <w:color w:val="auto"/>
      <w:sz w:val="24"/>
      <w:szCs w:val="24"/>
      <w:lang w:eastAsia="en-US"/>
    </w:rPr>
  </w:style>
  <w:style w:type="paragraph" w:customStyle="1" w:styleId="selectable-text">
    <w:name w:val="selectable-text"/>
    <w:basedOn w:val="Normal"/>
    <w:rsid w:val="007D0A74"/>
    <w:pPr>
      <w:spacing w:before="100" w:beforeAutospacing="1" w:after="100" w:afterAutospacing="1"/>
      <w:jc w:val="left"/>
    </w:pPr>
    <w:rPr>
      <w:color w:val="auto"/>
      <w:sz w:val="24"/>
      <w:szCs w:val="24"/>
      <w:lang w:val="en-ID" w:eastAsia="en-ID"/>
    </w:rPr>
  </w:style>
  <w:style w:type="character" w:customStyle="1" w:styleId="selectable-text1">
    <w:name w:val="selectable-text1"/>
    <w:basedOn w:val="DefaultParagraphFont"/>
    <w:rsid w:val="007D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diahdalimunthe27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ulhuda@uinsu.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q4MXNLcUmMUF94N0Wj2rLA18g==">AMUW2mU/ObHgMmi+eHlcvDQxxQxcEaARdgXjXH1q2pz9mpo35nZFA/GGbcKDGfa5mTEyiyddgzhJB96d1kKNTnf35g4YbECMf/0FotOlSEt81GahSFpbj9jKQAxYXjnvGzG2ohF+0YhK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ilham avicenna</cp:lastModifiedBy>
  <cp:revision>3</cp:revision>
  <dcterms:created xsi:type="dcterms:W3CDTF">2023-08-17T07:24:00Z</dcterms:created>
  <dcterms:modified xsi:type="dcterms:W3CDTF">2023-08-17T07:45:00Z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http://www.zotero.org/styles/chicago-fullnote-bibliography-with-ibid</vt:lpwstr>
  </property>
  <property fmtid="{D5CDD505-2E9C-101B-9397-08002B2CF9AE}" pid="9" name="Mendeley Recent Style Name 3_1">
    <vt:lpwstr>Chicago Manual of Style 17th edition (full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f285d1e5-942b-34af-b2d8-037c9d4fd42c</vt:lpwstr>
  </property>
  <property fmtid="{D5CDD505-2E9C-101B-9397-08002B2CF9AE}" pid="24" name="Mendeley Citation Style_1">
    <vt:lpwstr>http://www.zotero.org/styles/apa</vt:lpwstr>
  </property>
</Properties>
</file>