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80D27" w14:textId="1F594964" w:rsidR="000904BF" w:rsidRPr="0089416E" w:rsidRDefault="000904BF" w:rsidP="0089416E">
      <w:pPr>
        <w:pStyle w:val="ListParagraph"/>
        <w:spacing w:after="0" w:line="240" w:lineRule="auto"/>
        <w:jc w:val="center"/>
        <w:rPr>
          <w:rFonts w:asciiTheme="majorBidi" w:hAnsiTheme="majorBidi" w:cstheme="majorBidi"/>
          <w:b/>
          <w:bCs/>
          <w:sz w:val="28"/>
          <w:szCs w:val="28"/>
        </w:rPr>
      </w:pPr>
      <w:r w:rsidRPr="0089416E">
        <w:rPr>
          <w:rFonts w:asciiTheme="majorBidi" w:hAnsiTheme="majorBidi" w:cstheme="majorBidi"/>
          <w:b/>
          <w:bCs/>
          <w:sz w:val="28"/>
          <w:szCs w:val="28"/>
          <w:lang w:val="id-ID"/>
        </w:rPr>
        <w:t xml:space="preserve">KAIDAH FIKIH TENTANG SYARAT DAN </w:t>
      </w:r>
      <w:r w:rsidRPr="0089416E">
        <w:rPr>
          <w:rFonts w:asciiTheme="majorBidi" w:hAnsiTheme="majorBidi" w:cstheme="majorBidi"/>
          <w:b/>
          <w:bCs/>
          <w:sz w:val="28"/>
          <w:szCs w:val="28"/>
        </w:rPr>
        <w:t xml:space="preserve">APLIKASINYA DALAM HUKUM EKONOMI SYARIAH </w:t>
      </w:r>
      <w:r w:rsidR="00156235" w:rsidRPr="0089416E">
        <w:rPr>
          <w:rFonts w:asciiTheme="majorBidi" w:hAnsiTheme="majorBidi" w:cstheme="majorBidi"/>
          <w:b/>
          <w:bCs/>
          <w:sz w:val="28"/>
          <w:szCs w:val="28"/>
        </w:rPr>
        <w:t>(</w:t>
      </w:r>
      <w:r w:rsidR="00156235" w:rsidRPr="0089416E">
        <w:rPr>
          <w:rFonts w:asciiTheme="majorBidi" w:hAnsiTheme="majorBidi" w:cstheme="majorBidi"/>
          <w:b/>
          <w:bCs/>
          <w:i/>
          <w:iCs/>
          <w:sz w:val="28"/>
          <w:szCs w:val="28"/>
        </w:rPr>
        <w:t>MU’ÂMALAH MÂLIYYAH</w:t>
      </w:r>
      <w:r w:rsidR="00156235" w:rsidRPr="0089416E">
        <w:rPr>
          <w:rFonts w:asciiTheme="majorBidi" w:hAnsiTheme="majorBidi" w:cstheme="majorBidi"/>
          <w:b/>
          <w:bCs/>
          <w:sz w:val="28"/>
          <w:szCs w:val="28"/>
        </w:rPr>
        <w:t>)</w:t>
      </w:r>
    </w:p>
    <w:p w14:paraId="460D5008" w14:textId="77777777" w:rsidR="000904BF" w:rsidRDefault="000904BF" w:rsidP="000904BF">
      <w:pPr>
        <w:pStyle w:val="ListParagraph"/>
        <w:spacing w:after="0" w:line="360" w:lineRule="auto"/>
        <w:jc w:val="center"/>
        <w:rPr>
          <w:rFonts w:asciiTheme="majorBidi" w:hAnsiTheme="majorBidi" w:cstheme="majorBidi"/>
          <w:b/>
          <w:bCs/>
          <w:sz w:val="24"/>
          <w:szCs w:val="24"/>
          <w:lang w:val="id-ID"/>
        </w:rPr>
      </w:pPr>
    </w:p>
    <w:p w14:paraId="07C42BF6" w14:textId="538347BD" w:rsidR="000904BF" w:rsidRPr="00F0478B" w:rsidRDefault="00FA1F76" w:rsidP="000904BF">
      <w:pPr>
        <w:spacing w:after="0" w:line="240" w:lineRule="auto"/>
        <w:ind w:left="720" w:hanging="360"/>
        <w:jc w:val="center"/>
        <w:rPr>
          <w:rFonts w:asciiTheme="majorBidi" w:hAnsiTheme="majorBidi" w:cstheme="majorBidi"/>
        </w:rPr>
      </w:pPr>
      <w:r w:rsidRPr="00F0478B">
        <w:rPr>
          <w:rFonts w:asciiTheme="majorBidi" w:hAnsiTheme="majorBidi" w:cstheme="majorBidi"/>
        </w:rPr>
        <w:t>Panji Adam Agus Putra</w:t>
      </w:r>
    </w:p>
    <w:p w14:paraId="575F19A4" w14:textId="0E977491" w:rsidR="000904BF" w:rsidRDefault="00FA1F76" w:rsidP="000904BF">
      <w:pPr>
        <w:spacing w:after="0" w:line="240" w:lineRule="auto"/>
        <w:ind w:left="720" w:hanging="360"/>
        <w:jc w:val="center"/>
        <w:rPr>
          <w:rFonts w:asciiTheme="majorBidi" w:hAnsiTheme="majorBidi" w:cstheme="majorBidi"/>
        </w:rPr>
      </w:pPr>
      <w:r w:rsidRPr="00F0478B">
        <w:rPr>
          <w:rFonts w:asciiTheme="majorBidi" w:hAnsiTheme="majorBidi" w:cstheme="majorBidi"/>
        </w:rPr>
        <w:t>Fakultas Syariah Universitas Islam Bandung</w:t>
      </w:r>
    </w:p>
    <w:p w14:paraId="655F895D" w14:textId="77777777" w:rsidR="005A555B" w:rsidRPr="00F0478B" w:rsidRDefault="0095178E" w:rsidP="005A555B">
      <w:pPr>
        <w:spacing w:after="0" w:line="240" w:lineRule="auto"/>
        <w:ind w:left="720" w:hanging="360"/>
        <w:jc w:val="center"/>
        <w:rPr>
          <w:rFonts w:asciiTheme="majorBidi" w:hAnsiTheme="majorBidi" w:cstheme="majorBidi"/>
          <w:lang w:val="id-ID"/>
        </w:rPr>
      </w:pPr>
      <w:hyperlink r:id="rId8" w:history="1">
        <w:r w:rsidR="005A555B" w:rsidRPr="00F0478B">
          <w:rPr>
            <w:rStyle w:val="Hyperlink"/>
            <w:rFonts w:asciiTheme="majorBidi" w:hAnsiTheme="majorBidi" w:cstheme="majorBidi"/>
          </w:rPr>
          <w:t>panjiadam@unisba.ac.id</w:t>
        </w:r>
      </w:hyperlink>
      <w:r w:rsidR="005A555B" w:rsidRPr="00F0478B">
        <w:rPr>
          <w:rFonts w:asciiTheme="majorBidi" w:hAnsiTheme="majorBidi" w:cstheme="majorBidi"/>
        </w:rPr>
        <w:t xml:space="preserve"> </w:t>
      </w:r>
    </w:p>
    <w:p w14:paraId="635F9838" w14:textId="77777777" w:rsidR="005A555B" w:rsidRPr="005A555B" w:rsidRDefault="005A555B" w:rsidP="000904BF">
      <w:pPr>
        <w:spacing w:after="0" w:line="240" w:lineRule="auto"/>
        <w:ind w:left="720" w:hanging="360"/>
        <w:jc w:val="center"/>
        <w:rPr>
          <w:rFonts w:asciiTheme="majorBidi" w:hAnsiTheme="majorBidi" w:cstheme="majorBidi"/>
          <w:lang w:val="id-ID"/>
        </w:rPr>
      </w:pPr>
    </w:p>
    <w:p w14:paraId="7FEB6789" w14:textId="77777777" w:rsidR="000904BF" w:rsidRDefault="000904BF" w:rsidP="000904BF">
      <w:pPr>
        <w:spacing w:after="0" w:line="240" w:lineRule="auto"/>
        <w:ind w:left="720" w:hanging="360"/>
        <w:jc w:val="center"/>
        <w:rPr>
          <w:rFonts w:asciiTheme="majorBidi" w:hAnsiTheme="majorBidi" w:cstheme="majorBidi"/>
          <w:color w:val="202124"/>
          <w:shd w:val="clear" w:color="auto" w:fill="FFFFFF"/>
          <w:lang w:val="id-ID"/>
        </w:rPr>
      </w:pPr>
    </w:p>
    <w:p w14:paraId="04EFE3FD" w14:textId="77777777" w:rsidR="000904BF" w:rsidRDefault="000904BF" w:rsidP="000904BF">
      <w:pPr>
        <w:spacing w:after="0" w:line="240" w:lineRule="auto"/>
        <w:ind w:left="720" w:hanging="360"/>
        <w:jc w:val="center"/>
        <w:rPr>
          <w:rFonts w:asciiTheme="majorBidi" w:hAnsiTheme="majorBidi" w:cstheme="majorBidi"/>
          <w:color w:val="202124"/>
          <w:shd w:val="clear" w:color="auto" w:fill="FFFFFF"/>
          <w:lang w:val="id-ID"/>
        </w:rPr>
      </w:pPr>
    </w:p>
    <w:p w14:paraId="020A2613" w14:textId="7279CECB" w:rsidR="000904BF" w:rsidRDefault="003144F8" w:rsidP="000904BF">
      <w:pPr>
        <w:spacing w:after="0" w:line="240" w:lineRule="auto"/>
        <w:ind w:left="720" w:hanging="360"/>
        <w:jc w:val="center"/>
        <w:rPr>
          <w:rFonts w:asciiTheme="majorBidi" w:hAnsiTheme="majorBidi" w:cstheme="majorBidi"/>
          <w:b/>
          <w:bCs/>
          <w:color w:val="202124"/>
          <w:shd w:val="clear" w:color="auto" w:fill="FFFFFF"/>
        </w:rPr>
      </w:pPr>
      <w:r>
        <w:rPr>
          <w:rFonts w:asciiTheme="majorBidi" w:hAnsiTheme="majorBidi" w:cstheme="majorBidi"/>
          <w:b/>
          <w:bCs/>
          <w:color w:val="202124"/>
          <w:shd w:val="clear" w:color="auto" w:fill="FFFFFF"/>
        </w:rPr>
        <w:t>ABSTRACT</w:t>
      </w:r>
    </w:p>
    <w:p w14:paraId="45FF3AE8" w14:textId="55BBBB07" w:rsidR="003144F8" w:rsidRPr="003144F8" w:rsidRDefault="003144F8" w:rsidP="003144F8">
      <w:pPr>
        <w:spacing w:after="0" w:line="240" w:lineRule="auto"/>
        <w:ind w:left="360"/>
        <w:jc w:val="both"/>
        <w:rPr>
          <w:rFonts w:asciiTheme="majorBidi" w:hAnsiTheme="majorBidi" w:cstheme="majorBidi"/>
          <w:i/>
          <w:iCs/>
          <w:color w:val="202124"/>
          <w:sz w:val="24"/>
          <w:szCs w:val="24"/>
          <w:shd w:val="clear" w:color="auto" w:fill="FFFFFF"/>
        </w:rPr>
      </w:pPr>
      <w:r w:rsidRPr="003144F8">
        <w:rPr>
          <w:rFonts w:asciiTheme="majorBidi" w:hAnsiTheme="majorBidi" w:cstheme="majorBidi"/>
          <w:i/>
          <w:iCs/>
          <w:color w:val="202124"/>
          <w:sz w:val="24"/>
          <w:szCs w:val="24"/>
          <w:shd w:val="clear" w:color="auto" w:fill="FFFFFF"/>
        </w:rPr>
        <w:t>Legal maxim have a role in the legal istinbath process, especially in contemporary legal issues such as sharia economics or muamalah transactions. One of the problems in muamalah is related to the terms of an agreement (contract). This study aims to determine the principles of fiqh relating to terms and their application in sharia economic transactions. This study uses a qualitative method with a normative juridical approach. This research includes the type of literature study research. The results show that the legal maxim relating to conditions include (1) "Must meet the requirements as much as possible"; (2) "Something that depends on certain conditions, then the legal provisions must exist if the conditions exist"; (3) Promises in the form of ta'lîq (hanging) are binding (must be fulfilled); (4) Anyone who imposes something on himself voluntarily without coercion, then that something becomes his obligation; and (5) Any conditions that differ from sharia principles are vanity.</w:t>
      </w:r>
    </w:p>
    <w:p w14:paraId="1E02D011" w14:textId="6CF4CB74" w:rsidR="003144F8" w:rsidRDefault="003144F8" w:rsidP="003144F8">
      <w:pPr>
        <w:spacing w:after="0" w:line="240" w:lineRule="auto"/>
        <w:ind w:left="360"/>
        <w:jc w:val="both"/>
        <w:rPr>
          <w:rFonts w:asciiTheme="majorBidi" w:hAnsiTheme="majorBidi" w:cstheme="majorBidi"/>
          <w:color w:val="202124"/>
          <w:shd w:val="clear" w:color="auto" w:fill="FFFFFF"/>
        </w:rPr>
      </w:pPr>
    </w:p>
    <w:p w14:paraId="062E1296" w14:textId="2E755A11" w:rsidR="003144F8" w:rsidRPr="0094751C" w:rsidRDefault="003144F8" w:rsidP="003144F8">
      <w:pPr>
        <w:spacing w:after="0" w:line="240" w:lineRule="auto"/>
        <w:ind w:left="360"/>
        <w:jc w:val="both"/>
        <w:rPr>
          <w:rFonts w:asciiTheme="majorBidi" w:hAnsiTheme="majorBidi" w:cstheme="majorBidi"/>
          <w:b/>
          <w:bCs/>
          <w:i/>
          <w:iCs/>
          <w:color w:val="202124"/>
          <w:sz w:val="24"/>
          <w:szCs w:val="24"/>
          <w:shd w:val="clear" w:color="auto" w:fill="FFFFFF"/>
        </w:rPr>
      </w:pPr>
      <w:r w:rsidRPr="0094751C">
        <w:rPr>
          <w:rFonts w:asciiTheme="majorBidi" w:hAnsiTheme="majorBidi" w:cstheme="majorBidi"/>
          <w:b/>
          <w:bCs/>
          <w:i/>
          <w:iCs/>
          <w:color w:val="202124"/>
          <w:sz w:val="24"/>
          <w:szCs w:val="24"/>
          <w:shd w:val="clear" w:color="auto" w:fill="FFFFFF"/>
        </w:rPr>
        <w:t>Keywords: Legal maxim, Conditions, Mu'âmalah</w:t>
      </w:r>
    </w:p>
    <w:p w14:paraId="5A634D1D" w14:textId="77777777" w:rsidR="000904BF" w:rsidRDefault="000904BF" w:rsidP="000904BF">
      <w:pPr>
        <w:spacing w:after="0" w:line="240" w:lineRule="auto"/>
        <w:ind w:left="720" w:hanging="360"/>
        <w:jc w:val="center"/>
        <w:rPr>
          <w:rFonts w:asciiTheme="majorBidi" w:hAnsiTheme="majorBidi" w:cstheme="majorBidi"/>
          <w:color w:val="202124"/>
          <w:shd w:val="clear" w:color="auto" w:fill="FFFFFF"/>
          <w:lang w:val="id-ID"/>
        </w:rPr>
      </w:pPr>
    </w:p>
    <w:p w14:paraId="2E9243CE" w14:textId="77777777" w:rsidR="000904BF" w:rsidRPr="00490053" w:rsidRDefault="000904BF" w:rsidP="000904BF">
      <w:pPr>
        <w:spacing w:after="0" w:line="240" w:lineRule="auto"/>
        <w:ind w:left="720" w:hanging="360"/>
        <w:jc w:val="center"/>
        <w:rPr>
          <w:rFonts w:asciiTheme="majorBidi" w:hAnsiTheme="majorBidi" w:cstheme="majorBidi"/>
          <w:b/>
          <w:bCs/>
          <w:color w:val="202124"/>
          <w:sz w:val="24"/>
          <w:szCs w:val="24"/>
          <w:shd w:val="clear" w:color="auto" w:fill="FFFFFF"/>
          <w:lang w:val="id-ID"/>
        </w:rPr>
      </w:pPr>
      <w:r>
        <w:rPr>
          <w:rFonts w:asciiTheme="majorBidi" w:hAnsiTheme="majorBidi" w:cstheme="majorBidi"/>
          <w:b/>
          <w:bCs/>
          <w:color w:val="202124"/>
          <w:sz w:val="24"/>
          <w:szCs w:val="24"/>
          <w:shd w:val="clear" w:color="auto" w:fill="FFFFFF"/>
          <w:lang w:val="id-ID"/>
        </w:rPr>
        <w:t xml:space="preserve">ABSTRAK </w:t>
      </w:r>
    </w:p>
    <w:p w14:paraId="7E5BCBE6" w14:textId="5808172C" w:rsidR="000904BF" w:rsidRDefault="000904BF" w:rsidP="004828F3">
      <w:pPr>
        <w:spacing w:after="0" w:line="24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 xml:space="preserve">Kaidah fikih memiliki peran dalam proses </w:t>
      </w:r>
      <w:r>
        <w:rPr>
          <w:rFonts w:asciiTheme="majorBidi" w:hAnsiTheme="majorBidi" w:cstheme="majorBidi"/>
          <w:i/>
          <w:iCs/>
          <w:sz w:val="24"/>
          <w:szCs w:val="24"/>
          <w:lang w:val="id-ID"/>
        </w:rPr>
        <w:t xml:space="preserve">istinbath </w:t>
      </w:r>
      <w:r>
        <w:rPr>
          <w:rFonts w:asciiTheme="majorBidi" w:hAnsiTheme="majorBidi" w:cstheme="majorBidi"/>
          <w:sz w:val="24"/>
          <w:szCs w:val="24"/>
          <w:lang w:val="id-ID"/>
        </w:rPr>
        <w:t xml:space="preserve">hukum terlebih dalam persoalan hukum yang bersifat kekinian seperti ekonomi syariah atau transaksi muamalah. Salah satu persoalan dalam muamalah adalah terkait syarat dalan </w:t>
      </w:r>
      <w:r w:rsidR="001028A9" w:rsidRPr="001028A9">
        <w:rPr>
          <w:rFonts w:asciiTheme="majorBidi" w:hAnsiTheme="majorBidi" w:cstheme="majorBidi"/>
          <w:sz w:val="24"/>
          <w:szCs w:val="24"/>
          <w:lang w:val="id-ID"/>
        </w:rPr>
        <w:t>sebuah perjanjian (a</w:t>
      </w:r>
      <w:r w:rsidR="001028A9">
        <w:rPr>
          <w:rFonts w:asciiTheme="majorBidi" w:hAnsiTheme="majorBidi" w:cstheme="majorBidi"/>
          <w:sz w:val="24"/>
          <w:szCs w:val="24"/>
        </w:rPr>
        <w:t>kad)</w:t>
      </w:r>
      <w:r>
        <w:rPr>
          <w:rFonts w:asciiTheme="majorBidi" w:hAnsiTheme="majorBidi" w:cstheme="majorBidi"/>
          <w:sz w:val="24"/>
          <w:szCs w:val="24"/>
          <w:lang w:val="id-ID"/>
        </w:rPr>
        <w:t xml:space="preserve">. Penelitian ini bertujuan untuk mengetahui kaidah-kaidah fikih yang berkaitan dengan syarat </w:t>
      </w:r>
      <w:r w:rsidR="00A501AB">
        <w:rPr>
          <w:rFonts w:asciiTheme="majorBidi" w:hAnsiTheme="majorBidi" w:cstheme="majorBidi"/>
          <w:sz w:val="24"/>
          <w:szCs w:val="24"/>
        </w:rPr>
        <w:t xml:space="preserve">serta </w:t>
      </w:r>
      <w:r>
        <w:rPr>
          <w:rFonts w:asciiTheme="majorBidi" w:hAnsiTheme="majorBidi" w:cstheme="majorBidi"/>
          <w:sz w:val="24"/>
          <w:szCs w:val="24"/>
          <w:lang w:val="id-ID"/>
        </w:rPr>
        <w:t>aplikasinya dalam transaksi ekonomi syariah. Penelitian ini menggunakan metode kualitatif dengan pendekatan yuridis normatif. Adapun penelitian ini termasuk jenis penelitian studi pustaka</w:t>
      </w:r>
      <w:r>
        <w:rPr>
          <w:rFonts w:asciiTheme="majorBidi" w:hAnsiTheme="majorBidi" w:cstheme="majorBidi"/>
          <w:color w:val="202124"/>
          <w:sz w:val="24"/>
          <w:szCs w:val="24"/>
          <w:shd w:val="clear" w:color="auto" w:fill="FFFFFF"/>
          <w:lang w:val="id-ID"/>
        </w:rPr>
        <w:t xml:space="preserve">. </w:t>
      </w:r>
      <w:r w:rsidRPr="00490053">
        <w:rPr>
          <w:rFonts w:asciiTheme="majorBidi" w:hAnsiTheme="majorBidi" w:cstheme="majorBidi"/>
          <w:color w:val="202124"/>
          <w:sz w:val="24"/>
          <w:szCs w:val="24"/>
          <w:shd w:val="clear" w:color="auto" w:fill="FFFFFF"/>
          <w:lang w:val="id-ID"/>
        </w:rPr>
        <w:t>Hasil menunjukkan bahwa</w:t>
      </w:r>
      <w:r>
        <w:rPr>
          <w:rFonts w:asciiTheme="majorBidi" w:hAnsiTheme="majorBidi" w:cstheme="majorBidi"/>
          <w:color w:val="202124"/>
          <w:sz w:val="24"/>
          <w:szCs w:val="24"/>
          <w:shd w:val="clear" w:color="auto" w:fill="FFFFFF"/>
          <w:lang w:val="id-ID"/>
        </w:rPr>
        <w:t xml:space="preserve"> kaidah-kaidah fikih yang berkaitan dengan syarat diantaranya</w:t>
      </w:r>
      <w:r w:rsidRPr="00490053">
        <w:rPr>
          <w:rFonts w:asciiTheme="majorBidi" w:hAnsiTheme="majorBidi" w:cstheme="majorBidi"/>
          <w:color w:val="202124"/>
          <w:sz w:val="24"/>
          <w:szCs w:val="24"/>
          <w:shd w:val="clear" w:color="auto" w:fill="FFFFFF"/>
          <w:lang w:val="id-ID"/>
        </w:rPr>
        <w:t xml:space="preserve"> </w:t>
      </w:r>
      <w:r w:rsidRPr="00490053">
        <w:rPr>
          <w:rFonts w:asciiTheme="majorBidi" w:hAnsiTheme="majorBidi" w:cstheme="majorBidi"/>
          <w:sz w:val="24"/>
          <w:szCs w:val="24"/>
          <w:lang w:val="id-ID"/>
        </w:rPr>
        <w:t xml:space="preserve">(1) “Wajib memenuhi syarat sebisa mungkin”; (2) “Sesuatu yang digantungkan dengan syarat tertentu, maka ketetapan hukumnya wajib ada jika syarat itu ada”; </w:t>
      </w:r>
      <w:r w:rsidR="004828F3" w:rsidRPr="004828F3">
        <w:rPr>
          <w:rFonts w:asciiTheme="majorBidi" w:hAnsiTheme="majorBidi" w:cstheme="majorBidi"/>
          <w:sz w:val="24"/>
          <w:szCs w:val="24"/>
          <w:lang w:val="id-ID"/>
        </w:rPr>
        <w:t xml:space="preserve">(3) Janji-janji dalam bentuk </w:t>
      </w:r>
      <w:r w:rsidR="004828F3" w:rsidRPr="002B4387">
        <w:rPr>
          <w:rFonts w:asciiTheme="majorBidi" w:hAnsiTheme="majorBidi" w:cstheme="majorBidi"/>
          <w:i/>
          <w:iCs/>
          <w:sz w:val="24"/>
          <w:szCs w:val="24"/>
          <w:lang w:val="id-ID"/>
        </w:rPr>
        <w:t>ta’lîq</w:t>
      </w:r>
      <w:r w:rsidR="004828F3" w:rsidRPr="004828F3">
        <w:rPr>
          <w:rFonts w:asciiTheme="majorBidi" w:hAnsiTheme="majorBidi" w:cstheme="majorBidi"/>
          <w:sz w:val="24"/>
          <w:szCs w:val="24"/>
          <w:lang w:val="id-ID"/>
        </w:rPr>
        <w:t xml:space="preserve"> (yang digantungkan) adalah mengikat (wajib dipenuhi); (4) Siapa saja yang membebankan sesuatu kepada dirinya secara sukarela tanpa paksaan, maka sesuatu itu menjadi kewajibannya; dan (5) Setiap syarat yang menyelisihi prinsip syariah adalah batil.  </w:t>
      </w:r>
    </w:p>
    <w:p w14:paraId="496DE10E" w14:textId="77777777" w:rsidR="004828F3" w:rsidRPr="004828F3" w:rsidRDefault="004828F3" w:rsidP="004828F3">
      <w:pPr>
        <w:spacing w:after="0" w:line="240" w:lineRule="auto"/>
        <w:ind w:left="360"/>
        <w:jc w:val="both"/>
        <w:rPr>
          <w:rFonts w:asciiTheme="majorBidi" w:hAnsiTheme="majorBidi" w:cstheme="majorBidi"/>
          <w:sz w:val="24"/>
          <w:szCs w:val="24"/>
          <w:lang w:val="id-ID"/>
        </w:rPr>
      </w:pPr>
    </w:p>
    <w:p w14:paraId="22AA3303" w14:textId="4630C526" w:rsidR="000904BF" w:rsidRPr="004828F3" w:rsidRDefault="000904BF" w:rsidP="000904BF">
      <w:pPr>
        <w:spacing w:after="0" w:line="240" w:lineRule="auto"/>
        <w:ind w:left="360"/>
        <w:jc w:val="both"/>
        <w:rPr>
          <w:rFonts w:asciiTheme="majorBidi" w:hAnsiTheme="majorBidi" w:cstheme="majorBidi"/>
          <w:b/>
          <w:bCs/>
          <w:color w:val="202124"/>
          <w:sz w:val="24"/>
          <w:szCs w:val="24"/>
          <w:shd w:val="clear" w:color="auto" w:fill="FFFFFF"/>
        </w:rPr>
      </w:pPr>
      <w:r>
        <w:rPr>
          <w:rFonts w:asciiTheme="majorBidi" w:hAnsiTheme="majorBidi" w:cstheme="majorBidi"/>
          <w:b/>
          <w:bCs/>
          <w:color w:val="202124"/>
          <w:sz w:val="24"/>
          <w:szCs w:val="24"/>
          <w:shd w:val="clear" w:color="auto" w:fill="FFFFFF"/>
          <w:lang w:val="id-ID"/>
        </w:rPr>
        <w:t xml:space="preserve">Kata Kunci: Kaidah Fikih, Syarat, </w:t>
      </w:r>
      <w:r w:rsidR="004828F3">
        <w:rPr>
          <w:rFonts w:asciiTheme="majorBidi" w:hAnsiTheme="majorBidi" w:cstheme="majorBidi"/>
          <w:b/>
          <w:bCs/>
          <w:color w:val="202124"/>
          <w:sz w:val="24"/>
          <w:szCs w:val="24"/>
          <w:shd w:val="clear" w:color="auto" w:fill="FFFFFF"/>
        </w:rPr>
        <w:t xml:space="preserve">Mu’âmalah </w:t>
      </w:r>
    </w:p>
    <w:p w14:paraId="2E4F0205" w14:textId="77777777" w:rsidR="000904BF" w:rsidRPr="00FE7D85" w:rsidRDefault="000904BF" w:rsidP="000904BF">
      <w:pPr>
        <w:spacing w:after="0" w:line="360" w:lineRule="auto"/>
        <w:rPr>
          <w:rFonts w:asciiTheme="majorBidi" w:hAnsiTheme="majorBidi" w:cstheme="majorBidi"/>
          <w:sz w:val="24"/>
          <w:szCs w:val="24"/>
          <w:lang w:val="id-ID"/>
        </w:rPr>
      </w:pPr>
    </w:p>
    <w:p w14:paraId="642219AF" w14:textId="24032D3E" w:rsidR="000904BF" w:rsidRPr="00E41510" w:rsidRDefault="001754C4" w:rsidP="00E41510">
      <w:pPr>
        <w:spacing w:after="0" w:line="360" w:lineRule="auto"/>
        <w:ind w:left="360"/>
        <w:jc w:val="both"/>
        <w:rPr>
          <w:rFonts w:asciiTheme="majorBidi" w:hAnsiTheme="majorBidi" w:cstheme="majorBidi"/>
          <w:b/>
          <w:bCs/>
          <w:sz w:val="24"/>
          <w:szCs w:val="24"/>
        </w:rPr>
      </w:pPr>
      <w:r>
        <w:rPr>
          <w:rFonts w:asciiTheme="majorBidi" w:hAnsiTheme="majorBidi" w:cstheme="majorBidi"/>
          <w:b/>
          <w:bCs/>
          <w:sz w:val="24"/>
          <w:szCs w:val="24"/>
          <w:lang w:val="en-US"/>
        </w:rPr>
        <w:t xml:space="preserve">A. </w:t>
      </w:r>
      <w:r w:rsidR="000904BF" w:rsidRPr="00E41510">
        <w:rPr>
          <w:rFonts w:asciiTheme="majorBidi" w:hAnsiTheme="majorBidi" w:cstheme="majorBidi"/>
          <w:b/>
          <w:bCs/>
          <w:sz w:val="24"/>
          <w:szCs w:val="24"/>
          <w:lang w:val="id-ID"/>
        </w:rPr>
        <w:t>PENDAHULUAN</w:t>
      </w:r>
    </w:p>
    <w:p w14:paraId="0B402B7D" w14:textId="3DA0BFF6" w:rsidR="000904BF" w:rsidRDefault="000904BF" w:rsidP="006A17E6">
      <w:pPr>
        <w:spacing w:after="0" w:line="360" w:lineRule="auto"/>
        <w:ind w:firstLine="720"/>
        <w:jc w:val="both"/>
        <w:rPr>
          <w:rFonts w:asciiTheme="majorBidi" w:hAnsiTheme="majorBidi" w:cstheme="majorBidi"/>
          <w:sz w:val="24"/>
          <w:szCs w:val="24"/>
          <w:lang w:val="id-ID"/>
        </w:rPr>
      </w:pPr>
      <w:r w:rsidRPr="00387294">
        <w:rPr>
          <w:rFonts w:asciiTheme="majorBidi" w:hAnsiTheme="majorBidi" w:cstheme="majorBidi"/>
          <w:sz w:val="24"/>
          <w:szCs w:val="24"/>
        </w:rPr>
        <w:t xml:space="preserve">Islam sangat memperhatikan perekonomian umatnya, hal ini dapat dilihat dari banyaknya ayat-ayat Al-quran, Sunah, maupun Ijtihad para ulama yang berbicara </w:t>
      </w:r>
      <w:r w:rsidRPr="00387294">
        <w:rPr>
          <w:rFonts w:asciiTheme="majorBidi" w:hAnsiTheme="majorBidi" w:cstheme="majorBidi"/>
          <w:sz w:val="24"/>
          <w:szCs w:val="24"/>
        </w:rPr>
        <w:lastRenderedPageBreak/>
        <w:t>tentang perekonomian. Bahkan ayat yang terpanjang dalam Alquran justru berisi tentang masalah perekonomian, bukan</w:t>
      </w:r>
      <w:r w:rsidRPr="00387294">
        <w:rPr>
          <w:rFonts w:asciiTheme="majorBidi" w:hAnsiTheme="majorBidi" w:cstheme="majorBidi"/>
          <w:sz w:val="24"/>
          <w:szCs w:val="24"/>
          <w:lang w:val="id-ID"/>
        </w:rPr>
        <w:t xml:space="preserve"> </w:t>
      </w:r>
      <w:r w:rsidRPr="00387294">
        <w:rPr>
          <w:rFonts w:asciiTheme="majorBidi" w:hAnsiTheme="majorBidi" w:cstheme="majorBidi"/>
          <w:sz w:val="24"/>
          <w:szCs w:val="24"/>
        </w:rPr>
        <w:t>masalah ibadah mahdhah atau akidah. Ayat yang terpanjang itu ialah ayat 282 dalam surah al-Baqarah, menurut Ibn ‘Arabi ayat ini mengandung 52 hukum ekonomi. Alquran sebagai pegangan hidup umat Islam telah mengatur kegiatan bisnis secara eksplisit, dan mengandung bisnis sebagai sebuah pekerjaan yang menguntungkan dan menyenangkan, sehingga Alquran sangat mendorong dan memotivasi umat Islam untuk melakukan transaksi bisnis dalam kehidupan mereka</w:t>
      </w:r>
      <w:r w:rsidR="006A17E6">
        <w:rPr>
          <w:rFonts w:asciiTheme="majorBidi" w:hAnsiTheme="majorBidi" w:cstheme="majorBidi"/>
          <w:sz w:val="24"/>
          <w:szCs w:val="24"/>
        </w:rPr>
        <w:t xml:space="preserve">. </w:t>
      </w:r>
      <w:r w:rsidR="006A17E6">
        <w:rPr>
          <w:rStyle w:val="FootnoteReference"/>
          <w:rFonts w:asciiTheme="majorBidi" w:hAnsiTheme="majorBidi" w:cstheme="majorBidi"/>
          <w:sz w:val="24"/>
          <w:szCs w:val="24"/>
        </w:rPr>
        <w:fldChar w:fldCharType="begin" w:fldLock="1"/>
      </w:r>
      <w:r w:rsidR="006A17E6">
        <w:rPr>
          <w:rFonts w:asciiTheme="majorBidi" w:hAnsiTheme="majorBidi" w:cstheme="majorBidi"/>
          <w:sz w:val="24"/>
          <w:szCs w:val="24"/>
        </w:rPr>
        <w:instrText>ADDIN CSL_CITATION {"citationItems":[{"id":"ITEM-1","itemData":{"author":[{"dropping-particle":"","family":"Al-Sayid","given":"Muhammad Ali","non-dropping-particle":"","parse-names":false,"suffix":""}],"id":"ITEM-1","issued":{"date-parts":[["1996"]]},"publisher":"Dâr al-Fikr","publisher-place":"Beirut","title":"Tafsir Ayat al-Ahkam","type":"book"},"uris":["http://www.mendeley.com/documents/?uuid=894ce71b-b6e7-40f8-bdb6-f445bd9bfffd"]}],"mendeley":{"formattedCitation":"(Al-Sayid, 1996)","plainTextFormattedCitation":"(Al-Sayid, 1996)","previouslyFormattedCitation":"(Al-Sayid, 1996)"},"properties":{"noteIndex":0},"schema":"https://github.com/citation-style-language/schema/raw/master/csl-citation.json"}</w:instrText>
      </w:r>
      <w:r w:rsidR="006A17E6">
        <w:rPr>
          <w:rStyle w:val="FootnoteReference"/>
          <w:rFonts w:asciiTheme="majorBidi" w:hAnsiTheme="majorBidi" w:cstheme="majorBidi"/>
          <w:sz w:val="24"/>
          <w:szCs w:val="24"/>
        </w:rPr>
        <w:fldChar w:fldCharType="separate"/>
      </w:r>
      <w:r w:rsidR="006A17E6" w:rsidRPr="006A17E6">
        <w:rPr>
          <w:rFonts w:asciiTheme="majorBidi" w:hAnsiTheme="majorBidi" w:cstheme="majorBidi"/>
          <w:noProof/>
          <w:sz w:val="24"/>
          <w:szCs w:val="24"/>
        </w:rPr>
        <w:t>(Al-Sayid, 1996)</w:t>
      </w:r>
      <w:r w:rsidR="006A17E6">
        <w:rPr>
          <w:rStyle w:val="FootnoteReference"/>
          <w:rFonts w:asciiTheme="majorBidi" w:hAnsiTheme="majorBidi" w:cstheme="majorBidi"/>
          <w:sz w:val="24"/>
          <w:szCs w:val="24"/>
        </w:rPr>
        <w:fldChar w:fldCharType="end"/>
      </w:r>
    </w:p>
    <w:p w14:paraId="37D116E1" w14:textId="059DBC26" w:rsidR="000904BF" w:rsidRPr="00387294" w:rsidRDefault="000904BF" w:rsidP="006A17E6">
      <w:pPr>
        <w:spacing w:after="0" w:line="360" w:lineRule="auto"/>
        <w:ind w:firstLine="720"/>
        <w:jc w:val="both"/>
        <w:rPr>
          <w:rFonts w:asciiTheme="majorBidi" w:hAnsiTheme="majorBidi" w:cstheme="majorBidi"/>
          <w:sz w:val="24"/>
          <w:szCs w:val="24"/>
          <w:lang w:val="id-ID"/>
        </w:rPr>
      </w:pPr>
      <w:r w:rsidRPr="00387294">
        <w:rPr>
          <w:rFonts w:asciiTheme="majorBidi" w:hAnsiTheme="majorBidi" w:cstheme="majorBidi"/>
          <w:sz w:val="24"/>
          <w:szCs w:val="24"/>
        </w:rPr>
        <w:t>Demikian gambaran maju dan berkembangnya Ekonomi Islam di masa lampau. Tetapi dalam waktu yang relatif panjang, yaitu sekitar 7 abad (sejak abad ke-13 sampai dengan pertangahan abad ke-20), ajaran-ajaran Islam tentang ekonomi mengalami kebekuan karena masuknya kolonialisme Barat mendesakkan dan mengajarkan doktrin-doktrin ekonomi ribawi (kapitalisme), khususnya sejak abad ke-18 sampai dengan abad ke-20. Proses ini berlangsung lama, sehingga paradigma umat Islam menjadi terbiasa dengan sistem kapitalisme. Sebagai konsekuensinya, ketika ajaran ekonomi Islam kembali ditawarkan kepada umat Islam, mereka melakukan penolakan, karena dalam pikirannya telah mengkristal pemikiran ekonomi ribawi, pemikiran ekonomi kapitalisme</w:t>
      </w:r>
      <w:r w:rsidR="006A17E6">
        <w:rPr>
          <w:rFonts w:asciiTheme="majorBidi" w:hAnsiTheme="majorBidi" w:cstheme="majorBidi"/>
          <w:sz w:val="24"/>
          <w:szCs w:val="24"/>
        </w:rPr>
        <w:t xml:space="preserve"> </w:t>
      </w:r>
      <w:r w:rsidR="006A17E6">
        <w:rPr>
          <w:rFonts w:asciiTheme="majorBidi" w:hAnsiTheme="majorBidi" w:cstheme="majorBidi"/>
          <w:sz w:val="24"/>
          <w:szCs w:val="24"/>
        </w:rPr>
        <w:fldChar w:fldCharType="begin" w:fldLock="1"/>
      </w:r>
      <w:r w:rsidR="006A17E6">
        <w:rPr>
          <w:rFonts w:asciiTheme="majorBidi" w:hAnsiTheme="majorBidi" w:cstheme="majorBidi"/>
          <w:sz w:val="24"/>
          <w:szCs w:val="24"/>
        </w:rPr>
        <w:instrText>ADDIN CSL_CITATION {"citationItems":[{"id":"ITEM-1","itemData":{"author":[{"dropping-particle":"","family":"Wahid","given":"Moh.AbdurRohman","non-dropping-particle":"","parse-names":false,"suffix":""}],"container-title":"el-JIZYA Jurnal Ekonomi Islam (Islamic Economics Journal)","id":"ITEM-1","issue":"2","issued":{"date-parts":[["2016"]]},"page":"221","title":"Peran Kaidah Fiqh Terhadap Pengembangan Ekonomi Islami","type":"article-journal","volume":"4"},"uris":["http://www.mendeley.com/documents/?uuid=7e7bd3a5-50ec-4e0e-b2d0-7eee377b2b78"]}],"mendeley":{"formattedCitation":"(Wahid, 2016)","plainTextFormattedCitation":"(Wahid, 2016)","previouslyFormattedCitation":"(Wahid, 2016)"},"properties":{"noteIndex":0},"schema":"https://github.com/citation-style-language/schema/raw/master/csl-citation.json"}</w:instrText>
      </w:r>
      <w:r w:rsidR="006A17E6">
        <w:rPr>
          <w:rFonts w:asciiTheme="majorBidi" w:hAnsiTheme="majorBidi" w:cstheme="majorBidi"/>
          <w:sz w:val="24"/>
          <w:szCs w:val="24"/>
        </w:rPr>
        <w:fldChar w:fldCharType="separate"/>
      </w:r>
      <w:r w:rsidR="006A17E6" w:rsidRPr="006A17E6">
        <w:rPr>
          <w:rFonts w:asciiTheme="majorBidi" w:hAnsiTheme="majorBidi" w:cstheme="majorBidi"/>
          <w:noProof/>
          <w:sz w:val="24"/>
          <w:szCs w:val="24"/>
        </w:rPr>
        <w:t>(Wahid, 2016)</w:t>
      </w:r>
      <w:r w:rsidR="006A17E6">
        <w:rPr>
          <w:rFonts w:asciiTheme="majorBidi" w:hAnsiTheme="majorBidi" w:cstheme="majorBidi"/>
          <w:sz w:val="24"/>
          <w:szCs w:val="24"/>
        </w:rPr>
        <w:fldChar w:fldCharType="end"/>
      </w:r>
      <w:r w:rsidRPr="00387294">
        <w:rPr>
          <w:rFonts w:asciiTheme="majorBidi" w:hAnsiTheme="majorBidi" w:cstheme="majorBidi"/>
          <w:sz w:val="24"/>
          <w:szCs w:val="24"/>
        </w:rPr>
        <w:t>.</w:t>
      </w:r>
    </w:p>
    <w:p w14:paraId="6B677F9E" w14:textId="3E050E97" w:rsidR="000904BF" w:rsidRDefault="000904BF" w:rsidP="006A17E6">
      <w:pPr>
        <w:spacing w:after="0" w:line="360" w:lineRule="auto"/>
        <w:ind w:firstLine="720"/>
        <w:jc w:val="both"/>
        <w:rPr>
          <w:rFonts w:asciiTheme="majorBidi" w:hAnsiTheme="majorBidi" w:cstheme="majorBidi"/>
          <w:sz w:val="24"/>
          <w:szCs w:val="24"/>
        </w:rPr>
      </w:pPr>
      <w:r w:rsidRPr="00AD1B28">
        <w:rPr>
          <w:rFonts w:asciiTheme="majorBidi" w:hAnsiTheme="majorBidi" w:cstheme="majorBidi"/>
          <w:sz w:val="24"/>
          <w:szCs w:val="24"/>
        </w:rPr>
        <w:t>Kaidah fikih</w:t>
      </w:r>
      <w:r w:rsidRPr="00AD1B28">
        <w:rPr>
          <w:rFonts w:asciiTheme="majorBidi" w:hAnsiTheme="majorBidi" w:cstheme="majorBidi"/>
          <w:sz w:val="24"/>
          <w:szCs w:val="24"/>
          <w:lang w:val="id-ID"/>
        </w:rPr>
        <w:t xml:space="preserve"> </w:t>
      </w:r>
      <w:r w:rsidRPr="00AD1B28">
        <w:rPr>
          <w:rFonts w:asciiTheme="majorBidi" w:hAnsiTheme="majorBidi" w:cstheme="majorBidi"/>
          <w:sz w:val="24"/>
          <w:szCs w:val="24"/>
        </w:rPr>
        <w:t>menjadi sesuatu yang begitu penting untuk dikenali dan pahami sebagai modal dalam menelaah peristiwa pada masa kekinian yang berbeda dengan era klasik.  Dengan menguasai kaidah-kaidah fikih</w:t>
      </w:r>
      <w:r w:rsidRPr="00AD1B28">
        <w:rPr>
          <w:rFonts w:asciiTheme="majorBidi" w:hAnsiTheme="majorBidi" w:cstheme="majorBidi"/>
          <w:sz w:val="24"/>
          <w:szCs w:val="24"/>
          <w:lang w:val="id-ID"/>
        </w:rPr>
        <w:t xml:space="preserve"> </w:t>
      </w:r>
      <w:r w:rsidRPr="00AD1B28">
        <w:rPr>
          <w:rFonts w:asciiTheme="majorBidi" w:hAnsiTheme="majorBidi" w:cstheme="majorBidi"/>
          <w:sz w:val="24"/>
          <w:szCs w:val="24"/>
        </w:rPr>
        <w:t>kita akan mengetahui benang merah</w:t>
      </w:r>
      <w:r w:rsidRPr="00AD1B28">
        <w:rPr>
          <w:rFonts w:asciiTheme="majorBidi" w:hAnsiTheme="majorBidi" w:cstheme="majorBidi"/>
          <w:sz w:val="24"/>
          <w:szCs w:val="24"/>
          <w:lang w:val="id-ID"/>
        </w:rPr>
        <w:t xml:space="preserve"> </w:t>
      </w:r>
      <w:r w:rsidRPr="00AD1B28">
        <w:rPr>
          <w:rFonts w:asciiTheme="majorBidi" w:hAnsiTheme="majorBidi" w:cstheme="majorBidi"/>
          <w:sz w:val="24"/>
          <w:szCs w:val="24"/>
        </w:rPr>
        <w:t>yang</w:t>
      </w:r>
      <w:r w:rsidRPr="00AD1B28">
        <w:rPr>
          <w:rFonts w:asciiTheme="majorBidi" w:hAnsiTheme="majorBidi" w:cstheme="majorBidi"/>
          <w:sz w:val="24"/>
          <w:szCs w:val="24"/>
          <w:lang w:val="id-ID"/>
        </w:rPr>
        <w:t xml:space="preserve"> </w:t>
      </w:r>
      <w:r w:rsidRPr="00AD1B28">
        <w:rPr>
          <w:rFonts w:asciiTheme="majorBidi" w:hAnsiTheme="majorBidi" w:cstheme="majorBidi"/>
          <w:sz w:val="24"/>
          <w:szCs w:val="24"/>
        </w:rPr>
        <w:t>terdapat di berjuta masalah</w:t>
      </w:r>
      <w:r w:rsidRPr="00AD1B28">
        <w:rPr>
          <w:rFonts w:asciiTheme="majorBidi" w:hAnsiTheme="majorBidi" w:cstheme="majorBidi"/>
          <w:sz w:val="24"/>
          <w:szCs w:val="24"/>
          <w:lang w:val="id-ID"/>
        </w:rPr>
        <w:t xml:space="preserve"> </w:t>
      </w:r>
      <w:r w:rsidRPr="00AD1B28">
        <w:rPr>
          <w:rFonts w:asciiTheme="majorBidi" w:hAnsiTheme="majorBidi" w:cstheme="majorBidi"/>
          <w:sz w:val="24"/>
          <w:szCs w:val="24"/>
        </w:rPr>
        <w:t>fikih,</w:t>
      </w:r>
      <w:r w:rsidRPr="00AD1B28">
        <w:rPr>
          <w:rFonts w:asciiTheme="majorBidi" w:hAnsiTheme="majorBidi" w:cstheme="majorBidi"/>
          <w:sz w:val="24"/>
          <w:szCs w:val="24"/>
          <w:lang w:val="id-ID"/>
        </w:rPr>
        <w:t xml:space="preserve"> </w:t>
      </w:r>
      <w:r w:rsidRPr="00AD1B28">
        <w:rPr>
          <w:rFonts w:asciiTheme="majorBidi" w:hAnsiTheme="majorBidi" w:cstheme="majorBidi"/>
          <w:sz w:val="24"/>
          <w:szCs w:val="24"/>
        </w:rPr>
        <w:t>karena kaidah</w:t>
      </w:r>
      <w:r w:rsidRPr="00AD1B28">
        <w:rPr>
          <w:rFonts w:asciiTheme="majorBidi" w:hAnsiTheme="majorBidi" w:cstheme="majorBidi"/>
          <w:sz w:val="24"/>
          <w:szCs w:val="24"/>
          <w:lang w:val="id-ID"/>
        </w:rPr>
        <w:t xml:space="preserve"> fikih </w:t>
      </w:r>
      <w:r w:rsidRPr="00AD1B28">
        <w:rPr>
          <w:rFonts w:asciiTheme="majorBidi" w:hAnsiTheme="majorBidi" w:cstheme="majorBidi"/>
          <w:sz w:val="24"/>
          <w:szCs w:val="24"/>
        </w:rPr>
        <w:t>itu memang menjadi titik temu dari masalah-masalah fikih</w:t>
      </w:r>
      <w:r w:rsidRPr="00AD1B28">
        <w:rPr>
          <w:rFonts w:asciiTheme="majorBidi" w:hAnsiTheme="majorBidi" w:cstheme="majorBidi"/>
          <w:sz w:val="24"/>
          <w:szCs w:val="24"/>
          <w:lang w:val="id-ID"/>
        </w:rPr>
        <w:t>.</w:t>
      </w:r>
      <w:r w:rsidRPr="00AD1B28">
        <w:rPr>
          <w:rFonts w:asciiTheme="majorBidi" w:hAnsiTheme="majorBidi" w:cstheme="majorBidi"/>
          <w:sz w:val="24"/>
          <w:szCs w:val="24"/>
        </w:rPr>
        <w:t xml:space="preserve"> Penguasaan terhadapnya juga menjadikan kita lebih arif di dalam menerapkan fikihdalam waktu dan tempat yang berbeda untuk kasus, adat kebiasaan, keadaan yang berlainan</w:t>
      </w:r>
      <w:r w:rsidR="006A17E6">
        <w:rPr>
          <w:rFonts w:asciiTheme="majorBidi" w:hAnsiTheme="majorBidi" w:cstheme="majorBidi"/>
          <w:sz w:val="24"/>
          <w:szCs w:val="24"/>
        </w:rPr>
        <w:t xml:space="preserve"> </w:t>
      </w:r>
      <w:r w:rsidR="006A17E6">
        <w:rPr>
          <w:rFonts w:asciiTheme="majorBidi" w:hAnsiTheme="majorBidi" w:cstheme="majorBidi"/>
          <w:sz w:val="24"/>
          <w:szCs w:val="24"/>
        </w:rPr>
        <w:fldChar w:fldCharType="begin" w:fldLock="1"/>
      </w:r>
      <w:r w:rsidR="006A17E6">
        <w:rPr>
          <w:rFonts w:asciiTheme="majorBidi" w:hAnsiTheme="majorBidi" w:cstheme="majorBidi"/>
          <w:sz w:val="24"/>
          <w:szCs w:val="24"/>
        </w:rPr>
        <w:instrText>ADDIN CSL_CITATION {"citationItems":[{"id":"ITEM-1","itemData":{"author":[{"dropping-particle":"","family":"Hidayatullah","given":"Muhammad Syarif","non-dropping-particle":"","parse-names":false,"suffix":""}],"container-title":"TAFAQQUH: Jurnal Hukum Ekonomi Syariah dan Ahawl as Syahsiyah","id":"ITEM-1","issue":"1","issued":{"date-parts":[["2020"]]},"page":"51","title":"Pemaknaan Kaidah Fikih “Ar-Ridhâbisy Syai`Ridhâbimâyatawalladu Minhu” Dalam Ekonomi Syariah","type":"article-journal","volume":"5"},"uris":["http://www.mendeley.com/documents/?uuid=4de26c79-e539-4c92-b170-95adf3440a57"]}],"mendeley":{"formattedCitation":"(Hidayatullah, 2020)","plainTextFormattedCitation":"(Hidayatullah, 2020)","previouslyFormattedCitation":"(Hidayatullah, 2020)"},"properties":{"noteIndex":0},"schema":"https://github.com/citation-style-language/schema/raw/master/csl-citation.json"}</w:instrText>
      </w:r>
      <w:r w:rsidR="006A17E6">
        <w:rPr>
          <w:rFonts w:asciiTheme="majorBidi" w:hAnsiTheme="majorBidi" w:cstheme="majorBidi"/>
          <w:sz w:val="24"/>
          <w:szCs w:val="24"/>
        </w:rPr>
        <w:fldChar w:fldCharType="separate"/>
      </w:r>
      <w:r w:rsidR="006A17E6" w:rsidRPr="006A17E6">
        <w:rPr>
          <w:rFonts w:asciiTheme="majorBidi" w:hAnsiTheme="majorBidi" w:cstheme="majorBidi"/>
          <w:noProof/>
          <w:sz w:val="24"/>
          <w:szCs w:val="24"/>
        </w:rPr>
        <w:t>(Hidayatullah, 2020)</w:t>
      </w:r>
      <w:r w:rsidR="006A17E6">
        <w:rPr>
          <w:rFonts w:asciiTheme="majorBidi" w:hAnsiTheme="majorBidi" w:cstheme="majorBidi"/>
          <w:sz w:val="24"/>
          <w:szCs w:val="24"/>
        </w:rPr>
        <w:fldChar w:fldCharType="end"/>
      </w:r>
      <w:r w:rsidRPr="00AD1B28">
        <w:rPr>
          <w:rFonts w:asciiTheme="majorBidi" w:hAnsiTheme="majorBidi" w:cstheme="majorBidi"/>
          <w:sz w:val="24"/>
          <w:szCs w:val="24"/>
        </w:rPr>
        <w:t>.</w:t>
      </w:r>
    </w:p>
    <w:p w14:paraId="7C97ADFB" w14:textId="5A9856D6" w:rsidR="000904BF" w:rsidRPr="00F92C63" w:rsidRDefault="000904BF" w:rsidP="006A17E6">
      <w:pPr>
        <w:spacing w:after="0" w:line="360" w:lineRule="auto"/>
        <w:ind w:firstLine="720"/>
        <w:jc w:val="both"/>
        <w:rPr>
          <w:rFonts w:asciiTheme="majorBidi" w:hAnsiTheme="majorBidi" w:cstheme="majorBidi"/>
          <w:sz w:val="24"/>
          <w:szCs w:val="24"/>
          <w:lang w:val="id-ID"/>
        </w:rPr>
      </w:pPr>
      <w:r w:rsidRPr="00FE7B07">
        <w:rPr>
          <w:rFonts w:asciiTheme="majorBidi" w:hAnsiTheme="majorBidi" w:cstheme="majorBidi"/>
          <w:sz w:val="24"/>
          <w:szCs w:val="24"/>
        </w:rPr>
        <w:t xml:space="preserve">Al-Qarâfi dan ulama lainnya menawarkan permasalahan hukum Islam dengan pendekatan Fikih Legal Maxim atau kaidah </w:t>
      </w:r>
      <w:r w:rsidRPr="002B1F62">
        <w:rPr>
          <w:rFonts w:asciiTheme="majorBidi" w:hAnsiTheme="majorBidi" w:cstheme="majorBidi"/>
          <w:i/>
          <w:iCs/>
          <w:sz w:val="24"/>
          <w:szCs w:val="24"/>
        </w:rPr>
        <w:t>fiqhiyyah</w:t>
      </w:r>
      <w:r w:rsidRPr="00FE7B07">
        <w:rPr>
          <w:rFonts w:asciiTheme="majorBidi" w:hAnsiTheme="majorBidi" w:cstheme="majorBidi"/>
          <w:sz w:val="24"/>
          <w:szCs w:val="24"/>
        </w:rPr>
        <w:t xml:space="preserve"> karena efisiensi yang ditawarkan dan urgensitasnya dalam mencari solusi hukum Islam, sebagai berikut: </w:t>
      </w:r>
      <w:r w:rsidRPr="006A17E6">
        <w:rPr>
          <w:rFonts w:asciiTheme="majorBidi" w:hAnsiTheme="majorBidi" w:cstheme="majorBidi"/>
          <w:i/>
          <w:iCs/>
          <w:sz w:val="24"/>
          <w:szCs w:val="24"/>
        </w:rPr>
        <w:t>Pertama</w:t>
      </w:r>
      <w:r w:rsidRPr="00FE7B07">
        <w:rPr>
          <w:rFonts w:asciiTheme="majorBidi" w:hAnsiTheme="majorBidi" w:cstheme="majorBidi"/>
          <w:sz w:val="24"/>
          <w:szCs w:val="24"/>
        </w:rPr>
        <w:t xml:space="preserve">, kaidah </w:t>
      </w:r>
      <w:r w:rsidRPr="006A17E6">
        <w:rPr>
          <w:rFonts w:asciiTheme="majorBidi" w:hAnsiTheme="majorBidi" w:cstheme="majorBidi"/>
          <w:i/>
          <w:iCs/>
          <w:sz w:val="24"/>
          <w:szCs w:val="24"/>
        </w:rPr>
        <w:t>fiqhiyyah</w:t>
      </w:r>
      <w:r w:rsidRPr="00FE7B07">
        <w:rPr>
          <w:rFonts w:asciiTheme="majorBidi" w:hAnsiTheme="majorBidi" w:cstheme="majorBidi"/>
          <w:sz w:val="24"/>
          <w:szCs w:val="24"/>
        </w:rPr>
        <w:t xml:space="preserve"> mempunyai kedudukan istimewa dalam khazanah keilmuan Islam karena kepakaran seorang fakih sangat terkait erat dengan penguasaan kaidah </w:t>
      </w:r>
      <w:r w:rsidRPr="00EF1FF0">
        <w:rPr>
          <w:rFonts w:asciiTheme="majorBidi" w:hAnsiTheme="majorBidi" w:cstheme="majorBidi"/>
          <w:i/>
          <w:iCs/>
          <w:sz w:val="24"/>
          <w:szCs w:val="24"/>
        </w:rPr>
        <w:t>fiqhiyyah</w:t>
      </w:r>
      <w:r w:rsidRPr="00FE7B07">
        <w:rPr>
          <w:rFonts w:asciiTheme="majorBidi" w:hAnsiTheme="majorBidi" w:cstheme="majorBidi"/>
          <w:sz w:val="24"/>
          <w:szCs w:val="24"/>
        </w:rPr>
        <w:t xml:space="preserve">. </w:t>
      </w:r>
      <w:r w:rsidRPr="006A17E6">
        <w:rPr>
          <w:rFonts w:asciiTheme="majorBidi" w:hAnsiTheme="majorBidi" w:cstheme="majorBidi"/>
          <w:i/>
          <w:iCs/>
          <w:sz w:val="24"/>
          <w:szCs w:val="24"/>
        </w:rPr>
        <w:t>Kedua</w:t>
      </w:r>
      <w:r w:rsidRPr="00FE7B07">
        <w:rPr>
          <w:rFonts w:asciiTheme="majorBidi" w:hAnsiTheme="majorBidi" w:cstheme="majorBidi"/>
          <w:sz w:val="24"/>
          <w:szCs w:val="24"/>
        </w:rPr>
        <w:t xml:space="preserve">, dapat menjadi landasan berfatwa. </w:t>
      </w:r>
      <w:r w:rsidRPr="006A17E6">
        <w:rPr>
          <w:rFonts w:asciiTheme="majorBidi" w:hAnsiTheme="majorBidi" w:cstheme="majorBidi"/>
          <w:i/>
          <w:iCs/>
          <w:sz w:val="24"/>
          <w:szCs w:val="24"/>
        </w:rPr>
        <w:t>Ketiga</w:t>
      </w:r>
      <w:r w:rsidRPr="00FE7B07">
        <w:rPr>
          <w:rFonts w:asciiTheme="majorBidi" w:hAnsiTheme="majorBidi" w:cstheme="majorBidi"/>
          <w:sz w:val="24"/>
          <w:szCs w:val="24"/>
        </w:rPr>
        <w:t>, menjadikan ilmu fikih lebih teratur</w:t>
      </w:r>
      <w:r w:rsidRPr="00FE7B07">
        <w:rPr>
          <w:rFonts w:asciiTheme="majorBidi" w:hAnsiTheme="majorBidi" w:cstheme="majorBidi"/>
          <w:sz w:val="24"/>
          <w:szCs w:val="24"/>
          <w:lang w:val="id-ID"/>
        </w:rPr>
        <w:t xml:space="preserve"> </w:t>
      </w:r>
      <w:r w:rsidRPr="00FE7B07">
        <w:rPr>
          <w:rFonts w:asciiTheme="majorBidi" w:hAnsiTheme="majorBidi" w:cstheme="majorBidi"/>
          <w:sz w:val="24"/>
          <w:szCs w:val="24"/>
        </w:rPr>
        <w:t>sehingga mempermudah seseorang untuk mengidentifikasi fikih yang jumlahnya sangat banyak</w:t>
      </w:r>
      <w:r w:rsidRPr="00FE7B07">
        <w:rPr>
          <w:rFonts w:asciiTheme="majorBidi" w:hAnsiTheme="majorBidi" w:cstheme="majorBidi"/>
          <w:sz w:val="24"/>
          <w:szCs w:val="24"/>
          <w:lang w:val="id-ID"/>
        </w:rPr>
        <w:t>.</w:t>
      </w:r>
      <w:r w:rsidRPr="00FE7B07">
        <w:rPr>
          <w:rFonts w:asciiTheme="majorBidi" w:hAnsiTheme="majorBidi" w:cstheme="majorBidi"/>
          <w:sz w:val="24"/>
          <w:szCs w:val="24"/>
        </w:rPr>
        <w:t xml:space="preserve"> </w:t>
      </w:r>
      <w:r w:rsidRPr="006A17E6">
        <w:rPr>
          <w:rFonts w:asciiTheme="majorBidi" w:hAnsiTheme="majorBidi" w:cstheme="majorBidi"/>
          <w:i/>
          <w:iCs/>
          <w:sz w:val="24"/>
          <w:szCs w:val="24"/>
        </w:rPr>
        <w:t>Keempat</w:t>
      </w:r>
      <w:r w:rsidRPr="00FE7B07">
        <w:rPr>
          <w:rFonts w:asciiTheme="majorBidi" w:hAnsiTheme="majorBidi" w:cstheme="majorBidi"/>
          <w:sz w:val="24"/>
          <w:szCs w:val="24"/>
        </w:rPr>
        <w:t xml:space="preserve">, mengikat perkara yang bertebaran lagi banyak (fikih), dalam kaidah-kaidah yang menyatukan kaidah </w:t>
      </w:r>
      <w:r w:rsidRPr="004D0C1B">
        <w:rPr>
          <w:rFonts w:asciiTheme="majorBidi" w:hAnsiTheme="majorBidi" w:cstheme="majorBidi"/>
          <w:i/>
          <w:iCs/>
          <w:sz w:val="24"/>
          <w:szCs w:val="24"/>
        </w:rPr>
        <w:t>fiqhiyyah</w:t>
      </w:r>
      <w:r w:rsidRPr="00FE7B07">
        <w:rPr>
          <w:rFonts w:asciiTheme="majorBidi" w:hAnsiTheme="majorBidi" w:cstheme="majorBidi"/>
          <w:sz w:val="24"/>
          <w:szCs w:val="24"/>
        </w:rPr>
        <w:t xml:space="preserve"> adalah lebih memudahkan untuk dihapal dan dipelihara</w:t>
      </w:r>
      <w:r w:rsidR="006A17E6">
        <w:rPr>
          <w:rFonts w:asciiTheme="majorBidi" w:hAnsiTheme="majorBidi" w:cstheme="majorBidi"/>
          <w:sz w:val="24"/>
          <w:szCs w:val="24"/>
        </w:rPr>
        <w:t xml:space="preserve"> </w:t>
      </w:r>
      <w:r w:rsidR="006A17E6">
        <w:rPr>
          <w:rFonts w:asciiTheme="majorBidi" w:hAnsiTheme="majorBidi" w:cstheme="majorBidi"/>
          <w:sz w:val="24"/>
          <w:szCs w:val="24"/>
        </w:rPr>
        <w:fldChar w:fldCharType="begin" w:fldLock="1"/>
      </w:r>
      <w:r w:rsidR="006A17E6">
        <w:rPr>
          <w:rFonts w:asciiTheme="majorBidi" w:hAnsiTheme="majorBidi" w:cstheme="majorBidi"/>
          <w:sz w:val="24"/>
          <w:szCs w:val="24"/>
        </w:rPr>
        <w:instrText>ADDIN CSL_CITATION {"citationItems":[{"id":"ITEM-1","itemData":{"author":[{"dropping-particle":"","family":"Al-Nadwy","given":"Alû Ahmad","non-dropping-particle":"","parse-names":false,"suffix":""}],"id":"ITEM-1","issued":{"date-parts":[["2000"]]},"publisher":"Syirkah al-Râjihî al-Mashrafiyyah lî al-Istithmâr","publisher-place":"Riyadh","title":"Jamharah al-Qawâid al-Fiqhiyyah fî al-Mu’amalât al-Mâliyyah","type":"book"},"uris":["http://www.mendeley.com/documents/?uuid=25b4d9fc-e39f-4ea3-a031-b0034ebe5d43"]}],"mendeley":{"formattedCitation":"(Al-Nadwy, 2000)","plainTextFormattedCitation":"(Al-Nadwy, 2000)","previouslyFormattedCitation":"(Al-Nadwy, 2000)"},"properties":{"noteIndex":0},"schema":"https://github.com/citation-style-language/schema/raw/master/csl-citation.json"}</w:instrText>
      </w:r>
      <w:r w:rsidR="006A17E6">
        <w:rPr>
          <w:rFonts w:asciiTheme="majorBidi" w:hAnsiTheme="majorBidi" w:cstheme="majorBidi"/>
          <w:sz w:val="24"/>
          <w:szCs w:val="24"/>
        </w:rPr>
        <w:fldChar w:fldCharType="separate"/>
      </w:r>
      <w:r w:rsidR="006A17E6" w:rsidRPr="006A17E6">
        <w:rPr>
          <w:rFonts w:asciiTheme="majorBidi" w:hAnsiTheme="majorBidi" w:cstheme="majorBidi"/>
          <w:noProof/>
          <w:sz w:val="24"/>
          <w:szCs w:val="24"/>
        </w:rPr>
        <w:t>(Al-Nadwy, 2000)</w:t>
      </w:r>
      <w:r w:rsidR="006A17E6">
        <w:rPr>
          <w:rFonts w:asciiTheme="majorBidi" w:hAnsiTheme="majorBidi" w:cstheme="majorBidi"/>
          <w:sz w:val="24"/>
          <w:szCs w:val="24"/>
        </w:rPr>
        <w:fldChar w:fldCharType="end"/>
      </w:r>
      <w:r w:rsidRPr="00FE7B07">
        <w:rPr>
          <w:rFonts w:asciiTheme="majorBidi" w:hAnsiTheme="majorBidi" w:cstheme="majorBidi"/>
          <w:sz w:val="24"/>
          <w:szCs w:val="24"/>
          <w:lang w:val="id-ID"/>
        </w:rPr>
        <w:t xml:space="preserve">. </w:t>
      </w:r>
      <w:r w:rsidRPr="006A17E6">
        <w:rPr>
          <w:rFonts w:asciiTheme="majorBidi" w:hAnsiTheme="majorBidi" w:cstheme="majorBidi"/>
          <w:i/>
          <w:iCs/>
          <w:sz w:val="24"/>
          <w:szCs w:val="24"/>
          <w:lang w:val="id-ID"/>
        </w:rPr>
        <w:t>Kelima</w:t>
      </w:r>
      <w:r w:rsidRPr="00FE7B07">
        <w:rPr>
          <w:rFonts w:asciiTheme="majorBidi" w:hAnsiTheme="majorBidi" w:cstheme="majorBidi"/>
          <w:sz w:val="24"/>
          <w:szCs w:val="24"/>
          <w:lang w:val="id-ID"/>
        </w:rPr>
        <w:t xml:space="preserve">, urgensi kaidah </w:t>
      </w:r>
      <w:r w:rsidRPr="004D0C1B">
        <w:rPr>
          <w:rFonts w:asciiTheme="majorBidi" w:hAnsiTheme="majorBidi" w:cstheme="majorBidi"/>
          <w:i/>
          <w:iCs/>
          <w:sz w:val="24"/>
          <w:szCs w:val="24"/>
          <w:lang w:val="id-ID"/>
        </w:rPr>
        <w:t>fiqhiyyah</w:t>
      </w:r>
      <w:r w:rsidRPr="00FE7B07">
        <w:rPr>
          <w:rFonts w:asciiTheme="majorBidi" w:hAnsiTheme="majorBidi" w:cstheme="majorBidi"/>
          <w:sz w:val="24"/>
          <w:szCs w:val="24"/>
          <w:lang w:val="id-ID"/>
        </w:rPr>
        <w:t xml:space="preserve"> menggambarkan secara jelas mengenai prinsip-prinsip fikih yang bersifat umum, membuka cakrawala serta jalan-jalan pemikiran tentang fikih, dan keenam, kaidah </w:t>
      </w:r>
      <w:r w:rsidRPr="004D0C1B">
        <w:rPr>
          <w:rFonts w:asciiTheme="majorBidi" w:hAnsiTheme="majorBidi" w:cstheme="majorBidi"/>
          <w:i/>
          <w:iCs/>
          <w:sz w:val="24"/>
          <w:szCs w:val="24"/>
          <w:lang w:val="id-ID"/>
        </w:rPr>
        <w:t>fiqhiyyah</w:t>
      </w:r>
      <w:r w:rsidRPr="00FE7B07">
        <w:rPr>
          <w:rFonts w:asciiTheme="majorBidi" w:hAnsiTheme="majorBidi" w:cstheme="majorBidi"/>
          <w:sz w:val="24"/>
          <w:szCs w:val="24"/>
          <w:lang w:val="id-ID"/>
        </w:rPr>
        <w:t xml:space="preserve"> mengikat berbagai hukum cabang yang bersifat praktis dengan berbagai </w:t>
      </w:r>
      <w:r w:rsidRPr="004D0C1B">
        <w:rPr>
          <w:rFonts w:asciiTheme="majorBidi" w:hAnsiTheme="majorBidi" w:cstheme="majorBidi"/>
          <w:i/>
          <w:iCs/>
          <w:sz w:val="24"/>
          <w:szCs w:val="24"/>
          <w:lang w:val="id-ID"/>
        </w:rPr>
        <w:t>dhawâbith</w:t>
      </w:r>
      <w:r w:rsidRPr="00FE7B07">
        <w:rPr>
          <w:rFonts w:asciiTheme="majorBidi" w:hAnsiTheme="majorBidi" w:cstheme="majorBidi"/>
          <w:sz w:val="24"/>
          <w:szCs w:val="24"/>
          <w:lang w:val="id-ID"/>
        </w:rPr>
        <w:t>, yang menjelaskan bahwa setiap hukum cabang tersebut mempunyai satu manât (</w:t>
      </w:r>
      <w:r w:rsidRPr="00750318">
        <w:rPr>
          <w:rFonts w:asciiTheme="majorBidi" w:hAnsiTheme="majorBidi" w:cstheme="majorBidi"/>
          <w:i/>
          <w:iCs/>
          <w:sz w:val="24"/>
          <w:szCs w:val="24"/>
          <w:lang w:val="id-ID"/>
        </w:rPr>
        <w:t>illat</w:t>
      </w:r>
      <w:r w:rsidRPr="00FE7B07">
        <w:rPr>
          <w:rFonts w:asciiTheme="majorBidi" w:hAnsiTheme="majorBidi" w:cstheme="majorBidi"/>
          <w:sz w:val="24"/>
          <w:szCs w:val="24"/>
          <w:lang w:val="id-ID"/>
        </w:rPr>
        <w:t>/rasio legis) dan segi keterkaitan, meskipun obyek dan temanya berbeda-beda</w:t>
      </w:r>
      <w:r w:rsidR="006A17E6" w:rsidRPr="006A17E6">
        <w:rPr>
          <w:rFonts w:asciiTheme="majorBidi" w:hAnsiTheme="majorBidi" w:cstheme="majorBidi"/>
          <w:sz w:val="24"/>
          <w:szCs w:val="24"/>
          <w:lang w:val="id-ID"/>
        </w:rPr>
        <w:t xml:space="preserve"> </w:t>
      </w:r>
      <w:r w:rsidR="006A17E6">
        <w:rPr>
          <w:rFonts w:asciiTheme="majorBidi" w:hAnsiTheme="majorBidi" w:cstheme="majorBidi"/>
          <w:sz w:val="24"/>
          <w:szCs w:val="24"/>
          <w:lang w:val="id-ID"/>
        </w:rPr>
        <w:fldChar w:fldCharType="begin" w:fldLock="1"/>
      </w:r>
      <w:r w:rsidR="006A17E6">
        <w:rPr>
          <w:rFonts w:asciiTheme="majorBidi" w:hAnsiTheme="majorBidi" w:cstheme="majorBidi"/>
          <w:sz w:val="24"/>
          <w:szCs w:val="24"/>
          <w:lang w:val="id-ID"/>
        </w:rPr>
        <w:instrText>ADDIN CSL_CITATION {"citationItems":[{"id":"ITEM-1","itemData":{"author":[{"dropping-particle":"","family":"Hilal","given":"Syamsul","non-dropping-particle":"","parse-names":false,"suffix":""}],"container-title":"AL-‘ADALAH","id":"ITEM-1","issue":"1","issued":{"date-parts":[["2011"]]},"title":"Urgensi Qawâ‘Id Al-Fiqhiyyah Dalam Pengembangan Ekonomi Islam,","type":"article-journal","volume":"10"},"uris":["http://www.mendeley.com/documents/?uuid=d64f71ea-0c73-4d43-8155-476ea6958df3"]}],"mendeley":{"formattedCitation":"(Hilal, 2011)","plainTextFormattedCitation":"(Hilal, 2011)","previouslyFormattedCitation":"(Hilal, 2011)"},"properties":{"noteIndex":0},"schema":"https://github.com/citation-style-language/schema/raw/master/csl-citation.json"}</w:instrText>
      </w:r>
      <w:r w:rsidR="006A17E6">
        <w:rPr>
          <w:rFonts w:asciiTheme="majorBidi" w:hAnsiTheme="majorBidi" w:cstheme="majorBidi"/>
          <w:sz w:val="24"/>
          <w:szCs w:val="24"/>
          <w:lang w:val="id-ID"/>
        </w:rPr>
        <w:fldChar w:fldCharType="separate"/>
      </w:r>
      <w:r w:rsidR="006A17E6" w:rsidRPr="006A17E6">
        <w:rPr>
          <w:rFonts w:asciiTheme="majorBidi" w:hAnsiTheme="majorBidi" w:cstheme="majorBidi"/>
          <w:noProof/>
          <w:sz w:val="24"/>
          <w:szCs w:val="24"/>
          <w:lang w:val="id-ID"/>
        </w:rPr>
        <w:t>(Hilal, 2011)</w:t>
      </w:r>
      <w:r w:rsidR="006A17E6">
        <w:rPr>
          <w:rFonts w:asciiTheme="majorBidi" w:hAnsiTheme="majorBidi" w:cstheme="majorBidi"/>
          <w:sz w:val="24"/>
          <w:szCs w:val="24"/>
          <w:lang w:val="id-ID"/>
        </w:rPr>
        <w:fldChar w:fldCharType="end"/>
      </w:r>
      <w:r w:rsidRPr="00FE7B07">
        <w:rPr>
          <w:rFonts w:asciiTheme="majorBidi" w:hAnsiTheme="majorBidi" w:cstheme="majorBidi"/>
          <w:sz w:val="24"/>
          <w:szCs w:val="24"/>
          <w:lang w:val="id-ID"/>
        </w:rPr>
        <w:t>.</w:t>
      </w:r>
      <w:r w:rsidR="006A17E6" w:rsidRPr="00F92C63">
        <w:rPr>
          <w:rFonts w:asciiTheme="majorBidi" w:hAnsiTheme="majorBidi" w:cstheme="majorBidi"/>
          <w:sz w:val="24"/>
          <w:szCs w:val="24"/>
          <w:lang w:val="id-ID"/>
        </w:rPr>
        <w:t xml:space="preserve"> </w:t>
      </w:r>
      <w:r w:rsidRPr="00F92C63">
        <w:rPr>
          <w:rFonts w:asciiTheme="majorBidi" w:hAnsiTheme="majorBidi" w:cstheme="majorBidi"/>
          <w:sz w:val="24"/>
          <w:szCs w:val="24"/>
          <w:lang w:val="id-ID"/>
        </w:rPr>
        <w:t xml:space="preserve">Dalam pemebahasan ini, penulis memfokuskan penulisan artikel ini pada kaidah fikih berkiatan dengan syarat </w:t>
      </w:r>
      <w:r w:rsidR="00F222C8">
        <w:rPr>
          <w:rFonts w:asciiTheme="majorBidi" w:hAnsiTheme="majorBidi" w:cstheme="majorBidi"/>
          <w:sz w:val="24"/>
          <w:szCs w:val="24"/>
        </w:rPr>
        <w:t>dan aplikasinya dalam transaksi ekonomi syariah</w:t>
      </w:r>
      <w:r w:rsidRPr="00F92C63">
        <w:rPr>
          <w:rFonts w:asciiTheme="majorBidi" w:hAnsiTheme="majorBidi" w:cstheme="majorBidi"/>
          <w:sz w:val="24"/>
          <w:szCs w:val="24"/>
          <w:lang w:val="id-ID"/>
        </w:rPr>
        <w:t xml:space="preserve">. </w:t>
      </w:r>
    </w:p>
    <w:p w14:paraId="61FA7170" w14:textId="28EB5654" w:rsidR="000904BF" w:rsidRPr="00261014" w:rsidRDefault="001754C4" w:rsidP="00E41510">
      <w:pPr>
        <w:pStyle w:val="ListParagraph"/>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en-US"/>
        </w:rPr>
        <w:t xml:space="preserve">B. </w:t>
      </w:r>
      <w:r w:rsidR="000904BF">
        <w:rPr>
          <w:rFonts w:asciiTheme="majorBidi" w:hAnsiTheme="majorBidi" w:cstheme="majorBidi"/>
          <w:b/>
          <w:bCs/>
          <w:sz w:val="24"/>
          <w:szCs w:val="24"/>
          <w:lang w:val="id-ID"/>
        </w:rPr>
        <w:t xml:space="preserve">METODE </w:t>
      </w:r>
    </w:p>
    <w:p w14:paraId="48E559DA" w14:textId="5972A3D4" w:rsidR="006E4AD5" w:rsidRDefault="000904BF" w:rsidP="001D5152">
      <w:pPr>
        <w:spacing w:after="0" w:line="360" w:lineRule="auto"/>
        <w:ind w:firstLine="720"/>
        <w:jc w:val="both"/>
        <w:rPr>
          <w:rFonts w:asciiTheme="majorBidi" w:hAnsiTheme="majorBidi" w:cstheme="majorBidi"/>
          <w:sz w:val="24"/>
          <w:szCs w:val="24"/>
          <w:lang w:val="id-ID"/>
        </w:rPr>
      </w:pPr>
      <w:r w:rsidRPr="00DD5BC8">
        <w:rPr>
          <w:rFonts w:asciiTheme="majorBidi" w:hAnsiTheme="majorBidi" w:cstheme="majorBidi"/>
          <w:sz w:val="24"/>
          <w:szCs w:val="24"/>
          <w:lang w:val="id-ID"/>
        </w:rPr>
        <w:t xml:space="preserve">Penelitian ini menggunakan metode penelitian kualitatif dengan pendekatan yuridis normatif, di mana peneliti menelaah teori, konsep, ataupun asas hukum yang berhubungan </w:t>
      </w:r>
      <w:r>
        <w:rPr>
          <w:rFonts w:asciiTheme="majorBidi" w:hAnsiTheme="majorBidi" w:cstheme="majorBidi"/>
          <w:sz w:val="24"/>
          <w:szCs w:val="24"/>
          <w:lang w:val="id-ID"/>
        </w:rPr>
        <w:t>dengan kaidah fikih tentang syarat.</w:t>
      </w:r>
      <w:r w:rsidRPr="00DD5BC8">
        <w:rPr>
          <w:rFonts w:asciiTheme="majorBidi" w:hAnsiTheme="majorBidi" w:cstheme="majorBidi"/>
          <w:sz w:val="24"/>
          <w:szCs w:val="24"/>
          <w:lang w:val="id-ID"/>
        </w:rPr>
        <w:t xml:space="preserve"> Sumber data primer yang digunakan </w:t>
      </w:r>
      <w:r>
        <w:rPr>
          <w:rFonts w:asciiTheme="majorBidi" w:hAnsiTheme="majorBidi" w:cstheme="majorBidi"/>
          <w:sz w:val="24"/>
          <w:szCs w:val="24"/>
          <w:lang w:val="id-ID"/>
        </w:rPr>
        <w:t>adalah kitab</w:t>
      </w:r>
      <w:r w:rsidR="00842F13" w:rsidRPr="00842F13">
        <w:rPr>
          <w:rFonts w:asciiTheme="majorBidi" w:hAnsiTheme="majorBidi" w:cstheme="majorBidi"/>
          <w:sz w:val="24"/>
          <w:szCs w:val="24"/>
          <w:lang w:val="id-ID"/>
        </w:rPr>
        <w:t>-kitab kaidah fikih (</w:t>
      </w:r>
      <w:r w:rsidR="00842F13" w:rsidRPr="00842F13">
        <w:rPr>
          <w:rFonts w:asciiTheme="majorBidi" w:hAnsiTheme="majorBidi" w:cstheme="majorBidi"/>
          <w:i/>
          <w:iCs/>
          <w:sz w:val="24"/>
          <w:szCs w:val="24"/>
          <w:lang w:val="id-ID"/>
        </w:rPr>
        <w:t>al-qawâ’id al-fiqhiyyah</w:t>
      </w:r>
      <w:r w:rsidR="00842F13" w:rsidRPr="00842F13">
        <w:rPr>
          <w:rFonts w:asciiTheme="majorBidi" w:hAnsiTheme="majorBidi" w:cstheme="majorBidi"/>
          <w:sz w:val="24"/>
          <w:szCs w:val="24"/>
          <w:lang w:val="id-ID"/>
        </w:rPr>
        <w:t>) baik klasik maupun kont</w:t>
      </w:r>
      <w:r w:rsidR="00842F13">
        <w:rPr>
          <w:rFonts w:asciiTheme="majorBidi" w:hAnsiTheme="majorBidi" w:cstheme="majorBidi"/>
          <w:sz w:val="24"/>
          <w:szCs w:val="24"/>
        </w:rPr>
        <w:t>emporer</w:t>
      </w:r>
      <w:r>
        <w:rPr>
          <w:rFonts w:asciiTheme="majorBidi" w:hAnsiTheme="majorBidi" w:cstheme="majorBidi"/>
          <w:sz w:val="24"/>
          <w:szCs w:val="24"/>
          <w:lang w:val="id-ID"/>
        </w:rPr>
        <w:t>.</w:t>
      </w:r>
      <w:r w:rsidRPr="00DD5BC8">
        <w:rPr>
          <w:rFonts w:asciiTheme="majorBidi" w:hAnsiTheme="majorBidi" w:cstheme="majorBidi"/>
          <w:sz w:val="24"/>
          <w:szCs w:val="24"/>
          <w:lang w:val="id-ID"/>
        </w:rPr>
        <w:t xml:space="preserve"> Adapun sumber sekunder dalam penelitian ini adalah artikel-artikel dalam jurnal, serta buku-buku</w:t>
      </w:r>
      <w:r>
        <w:rPr>
          <w:rFonts w:asciiTheme="majorBidi" w:hAnsiTheme="majorBidi" w:cstheme="majorBidi"/>
          <w:sz w:val="24"/>
          <w:szCs w:val="24"/>
          <w:lang w:val="id-ID"/>
        </w:rPr>
        <w:t xml:space="preserve">/kitab kaidah fikih </w:t>
      </w:r>
      <w:r w:rsidRPr="00DD5BC8">
        <w:rPr>
          <w:rFonts w:asciiTheme="majorBidi" w:hAnsiTheme="majorBidi" w:cstheme="majorBidi"/>
          <w:sz w:val="24"/>
          <w:szCs w:val="24"/>
          <w:lang w:val="id-ID"/>
        </w:rPr>
        <w:t xml:space="preserve">yang relevan dan berkaitan dengan </w:t>
      </w:r>
      <w:r>
        <w:rPr>
          <w:rFonts w:asciiTheme="majorBidi" w:hAnsiTheme="majorBidi" w:cstheme="majorBidi"/>
          <w:sz w:val="24"/>
          <w:szCs w:val="24"/>
          <w:lang w:val="id-ID"/>
        </w:rPr>
        <w:t>tulisan ini</w:t>
      </w:r>
      <w:r w:rsidRPr="00DD5BC8">
        <w:rPr>
          <w:rFonts w:asciiTheme="majorBidi" w:hAnsiTheme="majorBidi" w:cstheme="majorBidi"/>
          <w:sz w:val="24"/>
          <w:szCs w:val="24"/>
          <w:lang w:val="id-ID"/>
        </w:rPr>
        <w:t xml:space="preserve">. Teknik pengumpulan data dilakukan dengan cara </w:t>
      </w:r>
      <w:r w:rsidRPr="00DD5BC8">
        <w:rPr>
          <w:rFonts w:asciiTheme="majorBidi" w:hAnsiTheme="majorBidi" w:cstheme="majorBidi"/>
          <w:i/>
          <w:iCs/>
          <w:sz w:val="24"/>
          <w:szCs w:val="24"/>
          <w:lang w:val="id-ID"/>
        </w:rPr>
        <w:t xml:space="preserve">liblary study </w:t>
      </w:r>
      <w:r w:rsidRPr="00DD5BC8">
        <w:rPr>
          <w:rFonts w:asciiTheme="majorBidi" w:hAnsiTheme="majorBidi" w:cstheme="majorBidi"/>
          <w:sz w:val="24"/>
          <w:szCs w:val="24"/>
          <w:lang w:val="id-ID"/>
        </w:rPr>
        <w:t>atau studi pustaka. Setelah data yang diperlukan terkumpul, maka langkah selanjutnya adalah mengolah dan menganalisis data tersebut serta diambil kesimpulan hukum.</w:t>
      </w:r>
    </w:p>
    <w:p w14:paraId="3006B4FF" w14:textId="77777777" w:rsidR="006E4AD5" w:rsidRPr="0030620C" w:rsidRDefault="006E4AD5" w:rsidP="006E4AD5">
      <w:pPr>
        <w:spacing w:after="0" w:line="360" w:lineRule="auto"/>
        <w:ind w:firstLine="720"/>
        <w:jc w:val="both"/>
        <w:rPr>
          <w:rFonts w:asciiTheme="majorBidi" w:hAnsiTheme="majorBidi" w:cstheme="majorBidi"/>
          <w:sz w:val="24"/>
          <w:szCs w:val="24"/>
        </w:rPr>
      </w:pPr>
    </w:p>
    <w:p w14:paraId="7725945F" w14:textId="3E5D22DC" w:rsidR="000904BF" w:rsidRPr="00AD1B28" w:rsidRDefault="001754C4" w:rsidP="00E41510">
      <w:pPr>
        <w:pStyle w:val="ListParagraph"/>
        <w:spacing w:after="0" w:line="360" w:lineRule="auto"/>
        <w:jc w:val="both"/>
        <w:rPr>
          <w:rFonts w:asciiTheme="majorBidi" w:hAnsiTheme="majorBidi" w:cstheme="majorBidi"/>
          <w:b/>
          <w:bCs/>
          <w:sz w:val="24"/>
          <w:szCs w:val="24"/>
        </w:rPr>
      </w:pPr>
      <w:r>
        <w:rPr>
          <w:rFonts w:asciiTheme="majorBidi" w:hAnsiTheme="majorBidi" w:cstheme="majorBidi"/>
          <w:b/>
          <w:bCs/>
          <w:sz w:val="24"/>
          <w:szCs w:val="24"/>
          <w:lang w:val="en-US"/>
        </w:rPr>
        <w:t xml:space="preserve">C. HASIL DAN </w:t>
      </w:r>
      <w:r w:rsidR="000904BF">
        <w:rPr>
          <w:rFonts w:asciiTheme="majorBidi" w:hAnsiTheme="majorBidi" w:cstheme="majorBidi"/>
          <w:b/>
          <w:bCs/>
          <w:sz w:val="24"/>
          <w:szCs w:val="24"/>
          <w:lang w:val="id-ID"/>
        </w:rPr>
        <w:t>PEMBAHASAN</w:t>
      </w:r>
    </w:p>
    <w:p w14:paraId="77B9E5A9" w14:textId="73895341" w:rsidR="000904BF" w:rsidRPr="00AD1B28" w:rsidRDefault="000904BF" w:rsidP="000904BF">
      <w:pPr>
        <w:pStyle w:val="ListParagraph"/>
        <w:numPr>
          <w:ilvl w:val="0"/>
          <w:numId w:val="15"/>
        </w:numPr>
        <w:spacing w:after="0" w:line="360" w:lineRule="auto"/>
        <w:jc w:val="both"/>
        <w:rPr>
          <w:rFonts w:asciiTheme="majorBidi" w:hAnsiTheme="majorBidi" w:cstheme="majorBidi"/>
          <w:b/>
          <w:bCs/>
          <w:sz w:val="24"/>
          <w:szCs w:val="24"/>
        </w:rPr>
      </w:pPr>
      <w:r w:rsidRPr="00AD1B28">
        <w:rPr>
          <w:rFonts w:asciiTheme="majorBidi" w:hAnsiTheme="majorBidi" w:cstheme="majorBidi"/>
          <w:b/>
          <w:bCs/>
          <w:sz w:val="24"/>
          <w:szCs w:val="24"/>
          <w:lang w:val="id-ID"/>
        </w:rPr>
        <w:t>Konsep Syarat dalam Akad Muamalah Maliyyah</w:t>
      </w:r>
      <w:r w:rsidR="00EC0F70">
        <w:rPr>
          <w:rFonts w:asciiTheme="majorBidi" w:hAnsiTheme="majorBidi" w:cstheme="majorBidi"/>
          <w:b/>
          <w:bCs/>
          <w:sz w:val="24"/>
          <w:szCs w:val="24"/>
          <w:lang w:val="en-US"/>
        </w:rPr>
        <w:t xml:space="preserve"> (Hukum Ekonomi Syariah)</w:t>
      </w:r>
      <w:bookmarkStart w:id="0" w:name="_GoBack"/>
      <w:bookmarkEnd w:id="0"/>
    </w:p>
    <w:p w14:paraId="31AC8CFD" w14:textId="77777777" w:rsidR="000904BF" w:rsidRDefault="000904BF" w:rsidP="000904BF">
      <w:pPr>
        <w:spacing w:after="0" w:line="360" w:lineRule="auto"/>
        <w:ind w:firstLine="720"/>
        <w:jc w:val="both"/>
        <w:rPr>
          <w:rFonts w:asciiTheme="majorBidi" w:hAnsiTheme="majorBidi" w:cstheme="majorBidi"/>
          <w:sz w:val="24"/>
          <w:szCs w:val="24"/>
          <w:lang w:val="id-ID"/>
        </w:rPr>
      </w:pPr>
      <w:r w:rsidRPr="005D4BF1">
        <w:rPr>
          <w:rFonts w:asciiTheme="majorBidi" w:hAnsiTheme="majorBidi" w:cstheme="majorBidi"/>
          <w:sz w:val="24"/>
          <w:szCs w:val="24"/>
          <w:lang w:val="id-ID"/>
        </w:rPr>
        <w:t>Syarat (</w:t>
      </w:r>
      <w:r w:rsidRPr="005D4BF1">
        <w:rPr>
          <w:rFonts w:asciiTheme="majorBidi" w:hAnsiTheme="majorBidi" w:cstheme="majorBidi"/>
          <w:i/>
          <w:iCs/>
          <w:sz w:val="24"/>
          <w:szCs w:val="24"/>
          <w:lang w:val="id-ID"/>
        </w:rPr>
        <w:t xml:space="preserve">syarth </w:t>
      </w:r>
      <w:r w:rsidRPr="005D4BF1">
        <w:rPr>
          <w:rFonts w:asciiTheme="majorBidi" w:hAnsiTheme="majorBidi" w:cstheme="majorBidi"/>
          <w:sz w:val="24"/>
          <w:szCs w:val="24"/>
          <w:lang w:val="id-ID"/>
        </w:rPr>
        <w:t>[ben</w:t>
      </w:r>
      <w:r>
        <w:rPr>
          <w:rFonts w:asciiTheme="majorBidi" w:hAnsiTheme="majorBidi" w:cstheme="majorBidi"/>
          <w:sz w:val="24"/>
          <w:szCs w:val="24"/>
          <w:lang w:val="id-ID"/>
        </w:rPr>
        <w:t>t</w:t>
      </w:r>
      <w:r w:rsidRPr="005D4BF1">
        <w:rPr>
          <w:rFonts w:asciiTheme="majorBidi" w:hAnsiTheme="majorBidi" w:cstheme="majorBidi"/>
          <w:sz w:val="24"/>
          <w:szCs w:val="24"/>
          <w:lang w:val="id-ID"/>
        </w:rPr>
        <w:t>uk tunggal/</w:t>
      </w:r>
      <w:r w:rsidRPr="005D4BF1">
        <w:rPr>
          <w:rFonts w:asciiTheme="majorBidi" w:hAnsiTheme="majorBidi" w:cstheme="majorBidi"/>
          <w:i/>
          <w:iCs/>
          <w:sz w:val="24"/>
          <w:szCs w:val="24"/>
          <w:lang w:val="id-ID"/>
        </w:rPr>
        <w:t>mufrad</w:t>
      </w:r>
      <w:r w:rsidRPr="005D4BF1">
        <w:rPr>
          <w:rFonts w:asciiTheme="majorBidi" w:hAnsiTheme="majorBidi" w:cstheme="majorBidi"/>
          <w:sz w:val="24"/>
          <w:szCs w:val="24"/>
          <w:lang w:val="id-ID"/>
        </w:rPr>
        <w:t>]) secara harfiah berarti ‘</w:t>
      </w:r>
      <w:r w:rsidRPr="005D4BF1">
        <w:rPr>
          <w:rFonts w:asciiTheme="majorBidi" w:hAnsiTheme="majorBidi" w:cstheme="majorBidi"/>
          <w:i/>
          <w:iCs/>
          <w:sz w:val="24"/>
          <w:szCs w:val="24"/>
          <w:lang w:val="id-ID"/>
        </w:rPr>
        <w:t xml:space="preserve">alamah </w:t>
      </w:r>
      <w:r w:rsidRPr="005D4BF1">
        <w:rPr>
          <w:rFonts w:asciiTheme="majorBidi" w:hAnsiTheme="majorBidi" w:cstheme="majorBidi"/>
          <w:sz w:val="24"/>
          <w:szCs w:val="24"/>
          <w:lang w:val="id-ID"/>
        </w:rPr>
        <w:t xml:space="preserve">(tanda). Bentuk jamak kara </w:t>
      </w:r>
      <w:r w:rsidRPr="005D4BF1">
        <w:rPr>
          <w:rFonts w:asciiTheme="majorBidi" w:hAnsiTheme="majorBidi" w:cstheme="majorBidi"/>
          <w:i/>
          <w:iCs/>
          <w:sz w:val="24"/>
          <w:szCs w:val="24"/>
          <w:lang w:val="id-ID"/>
        </w:rPr>
        <w:t xml:space="preserve">syarth </w:t>
      </w:r>
      <w:r w:rsidRPr="005D4BF1">
        <w:rPr>
          <w:rFonts w:asciiTheme="majorBidi" w:hAnsiTheme="majorBidi" w:cstheme="majorBidi"/>
          <w:sz w:val="24"/>
          <w:szCs w:val="24"/>
          <w:lang w:val="id-ID"/>
        </w:rPr>
        <w:t xml:space="preserve">adalah </w:t>
      </w:r>
      <w:r w:rsidRPr="005D4BF1">
        <w:rPr>
          <w:rFonts w:asciiTheme="majorBidi" w:hAnsiTheme="majorBidi" w:cstheme="majorBidi"/>
          <w:i/>
          <w:iCs/>
          <w:sz w:val="24"/>
          <w:szCs w:val="24"/>
          <w:lang w:val="id-ID"/>
        </w:rPr>
        <w:t xml:space="preserve">syuruth </w:t>
      </w:r>
      <w:r w:rsidRPr="005D4BF1">
        <w:rPr>
          <w:rFonts w:asciiTheme="majorBidi" w:hAnsiTheme="majorBidi" w:cstheme="majorBidi"/>
          <w:sz w:val="24"/>
          <w:szCs w:val="24"/>
          <w:lang w:val="id-ID"/>
        </w:rPr>
        <w:t xml:space="preserve">dan </w:t>
      </w:r>
      <w:r w:rsidRPr="005D4BF1">
        <w:rPr>
          <w:rFonts w:asciiTheme="majorBidi" w:hAnsiTheme="majorBidi" w:cstheme="majorBidi"/>
          <w:i/>
          <w:iCs/>
          <w:sz w:val="24"/>
          <w:szCs w:val="24"/>
          <w:lang w:val="id-ID"/>
        </w:rPr>
        <w:t>asyrath</w:t>
      </w:r>
      <w:r w:rsidRPr="005D4BF1">
        <w:rPr>
          <w:rFonts w:asciiTheme="majorBidi" w:hAnsiTheme="majorBidi" w:cstheme="majorBidi"/>
          <w:sz w:val="24"/>
          <w:szCs w:val="24"/>
          <w:lang w:val="id-ID"/>
        </w:rPr>
        <w:t xml:space="preserve">. Hal ini sebagaimana firman Allah dalam al-Quran surah Muhammad (47): 18. </w:t>
      </w:r>
    </w:p>
    <w:p w14:paraId="43A9A4D8" w14:textId="77777777" w:rsidR="000904BF" w:rsidRDefault="000904BF" w:rsidP="000904BF">
      <w:pPr>
        <w:spacing w:after="0" w:line="360" w:lineRule="auto"/>
        <w:ind w:firstLine="720"/>
        <w:jc w:val="both"/>
        <w:rPr>
          <w:rFonts w:asciiTheme="majorBidi" w:hAnsiTheme="majorBidi" w:cstheme="majorBidi"/>
          <w:sz w:val="24"/>
          <w:szCs w:val="24"/>
          <w:rtl/>
          <w:lang w:val="id-ID"/>
        </w:rPr>
      </w:pPr>
      <w:r>
        <w:rPr>
          <w:rFonts w:asciiTheme="majorBidi" w:hAnsiTheme="majorBidi" w:cstheme="majorBidi"/>
          <w:sz w:val="24"/>
          <w:szCs w:val="24"/>
          <w:lang w:val="id-ID"/>
        </w:rPr>
        <w:t xml:space="preserve">Dalam </w:t>
      </w:r>
      <w:r>
        <w:rPr>
          <w:rFonts w:asciiTheme="majorBidi" w:hAnsiTheme="majorBidi" w:cstheme="majorBidi"/>
          <w:i/>
          <w:iCs/>
          <w:sz w:val="24"/>
          <w:szCs w:val="24"/>
          <w:lang w:val="id-ID"/>
        </w:rPr>
        <w:t>kitab al-Ta’rifat</w:t>
      </w:r>
      <w:r>
        <w:rPr>
          <w:rFonts w:asciiTheme="majorBidi" w:hAnsiTheme="majorBidi" w:cstheme="majorBidi"/>
          <w:sz w:val="24"/>
          <w:szCs w:val="24"/>
          <w:lang w:val="id-ID"/>
        </w:rPr>
        <w:t>, al-Jurjani menyampaikan arti syarat secara harfiah adalah tanda (</w:t>
      </w:r>
      <w:r>
        <w:rPr>
          <w:rFonts w:asciiTheme="majorBidi" w:hAnsiTheme="majorBidi" w:cstheme="majorBidi"/>
          <w:i/>
          <w:iCs/>
          <w:sz w:val="24"/>
          <w:szCs w:val="24"/>
          <w:lang w:val="id-ID"/>
        </w:rPr>
        <w:t>‘alamah</w:t>
      </w:r>
      <w:r>
        <w:rPr>
          <w:rFonts w:asciiTheme="majorBidi" w:hAnsiTheme="majorBidi" w:cstheme="majorBidi"/>
          <w:sz w:val="24"/>
          <w:szCs w:val="24"/>
          <w:lang w:val="id-ID"/>
        </w:rPr>
        <w:t xml:space="preserve">), misalnya hadis yang berbunyi </w:t>
      </w:r>
      <w:r>
        <w:rPr>
          <w:rFonts w:asciiTheme="majorBidi" w:hAnsiTheme="majorBidi" w:cstheme="majorBidi" w:hint="cs"/>
          <w:sz w:val="24"/>
          <w:szCs w:val="24"/>
          <w:rtl/>
          <w:lang w:val="id-ID"/>
        </w:rPr>
        <w:t>اَشْرَاطُ السَّاعَةِ</w:t>
      </w:r>
      <w:r>
        <w:rPr>
          <w:rFonts w:asciiTheme="majorBidi" w:hAnsiTheme="majorBidi" w:cstheme="majorBidi"/>
          <w:sz w:val="24"/>
          <w:szCs w:val="24"/>
          <w:lang w:val="id-ID"/>
        </w:rPr>
        <w:t>, berarti tanda-tanda kiamat, dan syarat juga berarti sebab (</w:t>
      </w:r>
      <w:r>
        <w:rPr>
          <w:rFonts w:asciiTheme="majorBidi" w:hAnsiTheme="majorBidi" w:cstheme="majorBidi"/>
          <w:i/>
          <w:iCs/>
          <w:sz w:val="24"/>
          <w:szCs w:val="24"/>
          <w:lang w:val="id-ID"/>
        </w:rPr>
        <w:t>illat</w:t>
      </w:r>
      <w:r>
        <w:rPr>
          <w:rFonts w:asciiTheme="majorBidi" w:hAnsiTheme="majorBidi" w:cstheme="majorBidi"/>
          <w:sz w:val="24"/>
          <w:szCs w:val="24"/>
          <w:lang w:val="id-ID"/>
        </w:rPr>
        <w:t>), yaitu sesuatu yang menjadi sebab adanya hukum. Adapun arti syarat secara istilah adalah:</w:t>
      </w:r>
    </w:p>
    <w:p w14:paraId="5E25D1A0" w14:textId="36FE83EB" w:rsidR="000904BF" w:rsidRPr="00DD71F0" w:rsidRDefault="000904BF" w:rsidP="006A17E6">
      <w:pPr>
        <w:autoSpaceDE w:val="0"/>
        <w:autoSpaceDN w:val="0"/>
        <w:bidi/>
        <w:adjustRightInd w:val="0"/>
        <w:spacing w:after="0" w:line="240" w:lineRule="auto"/>
        <w:rPr>
          <w:rFonts w:ascii="Traditional Arabic" w:hAnsi="Traditional Arabic" w:cs="Traditional Arabic"/>
          <w:color w:val="000000" w:themeColor="text1"/>
          <w:sz w:val="36"/>
          <w:szCs w:val="36"/>
          <w:lang w:val="id-ID"/>
        </w:rPr>
      </w:pPr>
      <w:r w:rsidRPr="000904BF">
        <w:rPr>
          <w:rFonts w:ascii="Traditional Arabic" w:hAnsi="Traditional Arabic" w:cs="Traditional Arabic"/>
          <w:color w:val="000000" w:themeColor="text1"/>
          <w:sz w:val="32"/>
          <w:szCs w:val="32"/>
          <w:rtl/>
        </w:rPr>
        <w:t>الشَّرط: تعليق شيء بشيء، بحيث إذا وجد الأول وجد الثاني، وقيل: الشرط: ما يتوقف عليه وجود الشيء، ويكون خارجًا عن ماهيته، ولا يكون مؤثرًا في وجوده، وقيل: الشرط: ما يتوقف ثبوت الحكم عليه</w:t>
      </w:r>
      <w:r w:rsidRPr="00DD71F0">
        <w:rPr>
          <w:rFonts w:ascii="Traditional Arabic" w:hAnsi="Traditional Arabic" w:cs="Traditional Arabic"/>
          <w:color w:val="000000" w:themeColor="text1"/>
          <w:sz w:val="36"/>
          <w:szCs w:val="36"/>
          <w:rtl/>
        </w:rPr>
        <w:t>.</w:t>
      </w:r>
    </w:p>
    <w:p w14:paraId="6BE7DB30" w14:textId="2357F03F" w:rsidR="000904BF" w:rsidRDefault="000904BF" w:rsidP="000904BF">
      <w:pPr>
        <w:spacing w:after="0" w:line="24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“Syarat (mensyaratkan) berarti membuat adanya ketarikatan sesuatu dengan sesuatu yang lain dari segi jika yang pertama ada, yang kedua juga ada. Menurut yang lainnya, syarat adalah sesuatu yang keberadaan suatu hal bergantung kepadanya, dan keberadaannya di luar dari hakikat hal tersebut (bukan bagian dari hal yang memerlukan syarat), dan tidak memengaruhi keberadaannya (hal tersebut). menurut pendapat lainnya, syarat adalah ketetapan hukum bergantung kepadanya”</w:t>
      </w:r>
      <w:r w:rsidR="006A17E6">
        <w:rPr>
          <w:rFonts w:asciiTheme="majorBidi" w:hAnsiTheme="majorBidi" w:cstheme="majorBidi"/>
          <w:sz w:val="24"/>
          <w:szCs w:val="24"/>
          <w:lang w:val="id-ID"/>
        </w:rPr>
        <w:fldChar w:fldCharType="begin" w:fldLock="1"/>
      </w:r>
      <w:r w:rsidR="006A17E6">
        <w:rPr>
          <w:rFonts w:asciiTheme="majorBidi" w:hAnsiTheme="majorBidi" w:cstheme="majorBidi"/>
          <w:sz w:val="24"/>
          <w:szCs w:val="24"/>
          <w:lang w:val="id-ID"/>
        </w:rPr>
        <w:instrText>ADDIN CSL_CITATION {"citationItems":[{"id":"ITEM-1","itemData":{"author":[{"dropping-particle":"","family":"Al-Jurjani","given":"Ali Ibn Muhammad Ibn ‘Ali","non-dropping-particle":"","parse-names":false,"suffix":""}],"id":"ITEM-1","issued":{"date-parts":[["1988"]]},"publisher":"Dar al-Kutub al-‘Ilmiyyah","publisher-place":"Beirut","title":"al-Ta’rifât","type":"book"},"uris":["http://www.mendeley.com/documents/?uuid=278a637d-dbe3-4637-82e8-da7f2a359f3b"]}],"mendeley":{"formattedCitation":"(Al-Jurjani, 1988)","plainTextFormattedCitation":"(Al-Jurjani, 1988)","previouslyFormattedCitation":"(Al-Jurjani, 1988)"},"properties":{"noteIndex":0},"schema":"https://github.com/citation-style-language/schema/raw/master/csl-citation.json"}</w:instrText>
      </w:r>
      <w:r w:rsidR="006A17E6">
        <w:rPr>
          <w:rFonts w:asciiTheme="majorBidi" w:hAnsiTheme="majorBidi" w:cstheme="majorBidi"/>
          <w:sz w:val="24"/>
          <w:szCs w:val="24"/>
          <w:lang w:val="id-ID"/>
        </w:rPr>
        <w:fldChar w:fldCharType="separate"/>
      </w:r>
      <w:r w:rsidR="006A17E6" w:rsidRPr="006A17E6">
        <w:rPr>
          <w:rFonts w:asciiTheme="majorBidi" w:hAnsiTheme="majorBidi" w:cstheme="majorBidi"/>
          <w:noProof/>
          <w:sz w:val="24"/>
          <w:szCs w:val="24"/>
          <w:lang w:val="id-ID"/>
        </w:rPr>
        <w:t>(Al-Jurjani, 1988)</w:t>
      </w:r>
      <w:r w:rsidR="006A17E6">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p>
    <w:p w14:paraId="3606CCEF" w14:textId="77777777" w:rsidR="000904BF" w:rsidRDefault="000904BF" w:rsidP="000904BF">
      <w:pPr>
        <w:spacing w:after="0" w:line="240" w:lineRule="auto"/>
        <w:ind w:left="720"/>
        <w:jc w:val="both"/>
        <w:rPr>
          <w:rFonts w:asciiTheme="majorBidi" w:hAnsiTheme="majorBidi" w:cstheme="majorBidi"/>
          <w:sz w:val="24"/>
          <w:szCs w:val="24"/>
          <w:lang w:val="id-ID"/>
        </w:rPr>
      </w:pPr>
    </w:p>
    <w:p w14:paraId="38D0A824" w14:textId="13B7AE2F" w:rsidR="000904BF" w:rsidRDefault="000904BF" w:rsidP="006A17E6">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Musthafa Ahmad Zarqa dalam </w:t>
      </w:r>
      <w:r>
        <w:rPr>
          <w:rFonts w:asciiTheme="majorBidi" w:hAnsiTheme="majorBidi" w:cstheme="majorBidi"/>
          <w:i/>
          <w:iCs/>
          <w:sz w:val="24"/>
          <w:szCs w:val="24"/>
          <w:lang w:val="id-ID"/>
        </w:rPr>
        <w:t xml:space="preserve">kitab al-Madkhal al-Fiqh al-‘Am </w:t>
      </w:r>
      <w:r>
        <w:rPr>
          <w:rFonts w:asciiTheme="majorBidi" w:hAnsiTheme="majorBidi" w:cstheme="majorBidi"/>
          <w:sz w:val="24"/>
          <w:szCs w:val="24"/>
          <w:lang w:val="id-ID"/>
        </w:rPr>
        <w:t>menjelaskan arti syarat secara harfiah dan dari segi asal-usulnya berikut penggunaannya. Syarat merupakan bentuk tunggal (</w:t>
      </w:r>
      <w:r>
        <w:rPr>
          <w:rFonts w:asciiTheme="majorBidi" w:hAnsiTheme="majorBidi" w:cstheme="majorBidi"/>
          <w:i/>
          <w:iCs/>
          <w:sz w:val="24"/>
          <w:szCs w:val="24"/>
          <w:lang w:val="id-ID"/>
        </w:rPr>
        <w:t>mufrad</w:t>
      </w:r>
      <w:r>
        <w:rPr>
          <w:rFonts w:asciiTheme="majorBidi" w:hAnsiTheme="majorBidi" w:cstheme="majorBidi"/>
          <w:sz w:val="24"/>
          <w:szCs w:val="24"/>
          <w:lang w:val="id-ID"/>
        </w:rPr>
        <w:t xml:space="preserve">) dan memiliki 2 (dua) bentuk jamak, yaitu </w:t>
      </w:r>
      <w:r>
        <w:rPr>
          <w:rFonts w:asciiTheme="majorBidi" w:hAnsiTheme="majorBidi" w:cstheme="majorBidi"/>
          <w:i/>
          <w:iCs/>
          <w:sz w:val="24"/>
          <w:szCs w:val="24"/>
          <w:lang w:val="id-ID"/>
        </w:rPr>
        <w:t xml:space="preserve">syuruth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asyrath</w:t>
      </w:r>
      <w:r>
        <w:rPr>
          <w:rFonts w:asciiTheme="majorBidi" w:hAnsiTheme="majorBidi" w:cstheme="majorBidi"/>
          <w:sz w:val="24"/>
          <w:szCs w:val="24"/>
          <w:lang w:val="id-ID"/>
        </w:rPr>
        <w:t>; dua kata jamak tersebut memiliki arti yang sama menurut ulama</w:t>
      </w:r>
      <w:r w:rsidR="006A17E6">
        <w:rPr>
          <w:rFonts w:asciiTheme="majorBidi" w:hAnsiTheme="majorBidi" w:cstheme="majorBidi"/>
          <w:sz w:val="24"/>
          <w:szCs w:val="24"/>
          <w:lang w:val="en-US"/>
        </w:rPr>
        <w:t xml:space="preserve"> </w:t>
      </w:r>
      <w:r w:rsidR="006A17E6">
        <w:rPr>
          <w:rFonts w:asciiTheme="majorBidi" w:hAnsiTheme="majorBidi" w:cstheme="majorBidi"/>
          <w:sz w:val="24"/>
          <w:szCs w:val="24"/>
          <w:lang w:val="en-US"/>
        </w:rPr>
        <w:fldChar w:fldCharType="begin" w:fldLock="1"/>
      </w:r>
      <w:r w:rsidR="006A17E6">
        <w:rPr>
          <w:rFonts w:asciiTheme="majorBidi" w:hAnsiTheme="majorBidi" w:cstheme="majorBidi"/>
          <w:sz w:val="24"/>
          <w:szCs w:val="24"/>
          <w:lang w:val="en-US"/>
        </w:rPr>
        <w:instrText>ADDIN CSL_CITATION {"citationItems":[{"id":"ITEM-1","itemData":{"author":[{"dropping-particle":"","family":"Zarqa","given":"Musthafa Ahmad","non-dropping-particle":"","parse-names":false,"suffix":""}],"id":"ITEM-1","issued":{"date-parts":[["2004"]]},"publisher":"Dar al-Qalam","publisher-place":"Damaskus","title":"al-Madkhal al-Fiqh al-‘Amm","type":"book"},"uris":["http://www.mendeley.com/documents/?uuid=441791c4-c512-4489-9d3d-10dbb1d84a09"]}],"mendeley":{"formattedCitation":"(Zarqa, 2004)","plainTextFormattedCitation":"(Zarqa, 2004)","previouslyFormattedCitation":"(Zarqa, 2004)"},"properties":{"noteIndex":0},"schema":"https://github.com/citation-style-language/schema/raw/master/csl-citation.json"}</w:instrText>
      </w:r>
      <w:r w:rsidR="006A17E6">
        <w:rPr>
          <w:rFonts w:asciiTheme="majorBidi" w:hAnsiTheme="majorBidi" w:cstheme="majorBidi"/>
          <w:sz w:val="24"/>
          <w:szCs w:val="24"/>
          <w:lang w:val="en-US"/>
        </w:rPr>
        <w:fldChar w:fldCharType="separate"/>
      </w:r>
      <w:r w:rsidR="006A17E6" w:rsidRPr="006A17E6">
        <w:rPr>
          <w:rFonts w:asciiTheme="majorBidi" w:hAnsiTheme="majorBidi" w:cstheme="majorBidi"/>
          <w:noProof/>
          <w:sz w:val="24"/>
          <w:szCs w:val="24"/>
          <w:lang w:val="en-US"/>
        </w:rPr>
        <w:t>(Zarqa, 2004)</w:t>
      </w:r>
      <w:r w:rsidR="006A17E6">
        <w:rPr>
          <w:rFonts w:asciiTheme="majorBidi" w:hAnsiTheme="majorBidi" w:cstheme="majorBidi"/>
          <w:sz w:val="24"/>
          <w:szCs w:val="24"/>
          <w:lang w:val="en-US"/>
        </w:rPr>
        <w:fldChar w:fldCharType="end"/>
      </w:r>
      <w:r>
        <w:rPr>
          <w:rFonts w:asciiTheme="majorBidi" w:hAnsiTheme="majorBidi" w:cstheme="majorBidi"/>
          <w:sz w:val="24"/>
          <w:szCs w:val="24"/>
          <w:lang w:val="id-ID"/>
        </w:rPr>
        <w:t xml:space="preserve">. Namun demikian, sejumlah pakar membedakan kata </w:t>
      </w:r>
      <w:r>
        <w:rPr>
          <w:rFonts w:asciiTheme="majorBidi" w:hAnsiTheme="majorBidi" w:cstheme="majorBidi"/>
          <w:i/>
          <w:iCs/>
          <w:sz w:val="24"/>
          <w:szCs w:val="24"/>
          <w:lang w:val="id-ID"/>
        </w:rPr>
        <w:t xml:space="preserve">syuruth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asyrath</w:t>
      </w:r>
      <w:r>
        <w:rPr>
          <w:rFonts w:asciiTheme="majorBidi" w:hAnsiTheme="majorBidi" w:cstheme="majorBidi"/>
          <w:sz w:val="24"/>
          <w:szCs w:val="24"/>
          <w:lang w:val="id-ID"/>
        </w:rPr>
        <w:t xml:space="preserve"> (bentuk jamak) dari segi bentuk tunggalnya, yaitu:</w:t>
      </w:r>
      <w:r w:rsidR="006A17E6">
        <w:rPr>
          <w:rFonts w:asciiTheme="majorBidi" w:hAnsiTheme="majorBidi" w:cstheme="majorBidi"/>
          <w:sz w:val="24"/>
          <w:szCs w:val="24"/>
          <w:lang w:val="id-ID"/>
        </w:rPr>
        <w:fldChar w:fldCharType="begin" w:fldLock="1"/>
      </w:r>
      <w:r w:rsidR="001C769D">
        <w:rPr>
          <w:rFonts w:asciiTheme="majorBidi" w:hAnsiTheme="majorBidi" w:cstheme="majorBidi"/>
          <w:sz w:val="24"/>
          <w:szCs w:val="24"/>
          <w:lang w:val="id-ID"/>
        </w:rPr>
        <w:instrText>ADDIN CSL_CITATION {"citationItems":[{"id":"ITEM-1","itemData":{"author":[{"dropping-particle":"","family":"Hasanuddin dan Jaih Mubarok","given":"","non-dropping-particle":"","parse-names":false,"suffix":""}],"id":"ITEM-1","issued":{"date-parts":[["2020"]]},"number-of-pages":"191","publisher":"Simbiosa","publisher-place":"Bandung","title":"Teori Akad Mu’amaah Maliyyah","type":"book"},"uris":["http://www.mendeley.com/documents/?uuid=700d4f7c-1093-4778-98a5-0ca4f998ae97"]}],"mendeley":{"formattedCitation":"(Hasanuddin dan Jaih Mubarok, 2020)","plainTextFormattedCitation":"(Hasanuddin dan Jaih Mubarok, 2020)","previouslyFormattedCitation":"(Hasanuddin dan Jaih Mubarok, 2020)"},"properties":{"noteIndex":0},"schema":"https://github.com/citation-style-language/schema/raw/master/csl-citation.json"}</w:instrText>
      </w:r>
      <w:r w:rsidR="006A17E6">
        <w:rPr>
          <w:rFonts w:asciiTheme="majorBidi" w:hAnsiTheme="majorBidi" w:cstheme="majorBidi"/>
          <w:sz w:val="24"/>
          <w:szCs w:val="24"/>
          <w:lang w:val="id-ID"/>
        </w:rPr>
        <w:fldChar w:fldCharType="separate"/>
      </w:r>
      <w:r w:rsidR="006A17E6" w:rsidRPr="006A17E6">
        <w:rPr>
          <w:rFonts w:asciiTheme="majorBidi" w:hAnsiTheme="majorBidi" w:cstheme="majorBidi"/>
          <w:noProof/>
          <w:sz w:val="24"/>
          <w:szCs w:val="24"/>
          <w:lang w:val="id-ID"/>
        </w:rPr>
        <w:t>(Hasanuddin dan Jaih Mubarok, 2020)</w:t>
      </w:r>
      <w:r w:rsidR="006A17E6">
        <w:rPr>
          <w:rFonts w:asciiTheme="majorBidi" w:hAnsiTheme="majorBidi" w:cstheme="majorBidi"/>
          <w:sz w:val="24"/>
          <w:szCs w:val="24"/>
          <w:lang w:val="id-ID"/>
        </w:rPr>
        <w:fldChar w:fldCharType="end"/>
      </w:r>
    </w:p>
    <w:p w14:paraId="37CF2F8A" w14:textId="77777777" w:rsidR="000904BF" w:rsidRDefault="000904BF" w:rsidP="000904BF">
      <w:pPr>
        <w:pStyle w:val="ListParagraph"/>
        <w:numPr>
          <w:ilvl w:val="0"/>
          <w:numId w:val="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Kata </w:t>
      </w:r>
      <w:r>
        <w:rPr>
          <w:rFonts w:asciiTheme="majorBidi" w:hAnsiTheme="majorBidi" w:cstheme="majorBidi"/>
          <w:i/>
          <w:iCs/>
          <w:sz w:val="24"/>
          <w:szCs w:val="24"/>
          <w:lang w:val="id-ID"/>
        </w:rPr>
        <w:t xml:space="preserve">syara’ith </w:t>
      </w:r>
      <w:r>
        <w:rPr>
          <w:rFonts w:asciiTheme="majorBidi" w:hAnsiTheme="majorBidi" w:cstheme="majorBidi"/>
          <w:sz w:val="24"/>
          <w:szCs w:val="24"/>
          <w:lang w:val="id-ID"/>
        </w:rPr>
        <w:t xml:space="preserve">merupakan bentuk jamak dari kata </w:t>
      </w:r>
      <w:r>
        <w:rPr>
          <w:rFonts w:asciiTheme="majorBidi" w:hAnsiTheme="majorBidi" w:cstheme="majorBidi"/>
          <w:i/>
          <w:iCs/>
          <w:sz w:val="24"/>
          <w:szCs w:val="24"/>
          <w:lang w:val="id-ID"/>
        </w:rPr>
        <w:t xml:space="preserve">syarithah </w:t>
      </w:r>
      <w:r>
        <w:rPr>
          <w:rFonts w:asciiTheme="majorBidi" w:hAnsiTheme="majorBidi" w:cstheme="majorBidi"/>
          <w:sz w:val="24"/>
          <w:szCs w:val="24"/>
          <w:lang w:val="id-ID"/>
        </w:rPr>
        <w:t xml:space="preserve">(bentuk tunggalnya). Kata </w:t>
      </w:r>
      <w:r>
        <w:rPr>
          <w:rFonts w:asciiTheme="majorBidi" w:hAnsiTheme="majorBidi" w:cstheme="majorBidi"/>
          <w:i/>
          <w:iCs/>
          <w:sz w:val="24"/>
          <w:szCs w:val="24"/>
          <w:lang w:val="id-ID"/>
        </w:rPr>
        <w:t xml:space="preserve">syarithah </w:t>
      </w:r>
      <w:r>
        <w:rPr>
          <w:rFonts w:asciiTheme="majorBidi" w:hAnsiTheme="majorBidi" w:cstheme="majorBidi"/>
          <w:sz w:val="24"/>
          <w:szCs w:val="24"/>
          <w:lang w:val="id-ID"/>
        </w:rPr>
        <w:t xml:space="preserve">digunakan untuk menunjukkan bahwa ketentuan hukum bersumber dari </w:t>
      </w:r>
      <w:r>
        <w:rPr>
          <w:rFonts w:asciiTheme="majorBidi" w:hAnsiTheme="majorBidi" w:cstheme="majorBidi"/>
          <w:i/>
          <w:iCs/>
          <w:sz w:val="24"/>
          <w:szCs w:val="24"/>
          <w:lang w:val="id-ID"/>
        </w:rPr>
        <w:t xml:space="preserve">syari’ </w:t>
      </w:r>
      <w:r>
        <w:rPr>
          <w:rFonts w:asciiTheme="majorBidi" w:hAnsiTheme="majorBidi" w:cstheme="majorBidi"/>
          <w:sz w:val="24"/>
          <w:szCs w:val="24"/>
          <w:lang w:val="id-ID"/>
        </w:rPr>
        <w:t>(Allah dan Rasul), di antaranya dalam syariat terdapat ketentuan bahwa objek akad jual-beli berpindah kepemilikan (</w:t>
      </w:r>
      <w:r>
        <w:rPr>
          <w:rFonts w:asciiTheme="majorBidi" w:hAnsiTheme="majorBidi" w:cstheme="majorBidi"/>
          <w:i/>
          <w:iCs/>
          <w:sz w:val="24"/>
          <w:szCs w:val="24"/>
          <w:lang w:val="id-ID"/>
        </w:rPr>
        <w:t>intiqal al-milkiyyah al-mabi’ wa al-tsaman</w:t>
      </w:r>
      <w:r>
        <w:rPr>
          <w:rFonts w:asciiTheme="majorBidi" w:hAnsiTheme="majorBidi" w:cstheme="majorBidi"/>
          <w:sz w:val="24"/>
          <w:szCs w:val="24"/>
          <w:lang w:val="id-ID"/>
        </w:rPr>
        <w:t>); dan cakap hukum (</w:t>
      </w:r>
      <w:r>
        <w:rPr>
          <w:rFonts w:asciiTheme="majorBidi" w:hAnsiTheme="majorBidi" w:cstheme="majorBidi"/>
          <w:i/>
          <w:iCs/>
          <w:sz w:val="24"/>
          <w:szCs w:val="24"/>
          <w:lang w:val="id-ID"/>
        </w:rPr>
        <w:t>ahliyyah</w:t>
      </w:r>
      <w:r>
        <w:rPr>
          <w:rFonts w:asciiTheme="majorBidi" w:hAnsiTheme="majorBidi" w:cstheme="majorBidi"/>
          <w:sz w:val="24"/>
          <w:szCs w:val="24"/>
          <w:lang w:val="id-ID"/>
        </w:rPr>
        <w:t>) serta kewenangan (</w:t>
      </w:r>
      <w:r>
        <w:rPr>
          <w:rFonts w:asciiTheme="majorBidi" w:hAnsiTheme="majorBidi" w:cstheme="majorBidi"/>
          <w:i/>
          <w:iCs/>
          <w:sz w:val="24"/>
          <w:szCs w:val="24"/>
          <w:lang w:val="id-ID"/>
        </w:rPr>
        <w:t>wilayah</w:t>
      </w:r>
      <w:r>
        <w:rPr>
          <w:rFonts w:asciiTheme="majorBidi" w:hAnsiTheme="majorBidi" w:cstheme="majorBidi"/>
          <w:sz w:val="24"/>
          <w:szCs w:val="24"/>
          <w:lang w:val="id-ID"/>
        </w:rPr>
        <w:t xml:space="preserve">) pihak yang melakukan akad ditentukan oleh syariat. </w:t>
      </w:r>
    </w:p>
    <w:p w14:paraId="225F9F65" w14:textId="77777777" w:rsidR="000904BF" w:rsidRDefault="000904BF" w:rsidP="000904BF">
      <w:pPr>
        <w:pStyle w:val="ListParagraph"/>
        <w:numPr>
          <w:ilvl w:val="0"/>
          <w:numId w:val="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Kata </w:t>
      </w:r>
      <w:r>
        <w:rPr>
          <w:rFonts w:asciiTheme="majorBidi" w:hAnsiTheme="majorBidi" w:cstheme="majorBidi"/>
          <w:i/>
          <w:iCs/>
          <w:sz w:val="24"/>
          <w:szCs w:val="24"/>
          <w:lang w:val="id-ID"/>
        </w:rPr>
        <w:t xml:space="preserve">syuruth </w:t>
      </w:r>
      <w:r>
        <w:rPr>
          <w:rFonts w:asciiTheme="majorBidi" w:hAnsiTheme="majorBidi" w:cstheme="majorBidi"/>
          <w:sz w:val="24"/>
          <w:szCs w:val="24"/>
          <w:lang w:val="id-ID"/>
        </w:rPr>
        <w:t xml:space="preserve">merupakan bentuk jamak dari kata </w:t>
      </w:r>
      <w:r>
        <w:rPr>
          <w:rFonts w:asciiTheme="majorBidi" w:hAnsiTheme="majorBidi" w:cstheme="majorBidi"/>
          <w:i/>
          <w:iCs/>
          <w:sz w:val="24"/>
          <w:szCs w:val="24"/>
          <w:lang w:val="id-ID"/>
        </w:rPr>
        <w:t xml:space="preserve">syarth </w:t>
      </w:r>
      <w:r>
        <w:rPr>
          <w:rFonts w:asciiTheme="majorBidi" w:hAnsiTheme="majorBidi" w:cstheme="majorBidi"/>
          <w:sz w:val="24"/>
          <w:szCs w:val="24"/>
          <w:lang w:val="id-ID"/>
        </w:rPr>
        <w:t xml:space="preserve">(bentuk tunggalnya). Kata </w:t>
      </w:r>
      <w:r>
        <w:rPr>
          <w:rFonts w:asciiTheme="majorBidi" w:hAnsiTheme="majorBidi" w:cstheme="majorBidi"/>
          <w:i/>
          <w:iCs/>
          <w:sz w:val="24"/>
          <w:szCs w:val="24"/>
          <w:lang w:val="id-ID"/>
        </w:rPr>
        <w:t xml:space="preserve">syuruth </w:t>
      </w:r>
      <w:r>
        <w:rPr>
          <w:rFonts w:asciiTheme="majorBidi" w:hAnsiTheme="majorBidi" w:cstheme="majorBidi"/>
          <w:sz w:val="24"/>
          <w:szCs w:val="24"/>
          <w:lang w:val="id-ID"/>
        </w:rPr>
        <w:t>digunakan untuk menunjukkan bahwa ketentuan hukum bersumber daru pihak-pihak yang melakukan akad (</w:t>
      </w:r>
      <w:r>
        <w:rPr>
          <w:rFonts w:asciiTheme="majorBidi" w:hAnsiTheme="majorBidi" w:cstheme="majorBidi"/>
          <w:i/>
          <w:iCs/>
          <w:sz w:val="24"/>
          <w:szCs w:val="24"/>
          <w:lang w:val="id-ID"/>
        </w:rPr>
        <w:t>iradat al-‘aqid</w:t>
      </w:r>
      <w:r>
        <w:rPr>
          <w:rFonts w:asciiTheme="majorBidi" w:hAnsiTheme="majorBidi" w:cstheme="majorBidi"/>
          <w:sz w:val="24"/>
          <w:szCs w:val="24"/>
          <w:lang w:val="id-ID"/>
        </w:rPr>
        <w:t xml:space="preserve">), di antaranya syarat </w:t>
      </w:r>
      <w:r>
        <w:rPr>
          <w:rFonts w:asciiTheme="majorBidi" w:hAnsiTheme="majorBidi" w:cstheme="majorBidi"/>
          <w:i/>
          <w:iCs/>
          <w:sz w:val="24"/>
          <w:szCs w:val="24"/>
          <w:lang w:val="id-ID"/>
        </w:rPr>
        <w:t>ja’li</w:t>
      </w:r>
      <w:r>
        <w:rPr>
          <w:rFonts w:asciiTheme="majorBidi" w:hAnsiTheme="majorBidi" w:cstheme="majorBidi"/>
          <w:sz w:val="24"/>
          <w:szCs w:val="24"/>
          <w:lang w:val="id-ID"/>
        </w:rPr>
        <w:t xml:space="preserve"> dan syarat </w:t>
      </w:r>
      <w:r>
        <w:rPr>
          <w:rFonts w:asciiTheme="majorBidi" w:hAnsiTheme="majorBidi" w:cstheme="majorBidi"/>
          <w:i/>
          <w:iCs/>
          <w:sz w:val="24"/>
          <w:szCs w:val="24"/>
          <w:lang w:val="id-ID"/>
        </w:rPr>
        <w:t>iltizam</w:t>
      </w:r>
      <w:r>
        <w:rPr>
          <w:rFonts w:asciiTheme="majorBidi" w:hAnsiTheme="majorBidi" w:cstheme="majorBidi"/>
          <w:sz w:val="24"/>
          <w:szCs w:val="24"/>
          <w:lang w:val="id-ID"/>
        </w:rPr>
        <w:t xml:space="preserve"> merupakan ketentuan yang mengikat karena kesepakatan pihak-pihak. </w:t>
      </w:r>
    </w:p>
    <w:p w14:paraId="4972AC80" w14:textId="77777777" w:rsidR="000904BF" w:rsidRDefault="000904BF" w:rsidP="000904BF">
      <w:pPr>
        <w:pStyle w:val="ListParagraph"/>
        <w:numPr>
          <w:ilvl w:val="0"/>
          <w:numId w:val="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Membedakan </w:t>
      </w:r>
      <w:r>
        <w:rPr>
          <w:rFonts w:asciiTheme="majorBidi" w:hAnsiTheme="majorBidi" w:cstheme="majorBidi"/>
          <w:i/>
          <w:iCs/>
          <w:sz w:val="24"/>
          <w:szCs w:val="24"/>
          <w:lang w:val="id-ID"/>
        </w:rPr>
        <w:t xml:space="preserve">syara’ith </w:t>
      </w:r>
      <w:r>
        <w:rPr>
          <w:rFonts w:asciiTheme="majorBidi" w:hAnsiTheme="majorBidi" w:cstheme="majorBidi"/>
          <w:sz w:val="24"/>
          <w:szCs w:val="24"/>
          <w:lang w:val="id-ID"/>
        </w:rPr>
        <w:t>(</w:t>
      </w:r>
      <w:r>
        <w:rPr>
          <w:rFonts w:asciiTheme="majorBidi" w:hAnsiTheme="majorBidi" w:cstheme="majorBidi"/>
          <w:i/>
          <w:iCs/>
          <w:sz w:val="24"/>
          <w:szCs w:val="24"/>
          <w:lang w:val="id-ID"/>
        </w:rPr>
        <w:t>syarithah</w:t>
      </w:r>
      <w:r>
        <w:rPr>
          <w:rFonts w:asciiTheme="majorBidi" w:hAnsiTheme="majorBidi" w:cstheme="majorBidi"/>
          <w:sz w:val="24"/>
          <w:szCs w:val="24"/>
          <w:lang w:val="id-ID"/>
        </w:rPr>
        <w:t xml:space="preserve">) dan </w:t>
      </w:r>
      <w:r>
        <w:rPr>
          <w:rFonts w:asciiTheme="majorBidi" w:hAnsiTheme="majorBidi" w:cstheme="majorBidi"/>
          <w:i/>
          <w:iCs/>
          <w:sz w:val="24"/>
          <w:szCs w:val="24"/>
          <w:lang w:val="id-ID"/>
        </w:rPr>
        <w:t xml:space="preserve">syuruth </w:t>
      </w:r>
      <w:r>
        <w:rPr>
          <w:rFonts w:asciiTheme="majorBidi" w:hAnsiTheme="majorBidi" w:cstheme="majorBidi"/>
          <w:sz w:val="24"/>
          <w:szCs w:val="24"/>
          <w:lang w:val="id-ID"/>
        </w:rPr>
        <w:t>(</w:t>
      </w:r>
      <w:r>
        <w:rPr>
          <w:rFonts w:asciiTheme="majorBidi" w:hAnsiTheme="majorBidi" w:cstheme="majorBidi"/>
          <w:i/>
          <w:iCs/>
          <w:sz w:val="24"/>
          <w:szCs w:val="24"/>
          <w:lang w:val="id-ID"/>
        </w:rPr>
        <w:t>syarth</w:t>
      </w:r>
      <w:r>
        <w:rPr>
          <w:rFonts w:asciiTheme="majorBidi" w:hAnsiTheme="majorBidi" w:cstheme="majorBidi"/>
          <w:sz w:val="24"/>
          <w:szCs w:val="24"/>
          <w:lang w:val="id-ID"/>
        </w:rPr>
        <w:t xml:space="preserve">) berimplikasi pada penamaan perbuatan hukum yang dilakukan </w:t>
      </w:r>
      <w:r>
        <w:rPr>
          <w:rFonts w:asciiTheme="majorBidi" w:hAnsiTheme="majorBidi" w:cstheme="majorBidi"/>
          <w:i/>
          <w:iCs/>
          <w:sz w:val="24"/>
          <w:szCs w:val="24"/>
          <w:lang w:val="id-ID"/>
        </w:rPr>
        <w:t xml:space="preserve">mukallaf, </w:t>
      </w:r>
      <w:r>
        <w:rPr>
          <w:rFonts w:asciiTheme="majorBidi" w:hAnsiTheme="majorBidi" w:cstheme="majorBidi"/>
          <w:sz w:val="24"/>
          <w:szCs w:val="24"/>
          <w:lang w:val="id-ID"/>
        </w:rPr>
        <w:t>yaitu:</w:t>
      </w:r>
    </w:p>
    <w:p w14:paraId="4F5076ED" w14:textId="77777777" w:rsidR="000904BF" w:rsidRDefault="000904BF" w:rsidP="000904BF">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Syara’ith </w:t>
      </w:r>
      <w:r>
        <w:rPr>
          <w:rFonts w:asciiTheme="majorBidi" w:hAnsiTheme="majorBidi" w:cstheme="majorBidi"/>
          <w:sz w:val="24"/>
          <w:szCs w:val="24"/>
          <w:lang w:val="id-ID"/>
        </w:rPr>
        <w:t xml:space="preserve">(jamak dari kata </w:t>
      </w:r>
      <w:r>
        <w:rPr>
          <w:rFonts w:asciiTheme="majorBidi" w:hAnsiTheme="majorBidi" w:cstheme="majorBidi"/>
          <w:i/>
          <w:iCs/>
          <w:sz w:val="24"/>
          <w:szCs w:val="24"/>
          <w:lang w:val="id-ID"/>
        </w:rPr>
        <w:t>syarithah</w:t>
      </w:r>
      <w:r>
        <w:rPr>
          <w:rFonts w:asciiTheme="majorBidi" w:hAnsiTheme="majorBidi" w:cstheme="majorBidi"/>
          <w:sz w:val="24"/>
          <w:szCs w:val="24"/>
          <w:lang w:val="id-ID"/>
        </w:rPr>
        <w:t xml:space="preserve">) merupakan perikatan yang bersumber dari syariat; hubungan hukum, hak dan kewajiban, serta akibat hukum khusus ditentukan syariat. </w:t>
      </w:r>
      <w:r>
        <w:rPr>
          <w:rFonts w:asciiTheme="majorBidi" w:hAnsiTheme="majorBidi" w:cstheme="majorBidi"/>
          <w:i/>
          <w:iCs/>
          <w:sz w:val="24"/>
          <w:szCs w:val="24"/>
          <w:lang w:val="id-ID"/>
        </w:rPr>
        <w:t xml:space="preserve">Syarithah </w:t>
      </w:r>
      <w:r>
        <w:rPr>
          <w:rFonts w:asciiTheme="majorBidi" w:hAnsiTheme="majorBidi" w:cstheme="majorBidi"/>
          <w:sz w:val="24"/>
          <w:szCs w:val="24"/>
          <w:lang w:val="id-ID"/>
        </w:rPr>
        <w:t>bersumber dari kehendak Allah dan Rasul (</w:t>
      </w:r>
      <w:r>
        <w:rPr>
          <w:rFonts w:asciiTheme="majorBidi" w:hAnsiTheme="majorBidi" w:cstheme="majorBidi"/>
          <w:i/>
          <w:iCs/>
          <w:sz w:val="24"/>
          <w:szCs w:val="24"/>
          <w:lang w:val="id-ID"/>
        </w:rPr>
        <w:t>iradat al-syar’i</w:t>
      </w:r>
      <w:r>
        <w:rPr>
          <w:rFonts w:asciiTheme="majorBidi" w:hAnsiTheme="majorBidi" w:cstheme="majorBidi"/>
          <w:sz w:val="24"/>
          <w:szCs w:val="24"/>
          <w:lang w:val="id-ID"/>
        </w:rPr>
        <w:t xml:space="preserve">), sedangkan prosesnya disebut </w:t>
      </w:r>
      <w:r>
        <w:rPr>
          <w:rFonts w:asciiTheme="majorBidi" w:hAnsiTheme="majorBidi" w:cstheme="majorBidi"/>
          <w:i/>
          <w:iCs/>
          <w:sz w:val="24"/>
          <w:szCs w:val="24"/>
          <w:lang w:val="id-ID"/>
        </w:rPr>
        <w:t>tasyri’</w:t>
      </w:r>
      <w:r>
        <w:rPr>
          <w:rFonts w:asciiTheme="majorBidi" w:hAnsiTheme="majorBidi" w:cstheme="majorBidi"/>
          <w:sz w:val="24"/>
          <w:szCs w:val="24"/>
          <w:lang w:val="id-ID"/>
        </w:rPr>
        <w:t xml:space="preserve">. </w:t>
      </w:r>
    </w:p>
    <w:p w14:paraId="5CEF466D" w14:textId="77777777" w:rsidR="000904BF" w:rsidRDefault="000904BF" w:rsidP="000904BF">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Syuruth </w:t>
      </w:r>
      <w:r>
        <w:rPr>
          <w:rFonts w:asciiTheme="majorBidi" w:hAnsiTheme="majorBidi" w:cstheme="majorBidi"/>
          <w:sz w:val="24"/>
          <w:szCs w:val="24"/>
          <w:lang w:val="id-ID"/>
        </w:rPr>
        <w:t xml:space="preserve">(jamak dari kata </w:t>
      </w:r>
      <w:r>
        <w:rPr>
          <w:rFonts w:asciiTheme="majorBidi" w:hAnsiTheme="majorBidi" w:cstheme="majorBidi"/>
          <w:i/>
          <w:iCs/>
          <w:sz w:val="24"/>
          <w:szCs w:val="24"/>
          <w:lang w:val="id-ID"/>
        </w:rPr>
        <w:t>syarth</w:t>
      </w:r>
      <w:r>
        <w:rPr>
          <w:rFonts w:asciiTheme="majorBidi" w:hAnsiTheme="majorBidi" w:cstheme="majorBidi"/>
          <w:sz w:val="24"/>
          <w:szCs w:val="24"/>
          <w:lang w:val="id-ID"/>
        </w:rPr>
        <w:t xml:space="preserve">) merupakan perikatan yang bersumber dari pihak-pihak yang melakukan akad. Hubungan hukum, hak dan kewajiban, serta akibat hukum khusus ditentukan berdasarkan kesepakatan pihak-pihak. </w:t>
      </w:r>
      <w:r>
        <w:rPr>
          <w:rFonts w:asciiTheme="majorBidi" w:hAnsiTheme="majorBidi" w:cstheme="majorBidi"/>
          <w:i/>
          <w:iCs/>
          <w:sz w:val="24"/>
          <w:szCs w:val="24"/>
          <w:lang w:val="id-ID"/>
        </w:rPr>
        <w:t xml:space="preserve">Syuruth </w:t>
      </w:r>
      <w:r>
        <w:rPr>
          <w:rFonts w:asciiTheme="majorBidi" w:hAnsiTheme="majorBidi" w:cstheme="majorBidi"/>
          <w:sz w:val="24"/>
          <w:szCs w:val="24"/>
          <w:lang w:val="id-ID"/>
        </w:rPr>
        <w:t>bersumber dari kehedak pihak-pihak (</w:t>
      </w:r>
      <w:r>
        <w:rPr>
          <w:rFonts w:asciiTheme="majorBidi" w:hAnsiTheme="majorBidi" w:cstheme="majorBidi"/>
          <w:i/>
          <w:iCs/>
          <w:sz w:val="24"/>
          <w:szCs w:val="24"/>
          <w:lang w:val="id-ID"/>
        </w:rPr>
        <w:t>iradat al-‘aqid</w:t>
      </w:r>
      <w:r>
        <w:rPr>
          <w:rFonts w:asciiTheme="majorBidi" w:hAnsiTheme="majorBidi" w:cstheme="majorBidi"/>
          <w:sz w:val="24"/>
          <w:szCs w:val="24"/>
          <w:lang w:val="id-ID"/>
        </w:rPr>
        <w:t xml:space="preserve">), sedangkan prosesnya disebut </w:t>
      </w:r>
      <w:r>
        <w:rPr>
          <w:rFonts w:asciiTheme="majorBidi" w:hAnsiTheme="majorBidi" w:cstheme="majorBidi"/>
          <w:i/>
          <w:iCs/>
          <w:sz w:val="24"/>
          <w:szCs w:val="24"/>
          <w:lang w:val="id-ID"/>
        </w:rPr>
        <w:t>tasharruf</w:t>
      </w:r>
      <w:r>
        <w:rPr>
          <w:rFonts w:asciiTheme="majorBidi" w:hAnsiTheme="majorBidi" w:cstheme="majorBidi"/>
          <w:sz w:val="24"/>
          <w:szCs w:val="24"/>
          <w:lang w:val="id-ID"/>
        </w:rPr>
        <w:t xml:space="preserve">. </w:t>
      </w:r>
    </w:p>
    <w:p w14:paraId="626DA5C0" w14:textId="77777777" w:rsidR="000904BF" w:rsidRDefault="000904BF" w:rsidP="000904BF">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‘Abd al-‘Aziz Ibn Ahmad Ibn Muhammad ‘Ala al-Din al-Bukhari dalam kitab </w:t>
      </w:r>
      <w:r>
        <w:rPr>
          <w:rFonts w:asciiTheme="majorBidi" w:hAnsiTheme="majorBidi" w:cstheme="majorBidi"/>
          <w:i/>
          <w:iCs/>
          <w:sz w:val="24"/>
          <w:szCs w:val="24"/>
          <w:lang w:val="id-ID"/>
        </w:rPr>
        <w:t>Kasyf al-Asrar</w:t>
      </w:r>
      <w:r>
        <w:rPr>
          <w:rFonts w:asciiTheme="majorBidi" w:hAnsiTheme="majorBidi" w:cstheme="majorBidi"/>
          <w:sz w:val="24"/>
          <w:szCs w:val="24"/>
          <w:lang w:val="id-ID"/>
        </w:rPr>
        <w:t>, arti syarat secara istilah adalah sebagai berikut:</w:t>
      </w:r>
    </w:p>
    <w:p w14:paraId="237CB502" w14:textId="04581621" w:rsidR="000904BF" w:rsidRPr="0027761D" w:rsidRDefault="000904BF" w:rsidP="001C769D">
      <w:pPr>
        <w:spacing w:after="0" w:line="240" w:lineRule="auto"/>
        <w:ind w:firstLine="720"/>
        <w:jc w:val="right"/>
        <w:rPr>
          <w:rFonts w:ascii="Traditional Arabic" w:hAnsi="Traditional Arabic" w:cs="Traditional Arabic"/>
          <w:color w:val="000000" w:themeColor="text1"/>
          <w:sz w:val="36"/>
          <w:szCs w:val="36"/>
          <w:lang w:val="id-ID"/>
        </w:rPr>
      </w:pPr>
      <w:r w:rsidRPr="000904BF">
        <w:rPr>
          <w:rFonts w:ascii="Traditional Arabic" w:hAnsi="Traditional Arabic" w:cs="Traditional Arabic"/>
          <w:color w:val="000000" w:themeColor="text1"/>
          <w:sz w:val="32"/>
          <w:szCs w:val="32"/>
          <w:rtl/>
          <w:lang w:val="id-ID"/>
        </w:rPr>
        <w:t>(ا</w:t>
      </w:r>
      <w:r w:rsidRPr="000904BF">
        <w:rPr>
          <w:rFonts w:ascii="Traditional Arabic" w:hAnsi="Traditional Arabic" w:cs="Traditional Arabic" w:hint="cs"/>
          <w:color w:val="000000" w:themeColor="text1"/>
          <w:sz w:val="32"/>
          <w:szCs w:val="32"/>
          <w:rtl/>
          <w:lang w:val="id-ID"/>
        </w:rPr>
        <w:t>َ</w:t>
      </w:r>
      <w:r w:rsidRPr="000904BF">
        <w:rPr>
          <w:rFonts w:ascii="Traditional Arabic" w:hAnsi="Traditional Arabic" w:cs="Traditional Arabic"/>
          <w:color w:val="000000" w:themeColor="text1"/>
          <w:sz w:val="32"/>
          <w:szCs w:val="32"/>
          <w:rtl/>
          <w:lang w:val="id-ID"/>
        </w:rPr>
        <w:t>لش</w:t>
      </w:r>
      <w:r w:rsidRPr="000904BF">
        <w:rPr>
          <w:rFonts w:ascii="Traditional Arabic" w:hAnsi="Traditional Arabic" w:cs="Traditional Arabic" w:hint="cs"/>
          <w:color w:val="000000" w:themeColor="text1"/>
          <w:sz w:val="32"/>
          <w:szCs w:val="32"/>
          <w:rtl/>
          <w:lang w:val="id-ID"/>
        </w:rPr>
        <w:t>َّ</w:t>
      </w:r>
      <w:r w:rsidRPr="000904BF">
        <w:rPr>
          <w:rFonts w:ascii="Traditional Arabic" w:hAnsi="Traditional Arabic" w:cs="Traditional Arabic"/>
          <w:color w:val="000000" w:themeColor="text1"/>
          <w:sz w:val="32"/>
          <w:szCs w:val="32"/>
          <w:rtl/>
          <w:lang w:val="id-ID"/>
        </w:rPr>
        <w:t>ر</w:t>
      </w:r>
      <w:r w:rsidRPr="000904BF">
        <w:rPr>
          <w:rFonts w:ascii="Traditional Arabic" w:hAnsi="Traditional Arabic" w:cs="Traditional Arabic" w:hint="cs"/>
          <w:color w:val="000000" w:themeColor="text1"/>
          <w:sz w:val="32"/>
          <w:szCs w:val="32"/>
          <w:rtl/>
          <w:lang w:val="id-ID"/>
        </w:rPr>
        <w:t>ْ</w:t>
      </w:r>
      <w:r w:rsidRPr="000904BF">
        <w:rPr>
          <w:rFonts w:ascii="Traditional Arabic" w:hAnsi="Traditional Arabic" w:cs="Traditional Arabic"/>
          <w:color w:val="000000" w:themeColor="text1"/>
          <w:sz w:val="32"/>
          <w:szCs w:val="32"/>
          <w:rtl/>
          <w:lang w:val="id-ID"/>
        </w:rPr>
        <w:t>ط</w:t>
      </w:r>
      <w:r w:rsidRPr="000904BF">
        <w:rPr>
          <w:rFonts w:ascii="Traditional Arabic" w:hAnsi="Traditional Arabic" w:cs="Traditional Arabic" w:hint="cs"/>
          <w:color w:val="000000" w:themeColor="text1"/>
          <w:sz w:val="32"/>
          <w:szCs w:val="32"/>
          <w:rtl/>
          <w:lang w:val="id-ID"/>
        </w:rPr>
        <w:t>ُ</w:t>
      </w:r>
      <w:r w:rsidRPr="000904BF">
        <w:rPr>
          <w:rFonts w:ascii="Traditional Arabic" w:hAnsi="Traditional Arabic" w:cs="Traditional Arabic"/>
          <w:color w:val="000000" w:themeColor="text1"/>
          <w:sz w:val="32"/>
          <w:szCs w:val="32"/>
          <w:rtl/>
          <w:lang w:val="id-ID"/>
        </w:rPr>
        <w:t xml:space="preserve"> ه</w:t>
      </w:r>
      <w:r w:rsidRPr="000904BF">
        <w:rPr>
          <w:rFonts w:ascii="Traditional Arabic" w:hAnsi="Traditional Arabic" w:cs="Traditional Arabic" w:hint="cs"/>
          <w:color w:val="000000" w:themeColor="text1"/>
          <w:sz w:val="32"/>
          <w:szCs w:val="32"/>
          <w:rtl/>
          <w:lang w:val="id-ID"/>
        </w:rPr>
        <w:t>ُ</w:t>
      </w:r>
      <w:r w:rsidRPr="000904BF">
        <w:rPr>
          <w:rFonts w:ascii="Traditional Arabic" w:hAnsi="Traditional Arabic" w:cs="Traditional Arabic"/>
          <w:color w:val="000000" w:themeColor="text1"/>
          <w:sz w:val="32"/>
          <w:szCs w:val="32"/>
          <w:rtl/>
          <w:lang w:val="id-ID"/>
        </w:rPr>
        <w:t>و</w:t>
      </w:r>
      <w:r w:rsidRPr="000904BF">
        <w:rPr>
          <w:rFonts w:ascii="Traditional Arabic" w:hAnsi="Traditional Arabic" w:cs="Traditional Arabic" w:hint="cs"/>
          <w:color w:val="000000" w:themeColor="text1"/>
          <w:sz w:val="32"/>
          <w:szCs w:val="32"/>
          <w:rtl/>
          <w:lang w:val="id-ID"/>
        </w:rPr>
        <w:t>َ</w:t>
      </w:r>
      <w:r w:rsidRPr="000904BF">
        <w:rPr>
          <w:rFonts w:ascii="Traditional Arabic" w:hAnsi="Traditional Arabic" w:cs="Traditional Arabic"/>
          <w:color w:val="000000" w:themeColor="text1"/>
          <w:sz w:val="32"/>
          <w:szCs w:val="32"/>
          <w:rtl/>
          <w:lang w:val="id-ID"/>
        </w:rPr>
        <w:t xml:space="preserve">) </w:t>
      </w:r>
      <w:r w:rsidRPr="000904BF">
        <w:rPr>
          <w:rFonts w:ascii="Traditional Arabic" w:hAnsi="Traditional Arabic" w:cs="Traditional Arabic"/>
          <w:color w:val="000000" w:themeColor="text1"/>
          <w:sz w:val="32"/>
          <w:szCs w:val="32"/>
          <w:rtl/>
        </w:rPr>
        <w:t>اسْمٌ لِمَا يَتَعَلَّقُ بِهِ الْوُجُودُ دُونَ الْوُجُوبِ</w:t>
      </w:r>
    </w:p>
    <w:p w14:paraId="0238C3AE" w14:textId="357404DD" w:rsidR="000904BF" w:rsidRDefault="000904BF" w:rsidP="000904BF">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“(Syarat adalah) sesuatu yang berkiatan ada sesuatu yang lain, tetapi tidak mesti (ada)”</w:t>
      </w:r>
      <w:r w:rsidR="001C769D">
        <w:rPr>
          <w:rFonts w:asciiTheme="majorBidi" w:hAnsiTheme="majorBidi" w:cstheme="majorBidi"/>
          <w:sz w:val="24"/>
          <w:szCs w:val="24"/>
          <w:lang w:val="en-US"/>
        </w:rPr>
        <w:t xml:space="preserve"> </w:t>
      </w:r>
      <w:r w:rsidR="001C769D">
        <w:rPr>
          <w:rFonts w:asciiTheme="majorBidi" w:hAnsiTheme="majorBidi" w:cstheme="majorBidi"/>
          <w:sz w:val="24"/>
          <w:szCs w:val="24"/>
          <w:lang w:val="en-US"/>
        </w:rPr>
        <w:fldChar w:fldCharType="begin" w:fldLock="1"/>
      </w:r>
      <w:r w:rsidR="001C769D">
        <w:rPr>
          <w:rFonts w:asciiTheme="majorBidi" w:hAnsiTheme="majorBidi" w:cstheme="majorBidi"/>
          <w:sz w:val="24"/>
          <w:szCs w:val="24"/>
          <w:lang w:val="en-US"/>
        </w:rPr>
        <w:instrText>ADDIN CSL_CITATION {"citationItems":[{"id":"ITEM-1","itemData":{"author":[{"dropping-particle":"","family":"Al-Bukhari","given":"Muhammad ‘Ala al-Din","non-dropping-particle":"","parse-names":false,"suffix":""}],"id":"ITEM-1","issued":{"date-parts":[["0"]]},"publisher":"Dar al-Kitab al-Islami","publisher-place":"Beirut","title":"Kasyf al-Asrâr Syarh Ushûl al-Bazdawî","type":"book"},"uris":["http://www.mendeley.com/documents/?uuid=926ba439-feed-46b8-8e50-8ac33901c07d"]}],"mendeley":{"formattedCitation":"(Al-Bukhari, n.d.)","plainTextFormattedCitation":"(Al-Bukhari, n.d.)","previouslyFormattedCitation":"(Al-Bukhari, n.d.)"},"properties":{"noteIndex":0},"schema":"https://github.com/citation-style-language/schema/raw/master/csl-citation.json"}</w:instrText>
      </w:r>
      <w:r w:rsidR="001C769D">
        <w:rPr>
          <w:rFonts w:asciiTheme="majorBidi" w:hAnsiTheme="majorBidi" w:cstheme="majorBidi"/>
          <w:sz w:val="24"/>
          <w:szCs w:val="24"/>
          <w:lang w:val="en-US"/>
        </w:rPr>
        <w:fldChar w:fldCharType="separate"/>
      </w:r>
      <w:r w:rsidR="001C769D" w:rsidRPr="001C769D">
        <w:rPr>
          <w:rFonts w:asciiTheme="majorBidi" w:hAnsiTheme="majorBidi" w:cstheme="majorBidi"/>
          <w:noProof/>
          <w:sz w:val="24"/>
          <w:szCs w:val="24"/>
          <w:lang w:val="en-US"/>
        </w:rPr>
        <w:t>(Al-Bukhari, n.d.)</w:t>
      </w:r>
      <w:r w:rsidR="001C769D">
        <w:rPr>
          <w:rFonts w:asciiTheme="majorBidi" w:hAnsiTheme="majorBidi" w:cstheme="majorBidi"/>
          <w:sz w:val="24"/>
          <w:szCs w:val="24"/>
          <w:lang w:val="en-US"/>
        </w:rPr>
        <w:fldChar w:fldCharType="end"/>
      </w:r>
      <w:r>
        <w:rPr>
          <w:rFonts w:asciiTheme="majorBidi" w:hAnsiTheme="majorBidi" w:cstheme="majorBidi"/>
          <w:sz w:val="24"/>
          <w:szCs w:val="24"/>
          <w:lang w:val="id-ID"/>
        </w:rPr>
        <w:t xml:space="preserve">. </w:t>
      </w:r>
      <w:r>
        <w:rPr>
          <w:rFonts w:asciiTheme="majorBidi" w:hAnsiTheme="majorBidi" w:cstheme="majorBidi"/>
          <w:sz w:val="24"/>
          <w:szCs w:val="24"/>
          <w:lang w:val="id-ID"/>
        </w:rPr>
        <w:tab/>
      </w:r>
    </w:p>
    <w:p w14:paraId="56B7954B" w14:textId="77777777" w:rsidR="000904BF" w:rsidRDefault="000904BF" w:rsidP="000904BF">
      <w:pPr>
        <w:spacing w:after="0" w:line="360" w:lineRule="auto"/>
        <w:ind w:firstLine="720"/>
        <w:jc w:val="both"/>
        <w:rPr>
          <w:rFonts w:asciiTheme="majorBidi" w:hAnsiTheme="majorBidi" w:cstheme="majorBidi"/>
          <w:sz w:val="24"/>
          <w:szCs w:val="24"/>
          <w:rtl/>
          <w:lang w:val="id-ID"/>
        </w:rPr>
      </w:pPr>
      <w:r>
        <w:rPr>
          <w:rFonts w:asciiTheme="majorBidi" w:hAnsiTheme="majorBidi" w:cstheme="majorBidi"/>
          <w:sz w:val="24"/>
          <w:szCs w:val="24"/>
          <w:lang w:val="id-ID"/>
        </w:rPr>
        <w:t xml:space="preserve">Ahmad Ibn Idris Ibn ‘Abd al-Rahman Abu al-‘Abbas Syihab al-Din al-Qurafi dalam kitab </w:t>
      </w:r>
      <w:r>
        <w:rPr>
          <w:rFonts w:asciiTheme="majorBidi" w:hAnsiTheme="majorBidi" w:cstheme="majorBidi"/>
          <w:i/>
          <w:iCs/>
          <w:sz w:val="24"/>
          <w:szCs w:val="24"/>
          <w:lang w:val="id-ID"/>
        </w:rPr>
        <w:t>al-Furuq</w:t>
      </w:r>
      <w:r>
        <w:rPr>
          <w:rFonts w:asciiTheme="majorBidi" w:hAnsiTheme="majorBidi" w:cstheme="majorBidi"/>
          <w:sz w:val="24"/>
          <w:szCs w:val="24"/>
          <w:lang w:val="id-ID"/>
        </w:rPr>
        <w:t xml:space="preserve"> menyampaikan bahwa arti syarat secara istilah adalah sebagai berikut: </w:t>
      </w:r>
    </w:p>
    <w:p w14:paraId="5BE74918" w14:textId="66A62E21" w:rsidR="000904BF" w:rsidRPr="00467187" w:rsidRDefault="000904BF" w:rsidP="001C769D">
      <w:pPr>
        <w:spacing w:after="0" w:line="240" w:lineRule="auto"/>
        <w:ind w:firstLine="720"/>
        <w:jc w:val="right"/>
        <w:rPr>
          <w:rFonts w:asciiTheme="majorBidi" w:hAnsiTheme="majorBidi" w:cstheme="majorBidi"/>
          <w:color w:val="000000" w:themeColor="text1"/>
          <w:sz w:val="20"/>
          <w:szCs w:val="20"/>
          <w:lang w:val="id-ID"/>
        </w:rPr>
      </w:pPr>
      <w:r w:rsidRPr="000904BF">
        <w:rPr>
          <w:rFonts w:ascii="Traditional Arabic" w:hAnsi="Traditional Arabic" w:cs="Traditional Arabic"/>
          <w:color w:val="000000" w:themeColor="text1"/>
          <w:sz w:val="32"/>
          <w:szCs w:val="32"/>
          <w:rtl/>
        </w:rPr>
        <w:t>وَالشَّرْطُ مَا يَلْزَمُ مِنْ عَدَمِهِ الْعَدَمُ وَلَا يَلْزَمُ مِنْ وُجُودِهِ وُجُودٌ وَلَا عَدَمٌ لِذَاتِهِ وَلَا يَشْتَمِلُ عَلَى شَيْءٍ مِنْ الْمُنَاسَبَةِ فِي ذَاتِهِ بَلْ فِي غَيْرِهِ</w:t>
      </w:r>
    </w:p>
    <w:p w14:paraId="52EC0F4F" w14:textId="30F565E4" w:rsidR="000904BF" w:rsidRDefault="000904BF" w:rsidP="005B52F0">
      <w:pPr>
        <w:spacing w:after="0" w:line="24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“Apa yang mesti ketiadaannya adalah tidak ada sesuatu yang lain, tetapi tidak adanya syarat tersebut tidak mengharuskan adanya seustau yang lain atau tidak mesti ada sesuatu yang lain karena zatnya dan tidak mencakup suatu </w:t>
      </w:r>
      <w:r>
        <w:rPr>
          <w:rFonts w:asciiTheme="majorBidi" w:hAnsiTheme="majorBidi" w:cstheme="majorBidi"/>
          <w:i/>
          <w:iCs/>
          <w:sz w:val="24"/>
          <w:szCs w:val="24"/>
          <w:lang w:val="id-ID"/>
        </w:rPr>
        <w:t xml:space="preserve">munasabah </w:t>
      </w:r>
      <w:r w:rsidRPr="0027761D">
        <w:rPr>
          <w:rFonts w:asciiTheme="majorBidi" w:hAnsiTheme="majorBidi" w:cstheme="majorBidi"/>
          <w:sz w:val="24"/>
          <w:szCs w:val="24"/>
          <w:lang w:val="id-ID"/>
        </w:rPr>
        <w:t>(korelasi)</w:t>
      </w:r>
      <w:r>
        <w:rPr>
          <w:rFonts w:asciiTheme="majorBidi" w:hAnsiTheme="majorBidi" w:cstheme="majorBidi"/>
          <w:sz w:val="24"/>
          <w:szCs w:val="24"/>
          <w:lang w:val="id-ID"/>
        </w:rPr>
        <w:t xml:space="preserve"> pada zatnya, tetapi pada yang lainnya”</w:t>
      </w:r>
      <w:r w:rsidR="001C769D">
        <w:rPr>
          <w:rFonts w:asciiTheme="majorBidi" w:hAnsiTheme="majorBidi" w:cstheme="majorBidi"/>
          <w:sz w:val="24"/>
          <w:szCs w:val="24"/>
          <w:lang w:val="id-ID"/>
        </w:rPr>
        <w:fldChar w:fldCharType="begin" w:fldLock="1"/>
      </w:r>
      <w:r w:rsidR="001C769D">
        <w:rPr>
          <w:rFonts w:asciiTheme="majorBidi" w:hAnsiTheme="majorBidi" w:cstheme="majorBidi"/>
          <w:sz w:val="24"/>
          <w:szCs w:val="24"/>
          <w:lang w:val="id-ID"/>
        </w:rPr>
        <w:instrText>ADDIN CSL_CITATION {"citationItems":[{"id":"ITEM-1","itemData":{"author":[{"dropping-particle":"","family":"Al-Qurafi","given":"Syihab al-Din","non-dropping-particle":"","parse-names":false,"suffix":""}],"id":"ITEM-1","issued":{"date-parts":[["0"]]},"publisher":"‘Alam al-Kitab","publisher-place":"Beirut","title":"al-Furûq: Anwâr al-Burûq fî Anwa’i al-Furûq","type":"book"},"uris":["http://www.mendeley.com/documents/?uuid=581ec25e-af26-4b4c-b31e-687fb7b7dcab"]}],"mendeley":{"formattedCitation":"(Al-Qurafi, n.d.)","plainTextFormattedCitation":"(Al-Qurafi, n.d.)","previouslyFormattedCitation":"(Al-Qurafi, n.d.)"},"properties":{"noteIndex":0},"schema":"https://github.com/citation-style-language/schema/raw/master/csl-citation.json"}</w:instrText>
      </w:r>
      <w:r w:rsidR="001C769D">
        <w:rPr>
          <w:rFonts w:asciiTheme="majorBidi" w:hAnsiTheme="majorBidi" w:cstheme="majorBidi"/>
          <w:sz w:val="24"/>
          <w:szCs w:val="24"/>
          <w:lang w:val="id-ID"/>
        </w:rPr>
        <w:fldChar w:fldCharType="separate"/>
      </w:r>
      <w:r w:rsidR="001C769D" w:rsidRPr="001C769D">
        <w:rPr>
          <w:rFonts w:asciiTheme="majorBidi" w:hAnsiTheme="majorBidi" w:cstheme="majorBidi"/>
          <w:noProof/>
          <w:sz w:val="24"/>
          <w:szCs w:val="24"/>
          <w:lang w:val="id-ID"/>
        </w:rPr>
        <w:t>(Al-Qurafi, n.d.)</w:t>
      </w:r>
      <w:r w:rsidR="001C769D">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p>
    <w:p w14:paraId="3229A081" w14:textId="77777777" w:rsidR="005B52F0" w:rsidRDefault="005B52F0" w:rsidP="005B52F0">
      <w:pPr>
        <w:spacing w:after="0" w:line="240" w:lineRule="auto"/>
        <w:ind w:left="720"/>
        <w:jc w:val="both"/>
        <w:rPr>
          <w:rFonts w:asciiTheme="majorBidi" w:hAnsiTheme="majorBidi" w:cstheme="majorBidi"/>
          <w:sz w:val="24"/>
          <w:szCs w:val="24"/>
          <w:lang w:val="id-ID"/>
        </w:rPr>
      </w:pPr>
    </w:p>
    <w:p w14:paraId="451431A0" w14:textId="77777777" w:rsidR="000904BF" w:rsidRDefault="000904BF" w:rsidP="000904BF">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Musthafa Ahmad al-Zarqa dalam kitab </w:t>
      </w:r>
      <w:r>
        <w:rPr>
          <w:rFonts w:asciiTheme="majorBidi" w:hAnsiTheme="majorBidi" w:cstheme="majorBidi"/>
          <w:i/>
          <w:iCs/>
          <w:sz w:val="24"/>
          <w:szCs w:val="24"/>
          <w:lang w:val="id-ID"/>
        </w:rPr>
        <w:t xml:space="preserve">al-Madkhal al-Fiqh </w:t>
      </w:r>
      <w:r>
        <w:rPr>
          <w:rFonts w:asciiTheme="majorBidi" w:hAnsiTheme="majorBidi" w:cstheme="majorBidi"/>
          <w:sz w:val="24"/>
          <w:szCs w:val="24"/>
          <w:lang w:val="id-ID"/>
        </w:rPr>
        <w:t>menyampaikan bahwa arti syarat secara istilah adalah</w:t>
      </w:r>
    </w:p>
    <w:p w14:paraId="32C09E7E" w14:textId="77777777" w:rsidR="000904BF" w:rsidRPr="000904BF" w:rsidRDefault="000904BF" w:rsidP="000904BF">
      <w:pPr>
        <w:spacing w:after="0" w:line="240" w:lineRule="auto"/>
        <w:ind w:left="720"/>
        <w:jc w:val="right"/>
        <w:rPr>
          <w:rFonts w:ascii="Traditional Arabic" w:hAnsi="Traditional Arabic" w:cs="Traditional Arabic"/>
          <w:sz w:val="32"/>
          <w:szCs w:val="32"/>
          <w:lang w:val="id-ID"/>
        </w:rPr>
      </w:pPr>
      <w:r w:rsidRPr="000904BF">
        <w:rPr>
          <w:rFonts w:ascii="Traditional Arabic" w:hAnsi="Traditional Arabic" w:cs="Traditional Arabic"/>
          <w:sz w:val="32"/>
          <w:szCs w:val="32"/>
          <w:rtl/>
          <w:lang w:val="id-ID"/>
        </w:rPr>
        <w:t>(الشرط هو) كل امر ربط به غيره عدما ولا وجودا وهو خارج عن ما هيته</w:t>
      </w:r>
    </w:p>
    <w:p w14:paraId="228D19AC" w14:textId="77777777" w:rsidR="000904BF" w:rsidRDefault="000904BF" w:rsidP="000904BF">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“Setiap sesuatu yang terkait oleh sesuatu yang lain, baik ada maupun tidak ada, </w:t>
      </w:r>
    </w:p>
    <w:p w14:paraId="1A1EA36B" w14:textId="7101FE2E" w:rsidR="000904BF" w:rsidRPr="001C769D" w:rsidRDefault="000904BF" w:rsidP="000904BF">
      <w:pPr>
        <w:spacing w:after="0" w:line="360" w:lineRule="auto"/>
        <w:ind w:left="720"/>
        <w:jc w:val="both"/>
        <w:rPr>
          <w:rFonts w:asciiTheme="majorBidi" w:hAnsiTheme="majorBidi" w:cstheme="majorBidi"/>
          <w:sz w:val="24"/>
          <w:szCs w:val="24"/>
          <w:lang w:val="en-US"/>
        </w:rPr>
      </w:pPr>
      <w:r>
        <w:rPr>
          <w:rFonts w:asciiTheme="majorBidi" w:hAnsiTheme="majorBidi" w:cstheme="majorBidi"/>
          <w:sz w:val="24"/>
          <w:szCs w:val="24"/>
          <w:lang w:val="id-ID"/>
        </w:rPr>
        <w:t>dan (syarat) berada di luar dari hakikat yang disyariatkan (</w:t>
      </w:r>
      <w:r>
        <w:rPr>
          <w:rFonts w:asciiTheme="majorBidi" w:hAnsiTheme="majorBidi" w:cstheme="majorBidi"/>
          <w:i/>
          <w:iCs/>
          <w:sz w:val="24"/>
          <w:szCs w:val="24"/>
          <w:lang w:val="id-ID"/>
        </w:rPr>
        <w:t>masyruth</w:t>
      </w:r>
      <w:r w:rsidR="001C769D">
        <w:rPr>
          <w:rFonts w:asciiTheme="majorBidi" w:hAnsiTheme="majorBidi" w:cstheme="majorBidi"/>
          <w:sz w:val="24"/>
          <w:szCs w:val="24"/>
          <w:lang w:val="id-ID"/>
        </w:rPr>
        <w:t>)”</w:t>
      </w:r>
      <w:r w:rsidR="001C769D">
        <w:rPr>
          <w:rFonts w:asciiTheme="majorBidi" w:hAnsiTheme="majorBidi" w:cstheme="majorBidi"/>
          <w:sz w:val="24"/>
          <w:szCs w:val="24"/>
          <w:lang w:val="id-ID"/>
        </w:rPr>
        <w:fldChar w:fldCharType="begin" w:fldLock="1"/>
      </w:r>
      <w:r w:rsidR="001C769D">
        <w:rPr>
          <w:rFonts w:asciiTheme="majorBidi" w:hAnsiTheme="majorBidi" w:cstheme="majorBidi"/>
          <w:sz w:val="24"/>
          <w:szCs w:val="24"/>
          <w:lang w:val="id-ID"/>
        </w:rPr>
        <w:instrText>ADDIN CSL_CITATION {"citationItems":[{"id":"ITEM-1","itemData":{"author":[{"dropping-particle":"","family":"Zarqa","given":"Musthafa Ahmad","non-dropping-particle":"","parse-names":false,"suffix":""}],"id":"ITEM-1","issued":{"date-parts":[["2004"]]},"publisher":"Dar al-Qalam","publisher-place":"Damaskus","title":"al-Madkhal al-Fiqh al-‘Amm","type":"book"},"uris":["http://www.mendeley.com/documents/?uuid=441791c4-c512-4489-9d3d-10dbb1d84a09"]}],"mendeley":{"formattedCitation":"(Zarqa, 2004)","plainTextFormattedCitation":"(Zarqa, 2004)","previouslyFormattedCitation":"(Zarqa, 2004)"},"properties":{"noteIndex":0},"schema":"https://github.com/citation-style-language/schema/raw/master/csl-citation.json"}</w:instrText>
      </w:r>
      <w:r w:rsidR="001C769D">
        <w:rPr>
          <w:rFonts w:asciiTheme="majorBidi" w:hAnsiTheme="majorBidi" w:cstheme="majorBidi"/>
          <w:sz w:val="24"/>
          <w:szCs w:val="24"/>
          <w:lang w:val="id-ID"/>
        </w:rPr>
        <w:fldChar w:fldCharType="separate"/>
      </w:r>
      <w:r w:rsidR="001C769D" w:rsidRPr="001C769D">
        <w:rPr>
          <w:rFonts w:asciiTheme="majorBidi" w:hAnsiTheme="majorBidi" w:cstheme="majorBidi"/>
          <w:noProof/>
          <w:sz w:val="24"/>
          <w:szCs w:val="24"/>
          <w:lang w:val="id-ID"/>
        </w:rPr>
        <w:t>(Zarqa, 2004)</w:t>
      </w:r>
      <w:r w:rsidR="001C769D">
        <w:rPr>
          <w:rFonts w:asciiTheme="majorBidi" w:hAnsiTheme="majorBidi" w:cstheme="majorBidi"/>
          <w:sz w:val="24"/>
          <w:szCs w:val="24"/>
          <w:lang w:val="id-ID"/>
        </w:rPr>
        <w:fldChar w:fldCharType="end"/>
      </w:r>
      <w:r w:rsidR="001C769D">
        <w:rPr>
          <w:rFonts w:asciiTheme="majorBidi" w:hAnsiTheme="majorBidi" w:cstheme="majorBidi"/>
          <w:sz w:val="24"/>
          <w:szCs w:val="24"/>
          <w:lang w:val="en-US"/>
        </w:rPr>
        <w:t xml:space="preserve">. </w:t>
      </w:r>
    </w:p>
    <w:p w14:paraId="247001BC" w14:textId="2742948A" w:rsidR="000904BF" w:rsidRDefault="000904BF" w:rsidP="001C769D">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Abdullah Ibn al-Musa dalam kitab </w:t>
      </w:r>
      <w:r>
        <w:rPr>
          <w:rFonts w:asciiTheme="majorBidi" w:hAnsiTheme="majorBidi" w:cstheme="majorBidi"/>
          <w:i/>
          <w:iCs/>
          <w:sz w:val="24"/>
          <w:szCs w:val="24"/>
          <w:lang w:val="id-ID"/>
        </w:rPr>
        <w:t xml:space="preserve">al-Syuruth al-‘Aqdiyyah fi al-Syari’ah al-Islamiyyah: Bahts Muqaranan baina al-Syari’ah wa al-Qanun </w:t>
      </w:r>
      <w:r>
        <w:rPr>
          <w:rFonts w:asciiTheme="majorBidi" w:hAnsiTheme="majorBidi" w:cstheme="majorBidi"/>
          <w:sz w:val="24"/>
          <w:szCs w:val="24"/>
          <w:lang w:val="id-ID"/>
        </w:rPr>
        <w:t xml:space="preserve">memerinci definisi syarat yang disampaikan oleh Mustfaha Ahmad al-Zarqa dalam kitab </w:t>
      </w:r>
      <w:r>
        <w:rPr>
          <w:rFonts w:asciiTheme="majorBidi" w:hAnsiTheme="majorBidi" w:cstheme="majorBidi"/>
          <w:i/>
          <w:iCs/>
          <w:sz w:val="24"/>
          <w:szCs w:val="24"/>
          <w:lang w:val="id-ID"/>
        </w:rPr>
        <w:t xml:space="preserve">al-Madkhal </w:t>
      </w:r>
      <w:r>
        <w:rPr>
          <w:rFonts w:asciiTheme="majorBidi" w:hAnsiTheme="majorBidi" w:cstheme="majorBidi"/>
          <w:sz w:val="24"/>
          <w:szCs w:val="24"/>
          <w:lang w:val="id-ID"/>
        </w:rPr>
        <w:t>sebagaimana disampaikan di atas sehingga mudah dipahami, yaitu:</w:t>
      </w:r>
      <w:r w:rsidR="001C769D">
        <w:rPr>
          <w:rFonts w:asciiTheme="majorBidi" w:hAnsiTheme="majorBidi" w:cstheme="majorBidi"/>
          <w:sz w:val="24"/>
          <w:szCs w:val="24"/>
          <w:lang w:val="id-ID"/>
        </w:rPr>
        <w:fldChar w:fldCharType="begin" w:fldLock="1"/>
      </w:r>
      <w:r w:rsidR="001C769D">
        <w:rPr>
          <w:rFonts w:asciiTheme="majorBidi" w:hAnsiTheme="majorBidi" w:cstheme="majorBidi"/>
          <w:sz w:val="24"/>
          <w:szCs w:val="24"/>
          <w:lang w:val="id-ID"/>
        </w:rPr>
        <w:instrText>ADDIN CSL_CITATION {"citationItems":[{"id":"ITEM-1","itemData":{"author":[{"dropping-particle":"","family":"Al-Musa","given":"Abdullah Ibn","non-dropping-particle":"","parse-names":false,"suffix":""}],"id":"ITEM-1","issued":{"date-parts":[["2011"]]},"publisher":"Dar Ibn al-Jauzi","publisher-place":"KSA","title":"al-Syurûth al-‘Aqdiyyah fî al-Syarî’ah al-Islâmiyyah: Bahts Muqâranan baina al-Syarî’ah wa al-Qânûn","type":"book"},"uris":["http://www.mendeley.com/documents/?uuid=942c2949-889c-4ace-9ddd-40c9f3a8b811"]}],"mendeley":{"formattedCitation":"(Al-Musa, 2011)","plainTextFormattedCitation":"(Al-Musa, 2011)","previouslyFormattedCitation":"(Al-Musa, 2011)"},"properties":{"noteIndex":0},"schema":"https://github.com/citation-style-language/schema/raw/master/csl-citation.json"}</w:instrText>
      </w:r>
      <w:r w:rsidR="001C769D">
        <w:rPr>
          <w:rFonts w:asciiTheme="majorBidi" w:hAnsiTheme="majorBidi" w:cstheme="majorBidi"/>
          <w:sz w:val="24"/>
          <w:szCs w:val="24"/>
          <w:lang w:val="id-ID"/>
        </w:rPr>
        <w:fldChar w:fldCharType="separate"/>
      </w:r>
      <w:r w:rsidR="001C769D" w:rsidRPr="001C769D">
        <w:rPr>
          <w:rFonts w:asciiTheme="majorBidi" w:hAnsiTheme="majorBidi" w:cstheme="majorBidi"/>
          <w:noProof/>
          <w:sz w:val="24"/>
          <w:szCs w:val="24"/>
          <w:lang w:val="id-ID"/>
        </w:rPr>
        <w:t>(Al-Musa, 2011)</w:t>
      </w:r>
      <w:r w:rsidR="001C769D">
        <w:rPr>
          <w:rFonts w:asciiTheme="majorBidi" w:hAnsiTheme="majorBidi" w:cstheme="majorBidi"/>
          <w:sz w:val="24"/>
          <w:szCs w:val="24"/>
          <w:lang w:val="id-ID"/>
        </w:rPr>
        <w:fldChar w:fldCharType="end"/>
      </w:r>
    </w:p>
    <w:p w14:paraId="77FF562C" w14:textId="77777777" w:rsidR="000904BF" w:rsidRPr="0068341B" w:rsidRDefault="000904BF" w:rsidP="000904BF">
      <w:pPr>
        <w:pStyle w:val="ListParagraph"/>
        <w:numPr>
          <w:ilvl w:val="0"/>
          <w:numId w:val="4"/>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Syarht </w:t>
      </w:r>
      <w:r>
        <w:rPr>
          <w:rFonts w:asciiTheme="majorBidi" w:hAnsiTheme="majorBidi" w:cstheme="majorBidi"/>
          <w:sz w:val="24"/>
          <w:szCs w:val="24"/>
          <w:lang w:val="id-ID"/>
        </w:rPr>
        <w:t xml:space="preserve">(syarat) berkaitan dengan </w:t>
      </w:r>
      <w:r>
        <w:rPr>
          <w:rFonts w:asciiTheme="majorBidi" w:hAnsiTheme="majorBidi" w:cstheme="majorBidi"/>
          <w:i/>
          <w:iCs/>
          <w:sz w:val="24"/>
          <w:szCs w:val="24"/>
          <w:lang w:val="id-ID"/>
        </w:rPr>
        <w:t>masyruth</w:t>
      </w:r>
      <w:r>
        <w:rPr>
          <w:rFonts w:asciiTheme="majorBidi" w:hAnsiTheme="majorBidi" w:cstheme="majorBidi"/>
          <w:sz w:val="24"/>
          <w:szCs w:val="24"/>
          <w:lang w:val="id-ID"/>
        </w:rPr>
        <w:t xml:space="preserve">. Jika syarat tidak ada, </w:t>
      </w:r>
      <w:r>
        <w:rPr>
          <w:rFonts w:asciiTheme="majorBidi" w:hAnsiTheme="majorBidi" w:cstheme="majorBidi"/>
          <w:i/>
          <w:iCs/>
          <w:sz w:val="24"/>
          <w:szCs w:val="24"/>
          <w:lang w:val="id-ID"/>
        </w:rPr>
        <w:t xml:space="preserve">masyruth </w:t>
      </w:r>
      <w:r>
        <w:rPr>
          <w:rFonts w:asciiTheme="majorBidi" w:hAnsiTheme="majorBidi" w:cstheme="majorBidi"/>
          <w:sz w:val="24"/>
          <w:szCs w:val="24"/>
          <w:lang w:val="id-ID"/>
        </w:rPr>
        <w:t xml:space="preserve">juga tidak ada. Akan tetapi, adanya syarat tidak mesti adanya </w:t>
      </w:r>
      <w:r>
        <w:rPr>
          <w:rFonts w:asciiTheme="majorBidi" w:hAnsiTheme="majorBidi" w:cstheme="majorBidi"/>
          <w:i/>
          <w:iCs/>
          <w:sz w:val="24"/>
          <w:szCs w:val="24"/>
          <w:lang w:val="id-ID"/>
        </w:rPr>
        <w:t>masyruth</w:t>
      </w:r>
      <w:r>
        <w:rPr>
          <w:rFonts w:asciiTheme="majorBidi" w:hAnsiTheme="majorBidi" w:cstheme="majorBidi"/>
          <w:sz w:val="24"/>
          <w:szCs w:val="24"/>
          <w:lang w:val="id-ID"/>
        </w:rPr>
        <w:t>. Perinciannya sebagai berikut:</w:t>
      </w:r>
    </w:p>
    <w:p w14:paraId="1999BDC3" w14:textId="77777777" w:rsidR="000904BF" w:rsidRDefault="000904BF" w:rsidP="000904BF">
      <w:pPr>
        <w:pStyle w:val="ListParagraph"/>
        <w:numPr>
          <w:ilvl w:val="0"/>
          <w:numId w:val="5"/>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Bersuci (</w:t>
      </w:r>
      <w:r>
        <w:rPr>
          <w:rFonts w:asciiTheme="majorBidi" w:hAnsiTheme="majorBidi" w:cstheme="majorBidi"/>
          <w:i/>
          <w:iCs/>
          <w:sz w:val="24"/>
          <w:szCs w:val="24"/>
          <w:lang w:val="id-ID"/>
        </w:rPr>
        <w:t>thaharah</w:t>
      </w:r>
      <w:r>
        <w:rPr>
          <w:rFonts w:asciiTheme="majorBidi" w:hAnsiTheme="majorBidi" w:cstheme="majorBidi"/>
          <w:sz w:val="24"/>
          <w:szCs w:val="24"/>
          <w:lang w:val="id-ID"/>
        </w:rPr>
        <w:t xml:space="preserve">) [diantaranya wudhu] merupakan syarat sah shalat. Shalat tidak sah, kecuali yang melakukannya dalam keadaan suci. Akan tetapi, adanya suci (seseorang yang telah berwudhu) tidak meski adanya shalat yang sah. </w:t>
      </w:r>
    </w:p>
    <w:p w14:paraId="3A11AB58" w14:textId="77777777" w:rsidR="000904BF" w:rsidRDefault="000904BF" w:rsidP="000904BF">
      <w:pPr>
        <w:pStyle w:val="ListParagraph"/>
        <w:numPr>
          <w:ilvl w:val="0"/>
          <w:numId w:val="5"/>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Cakap hukum (</w:t>
      </w:r>
      <w:r>
        <w:rPr>
          <w:rFonts w:asciiTheme="majorBidi" w:hAnsiTheme="majorBidi" w:cstheme="majorBidi"/>
          <w:i/>
          <w:iCs/>
          <w:sz w:val="24"/>
          <w:szCs w:val="24"/>
          <w:lang w:val="id-ID"/>
        </w:rPr>
        <w:t>ahliyyat al-wujud wa al-ada’ al-kamilah</w:t>
      </w:r>
      <w:r>
        <w:rPr>
          <w:rFonts w:asciiTheme="majorBidi" w:hAnsiTheme="majorBidi" w:cstheme="majorBidi"/>
          <w:sz w:val="24"/>
          <w:szCs w:val="24"/>
          <w:lang w:val="id-ID"/>
        </w:rPr>
        <w:t xml:space="preserve">) merupakan syarat sah akad. Akad tidak sah, kecuali dilakukan oleh pihak yang cakap hukum. Akan tetapi, adanya pihak yang cakap hukum tidak mesti adanya akad yang sah. </w:t>
      </w:r>
    </w:p>
    <w:p w14:paraId="52E73013" w14:textId="77777777" w:rsidR="000904BF" w:rsidRPr="008D508D" w:rsidRDefault="000904BF" w:rsidP="000904BF">
      <w:pPr>
        <w:pStyle w:val="ListParagraph"/>
        <w:numPr>
          <w:ilvl w:val="0"/>
          <w:numId w:val="5"/>
        </w:numPr>
        <w:spacing w:after="0" w:line="360" w:lineRule="auto"/>
        <w:jc w:val="both"/>
        <w:rPr>
          <w:rFonts w:asciiTheme="majorBidi" w:hAnsiTheme="majorBidi" w:cstheme="majorBidi"/>
          <w:sz w:val="24"/>
          <w:szCs w:val="24"/>
          <w:lang w:val="id-ID"/>
        </w:rPr>
      </w:pPr>
      <w:r w:rsidRPr="008D508D">
        <w:rPr>
          <w:rFonts w:asciiTheme="majorBidi" w:hAnsiTheme="majorBidi" w:cstheme="majorBidi"/>
          <w:sz w:val="24"/>
          <w:szCs w:val="24"/>
          <w:lang w:val="id-ID"/>
        </w:rPr>
        <w:t>Diketahuinya objek akad jual-beli (</w:t>
      </w:r>
      <w:r w:rsidRPr="008D508D">
        <w:rPr>
          <w:rFonts w:asciiTheme="majorBidi" w:hAnsiTheme="majorBidi" w:cstheme="majorBidi"/>
          <w:i/>
          <w:iCs/>
          <w:sz w:val="24"/>
          <w:szCs w:val="24"/>
          <w:lang w:val="id-ID"/>
        </w:rPr>
        <w:t>ma’lum al-mabi’ wa al-tsaman</w:t>
      </w:r>
      <w:r w:rsidRPr="008D508D">
        <w:rPr>
          <w:rFonts w:asciiTheme="majorBidi" w:hAnsiTheme="majorBidi" w:cstheme="majorBidi"/>
          <w:sz w:val="24"/>
          <w:szCs w:val="24"/>
          <w:lang w:val="id-ID"/>
        </w:rPr>
        <w:t xml:space="preserve">) merupakan syarat sah akad jual-beli. Akad jual-beli tidak sah jika </w:t>
      </w:r>
      <w:r w:rsidRPr="008D508D">
        <w:rPr>
          <w:rFonts w:asciiTheme="majorBidi" w:hAnsiTheme="majorBidi" w:cstheme="majorBidi"/>
          <w:i/>
          <w:iCs/>
          <w:sz w:val="24"/>
          <w:szCs w:val="24"/>
          <w:lang w:val="id-ID"/>
        </w:rPr>
        <w:t xml:space="preserve">mabi’ </w:t>
      </w:r>
      <w:r w:rsidRPr="008D508D">
        <w:rPr>
          <w:rFonts w:asciiTheme="majorBidi" w:hAnsiTheme="majorBidi" w:cstheme="majorBidi"/>
          <w:sz w:val="24"/>
          <w:szCs w:val="24"/>
          <w:lang w:val="id-ID"/>
        </w:rPr>
        <w:t xml:space="preserve">dan </w:t>
      </w:r>
      <w:r w:rsidRPr="008D508D">
        <w:rPr>
          <w:rFonts w:asciiTheme="majorBidi" w:hAnsiTheme="majorBidi" w:cstheme="majorBidi"/>
          <w:i/>
          <w:iCs/>
          <w:sz w:val="24"/>
          <w:szCs w:val="24"/>
          <w:lang w:val="id-ID"/>
        </w:rPr>
        <w:t xml:space="preserve">tsaman </w:t>
      </w:r>
      <w:r w:rsidRPr="008D508D">
        <w:rPr>
          <w:rFonts w:asciiTheme="majorBidi" w:hAnsiTheme="majorBidi" w:cstheme="majorBidi"/>
          <w:sz w:val="24"/>
          <w:szCs w:val="24"/>
          <w:lang w:val="id-ID"/>
        </w:rPr>
        <w:t xml:space="preserve">tidak diketahui pihak-pihak pada saat akad dilakukan. Diketahuinya </w:t>
      </w:r>
      <w:r w:rsidRPr="008D508D">
        <w:rPr>
          <w:rFonts w:asciiTheme="majorBidi" w:hAnsiTheme="majorBidi" w:cstheme="majorBidi"/>
          <w:i/>
          <w:iCs/>
          <w:sz w:val="24"/>
          <w:szCs w:val="24"/>
          <w:lang w:val="id-ID"/>
        </w:rPr>
        <w:t xml:space="preserve">mabi’ </w:t>
      </w:r>
      <w:r w:rsidRPr="008D508D">
        <w:rPr>
          <w:rFonts w:asciiTheme="majorBidi" w:hAnsiTheme="majorBidi" w:cstheme="majorBidi"/>
          <w:sz w:val="24"/>
          <w:szCs w:val="24"/>
          <w:lang w:val="id-ID"/>
        </w:rPr>
        <w:t xml:space="preserve">dan </w:t>
      </w:r>
      <w:r w:rsidRPr="008D508D">
        <w:rPr>
          <w:rFonts w:asciiTheme="majorBidi" w:hAnsiTheme="majorBidi" w:cstheme="majorBidi"/>
          <w:i/>
          <w:iCs/>
          <w:sz w:val="24"/>
          <w:szCs w:val="24"/>
          <w:lang w:val="id-ID"/>
        </w:rPr>
        <w:t xml:space="preserve">tsaman </w:t>
      </w:r>
      <w:r w:rsidRPr="008D508D">
        <w:rPr>
          <w:rFonts w:asciiTheme="majorBidi" w:hAnsiTheme="majorBidi" w:cstheme="majorBidi"/>
          <w:sz w:val="24"/>
          <w:szCs w:val="24"/>
          <w:lang w:val="id-ID"/>
        </w:rPr>
        <w:t xml:space="preserve">tidak mesti adanya akad jual-beli yang sah. </w:t>
      </w:r>
    </w:p>
    <w:p w14:paraId="0A2C3254" w14:textId="77777777" w:rsidR="000904BF" w:rsidRDefault="000904BF" w:rsidP="000904BF">
      <w:pPr>
        <w:pStyle w:val="ListParagraph"/>
        <w:numPr>
          <w:ilvl w:val="0"/>
          <w:numId w:val="4"/>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Syarth </w:t>
      </w:r>
      <w:r>
        <w:rPr>
          <w:rFonts w:asciiTheme="majorBidi" w:hAnsiTheme="majorBidi" w:cstheme="majorBidi"/>
          <w:sz w:val="24"/>
          <w:szCs w:val="24"/>
          <w:lang w:val="id-ID"/>
        </w:rPr>
        <w:t xml:space="preserve">(syarat) bukan </w:t>
      </w:r>
      <w:r>
        <w:rPr>
          <w:rFonts w:asciiTheme="majorBidi" w:hAnsiTheme="majorBidi" w:cstheme="majorBidi"/>
          <w:i/>
          <w:iCs/>
          <w:sz w:val="24"/>
          <w:szCs w:val="24"/>
          <w:lang w:val="id-ID"/>
        </w:rPr>
        <w:t>masyruth</w:t>
      </w:r>
      <w:r>
        <w:rPr>
          <w:rFonts w:asciiTheme="majorBidi" w:hAnsiTheme="majorBidi" w:cstheme="majorBidi"/>
          <w:sz w:val="24"/>
          <w:szCs w:val="24"/>
          <w:lang w:val="id-ID"/>
        </w:rPr>
        <w:t xml:space="preserve">. Syarat merupakan suatu hal, sedangkan </w:t>
      </w:r>
      <w:r>
        <w:rPr>
          <w:rFonts w:asciiTheme="majorBidi" w:hAnsiTheme="majorBidi" w:cstheme="majorBidi"/>
          <w:i/>
          <w:iCs/>
          <w:sz w:val="24"/>
          <w:szCs w:val="24"/>
          <w:lang w:val="id-ID"/>
        </w:rPr>
        <w:t xml:space="preserve">masyruth </w:t>
      </w:r>
      <w:r>
        <w:rPr>
          <w:rFonts w:asciiTheme="majorBidi" w:hAnsiTheme="majorBidi" w:cstheme="majorBidi"/>
          <w:sz w:val="24"/>
          <w:szCs w:val="24"/>
          <w:lang w:val="id-ID"/>
        </w:rPr>
        <w:t>merupakan sesuatu yang lain. Perinciannya sebagai berikut:</w:t>
      </w:r>
    </w:p>
    <w:p w14:paraId="5C9389CB" w14:textId="77777777" w:rsidR="000904BF" w:rsidRDefault="000904BF" w:rsidP="000904BF">
      <w:pPr>
        <w:pStyle w:val="ListParagraph"/>
        <w:numPr>
          <w:ilvl w:val="0"/>
          <w:numId w:val="6"/>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Bersuci (</w:t>
      </w:r>
      <w:r>
        <w:rPr>
          <w:rFonts w:asciiTheme="majorBidi" w:hAnsiTheme="majorBidi" w:cstheme="majorBidi"/>
          <w:i/>
          <w:iCs/>
          <w:sz w:val="24"/>
          <w:szCs w:val="24"/>
          <w:lang w:val="id-ID"/>
        </w:rPr>
        <w:t xml:space="preserve">thaharah </w:t>
      </w:r>
      <w:r>
        <w:rPr>
          <w:rFonts w:asciiTheme="majorBidi" w:hAnsiTheme="majorBidi" w:cstheme="majorBidi"/>
          <w:sz w:val="24"/>
          <w:szCs w:val="24"/>
          <w:lang w:val="id-ID"/>
        </w:rPr>
        <w:t xml:space="preserve">[di antaranya wudhu]) merupakan syarat sah shalat. Bersuci bukan bagian dari shalat. </w:t>
      </w:r>
    </w:p>
    <w:p w14:paraId="231A2350" w14:textId="77777777" w:rsidR="000904BF" w:rsidRDefault="000904BF" w:rsidP="000904BF">
      <w:pPr>
        <w:pStyle w:val="ListParagraph"/>
        <w:numPr>
          <w:ilvl w:val="0"/>
          <w:numId w:val="6"/>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Cakap hukum merupakan syarat sah akad. Cakap hukum bukan bagian dari akad. </w:t>
      </w:r>
    </w:p>
    <w:p w14:paraId="3CC9837D" w14:textId="77777777" w:rsidR="000904BF" w:rsidRDefault="000904BF" w:rsidP="000904BF">
      <w:pPr>
        <w:pStyle w:val="ListParagraph"/>
        <w:numPr>
          <w:ilvl w:val="0"/>
          <w:numId w:val="6"/>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Diketahuinya objek akad jual-beli (</w:t>
      </w:r>
      <w:r>
        <w:rPr>
          <w:rFonts w:asciiTheme="majorBidi" w:hAnsiTheme="majorBidi" w:cstheme="majorBidi"/>
          <w:i/>
          <w:iCs/>
          <w:sz w:val="24"/>
          <w:szCs w:val="24"/>
          <w:lang w:val="id-ID"/>
        </w:rPr>
        <w:t>ma’lum al-mabi’ wa al-tsaman</w:t>
      </w:r>
      <w:r>
        <w:rPr>
          <w:rFonts w:asciiTheme="majorBidi" w:hAnsiTheme="majorBidi" w:cstheme="majorBidi"/>
          <w:sz w:val="24"/>
          <w:szCs w:val="24"/>
          <w:lang w:val="id-ID"/>
        </w:rPr>
        <w:t xml:space="preserve">) merupakan syarat sah akad jual-beli. Pengetahuan mengenai objek akad jaul-beli bukan bagian dari akad jual-beli. </w:t>
      </w:r>
    </w:p>
    <w:p w14:paraId="19C61A92" w14:textId="314C1B2F" w:rsidR="000904BF" w:rsidRDefault="000904BF" w:rsidP="001C769D">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uraian di atas, maka dapat disimpulkan bahwa syarat ialah sesuatu yang berada di luar hukum syara’, tetapi keberadaannya hukum syara’ bergantung kepadanya. Apabila syarat tidak ada, hukum pun tidak ada, tetapi adanya syarat tidak mengharuskan adanya hukum </w:t>
      </w:r>
      <w:r w:rsidRPr="001C769D">
        <w:rPr>
          <w:rFonts w:asciiTheme="majorBidi" w:hAnsiTheme="majorBidi" w:cstheme="majorBidi"/>
          <w:i/>
          <w:iCs/>
          <w:sz w:val="24"/>
          <w:szCs w:val="24"/>
          <w:lang w:val="id-ID"/>
        </w:rPr>
        <w:t>syara’</w:t>
      </w:r>
      <w:r w:rsidR="001C769D">
        <w:rPr>
          <w:rFonts w:asciiTheme="majorBidi" w:hAnsiTheme="majorBidi" w:cstheme="majorBidi"/>
          <w:i/>
          <w:iCs/>
          <w:sz w:val="24"/>
          <w:szCs w:val="24"/>
          <w:lang w:val="id-ID"/>
        </w:rPr>
        <w:fldChar w:fldCharType="begin" w:fldLock="1"/>
      </w:r>
      <w:r w:rsidR="001C769D">
        <w:rPr>
          <w:rFonts w:asciiTheme="majorBidi" w:hAnsiTheme="majorBidi" w:cstheme="majorBidi"/>
          <w:i/>
          <w:iCs/>
          <w:sz w:val="24"/>
          <w:szCs w:val="24"/>
          <w:lang w:val="id-ID"/>
        </w:rPr>
        <w:instrText>ADDIN CSL_CITATION {"citationItems":[{"id":"ITEM-1","itemData":{"author":[{"dropping-particle":"","family":"Syafe’i","given":"Rachmat","non-dropping-particle":"","parse-names":false,"suffix":""}],"id":"ITEM-1","issued":{"date-parts":[["2010"]]},"publisher":"Pustaka Setia","publisher-place":"Bandung","title":"Ilmu Ushul Fiqih","type":"book"},"uris":["http://www.mendeley.com/documents/?uuid=fe0d78b9-5ab9-4928-af37-0ab9554ac6a5"]}],"mendeley":{"formattedCitation":"(Syafe’i, 2010)","plainTextFormattedCitation":"(Syafe’i, 2010)","previouslyFormattedCitation":"(Syafe’i, 2010)"},"properties":{"noteIndex":0},"schema":"https://github.com/citation-style-language/schema/raw/master/csl-citation.json"}</w:instrText>
      </w:r>
      <w:r w:rsidR="001C769D">
        <w:rPr>
          <w:rFonts w:asciiTheme="majorBidi" w:hAnsiTheme="majorBidi" w:cstheme="majorBidi"/>
          <w:i/>
          <w:iCs/>
          <w:sz w:val="24"/>
          <w:szCs w:val="24"/>
          <w:lang w:val="id-ID"/>
        </w:rPr>
        <w:fldChar w:fldCharType="separate"/>
      </w:r>
      <w:r w:rsidR="001C769D" w:rsidRPr="001C769D">
        <w:rPr>
          <w:rFonts w:asciiTheme="majorBidi" w:hAnsiTheme="majorBidi" w:cstheme="majorBidi"/>
          <w:iCs/>
          <w:noProof/>
          <w:sz w:val="24"/>
          <w:szCs w:val="24"/>
          <w:lang w:val="id-ID"/>
        </w:rPr>
        <w:t>(Syafe’i, 2010)</w:t>
      </w:r>
      <w:r w:rsidR="001C769D">
        <w:rPr>
          <w:rFonts w:asciiTheme="majorBidi" w:hAnsiTheme="majorBidi" w:cstheme="majorBidi"/>
          <w:i/>
          <w:iCs/>
          <w:sz w:val="24"/>
          <w:szCs w:val="24"/>
          <w:lang w:val="id-ID"/>
        </w:rPr>
        <w:fldChar w:fldCharType="end"/>
      </w:r>
      <w:r>
        <w:rPr>
          <w:rFonts w:asciiTheme="majorBidi" w:hAnsiTheme="majorBidi" w:cstheme="majorBidi"/>
          <w:sz w:val="24"/>
          <w:szCs w:val="24"/>
          <w:lang w:val="id-ID"/>
        </w:rPr>
        <w:t>.</w:t>
      </w:r>
    </w:p>
    <w:p w14:paraId="5FF60371" w14:textId="77777777" w:rsidR="000904BF" w:rsidRDefault="000904BF" w:rsidP="000904BF">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Para ulama memberi uraian tentang pembagian syarat dengan berbagai tijauan, akan tetapi yang terpenting ialah bahwa ditinjau dari segi penetapannya sebagai hukum </w:t>
      </w:r>
      <w:r w:rsidRPr="001C769D">
        <w:rPr>
          <w:rFonts w:asciiTheme="majorBidi" w:hAnsiTheme="majorBidi" w:cstheme="majorBidi"/>
          <w:i/>
          <w:iCs/>
          <w:sz w:val="24"/>
          <w:szCs w:val="24"/>
          <w:lang w:val="id-ID"/>
        </w:rPr>
        <w:t>syara’</w:t>
      </w:r>
      <w:r>
        <w:rPr>
          <w:rFonts w:asciiTheme="majorBidi" w:hAnsiTheme="majorBidi" w:cstheme="majorBidi"/>
          <w:sz w:val="24"/>
          <w:szCs w:val="24"/>
          <w:lang w:val="id-ID"/>
        </w:rPr>
        <w:t>, syarat dibagi menjadi 2 (dua) bagian, yaitu:</w:t>
      </w:r>
    </w:p>
    <w:p w14:paraId="7BEEECED" w14:textId="77777777" w:rsidR="000904BF" w:rsidRPr="00EE46F5" w:rsidRDefault="000904BF" w:rsidP="000904BF">
      <w:pPr>
        <w:pStyle w:val="ListParagraph"/>
        <w:numPr>
          <w:ilvl w:val="0"/>
          <w:numId w:val="7"/>
        </w:numPr>
        <w:spacing w:after="0" w:line="360" w:lineRule="auto"/>
        <w:jc w:val="both"/>
        <w:rPr>
          <w:rFonts w:asciiTheme="majorBidi" w:hAnsiTheme="majorBidi" w:cstheme="majorBidi"/>
          <w:i/>
          <w:iCs/>
          <w:sz w:val="24"/>
          <w:szCs w:val="24"/>
          <w:lang w:val="id-ID"/>
        </w:rPr>
      </w:pPr>
      <w:r w:rsidRPr="00EE46F5">
        <w:rPr>
          <w:rFonts w:asciiTheme="majorBidi" w:hAnsiTheme="majorBidi" w:cstheme="majorBidi"/>
          <w:i/>
          <w:iCs/>
          <w:sz w:val="24"/>
          <w:szCs w:val="24"/>
          <w:lang w:val="id-ID"/>
        </w:rPr>
        <w:t>Syarat Syar’iyyah</w:t>
      </w:r>
    </w:p>
    <w:p w14:paraId="18042900" w14:textId="54270ADD" w:rsidR="000904BF" w:rsidRDefault="000904BF" w:rsidP="001C769D">
      <w:pPr>
        <w:pStyle w:val="ListParagraph"/>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Ialah syarat yang menyempurnakan sebab dan menjadikan efeknya yang timbul padanya yang ditentukan oleh </w:t>
      </w:r>
      <w:r w:rsidRPr="001C769D">
        <w:rPr>
          <w:rFonts w:asciiTheme="majorBidi" w:hAnsiTheme="majorBidi" w:cstheme="majorBidi"/>
          <w:i/>
          <w:iCs/>
          <w:sz w:val="24"/>
          <w:szCs w:val="24"/>
          <w:lang w:val="id-ID"/>
        </w:rPr>
        <w:t>syara’</w:t>
      </w:r>
      <w:r w:rsidR="001C769D" w:rsidRPr="001C769D">
        <w:rPr>
          <w:rFonts w:asciiTheme="majorBidi" w:hAnsiTheme="majorBidi" w:cstheme="majorBidi"/>
          <w:sz w:val="24"/>
          <w:szCs w:val="24"/>
          <w:lang w:val="id-ID"/>
        </w:rPr>
        <w:t xml:space="preserve"> </w:t>
      </w:r>
      <w:r w:rsidR="001C769D">
        <w:rPr>
          <w:rFonts w:asciiTheme="majorBidi" w:hAnsiTheme="majorBidi" w:cstheme="majorBidi"/>
          <w:sz w:val="24"/>
          <w:szCs w:val="24"/>
          <w:lang w:val="en-US"/>
        </w:rPr>
        <w:fldChar w:fldCharType="begin" w:fldLock="1"/>
      </w:r>
      <w:r w:rsidR="000A54C8">
        <w:rPr>
          <w:rFonts w:asciiTheme="majorBidi" w:hAnsiTheme="majorBidi" w:cstheme="majorBidi"/>
          <w:sz w:val="24"/>
          <w:szCs w:val="24"/>
          <w:lang w:val="id-ID"/>
        </w:rPr>
        <w:instrText>ADDIN CSL_CITATION {"citationItems":[{"id":"ITEM-1","itemData":{"author":[{"dropping-particle":"","family":"Khalaf","given":"Abdul Wahab","non-dropping-particle":"","parse-names":false,"suffix":""}],"id":"ITEM-1","issued":{"date-parts":[["2011"]]},"publisher":"Dar al-Rasyid","publisher-place":"Kairo","title":"Ilm Ushul al-Fiqh","type":"book"},"uris":["http://www.mendeley.com/documents/?uuid=7a47d999-43ec-4df9-9664-f0227b273643"]}],"mendeley":{"formattedCitation":"(Khalaf, 2011)","plainTextFormattedCitation":"(Khalaf, 2011)","previouslyFormattedCitation":"(Khalaf, 2011)"},"properties":{"noteIndex":0},"schema":"https://github.com/citation-style-language/schema/raw/master/csl-citation.json"}</w:instrText>
      </w:r>
      <w:r w:rsidR="001C769D">
        <w:rPr>
          <w:rFonts w:asciiTheme="majorBidi" w:hAnsiTheme="majorBidi" w:cstheme="majorBidi"/>
          <w:sz w:val="24"/>
          <w:szCs w:val="24"/>
          <w:lang w:val="en-US"/>
        </w:rPr>
        <w:fldChar w:fldCharType="separate"/>
      </w:r>
      <w:r w:rsidR="001C769D" w:rsidRPr="001C769D">
        <w:rPr>
          <w:rFonts w:asciiTheme="majorBidi" w:hAnsiTheme="majorBidi" w:cstheme="majorBidi"/>
          <w:noProof/>
          <w:sz w:val="24"/>
          <w:szCs w:val="24"/>
          <w:lang w:val="id-ID"/>
        </w:rPr>
        <w:t>(Khalaf, 2011)</w:t>
      </w:r>
      <w:r w:rsidR="001C769D">
        <w:rPr>
          <w:rFonts w:asciiTheme="majorBidi" w:hAnsiTheme="majorBidi" w:cstheme="majorBidi"/>
          <w:sz w:val="24"/>
          <w:szCs w:val="24"/>
          <w:lang w:val="en-US"/>
        </w:rPr>
        <w:fldChar w:fldCharType="end"/>
      </w:r>
      <w:r>
        <w:rPr>
          <w:rFonts w:asciiTheme="majorBidi" w:hAnsiTheme="majorBidi" w:cstheme="majorBidi"/>
          <w:sz w:val="24"/>
          <w:szCs w:val="24"/>
          <w:lang w:val="id-ID"/>
        </w:rPr>
        <w:t>.</w:t>
      </w:r>
      <w:r w:rsidR="001C769D">
        <w:rPr>
          <w:rFonts w:asciiTheme="majorBidi" w:hAnsiTheme="majorBidi" w:cstheme="majorBidi"/>
          <w:sz w:val="24"/>
          <w:szCs w:val="24"/>
          <w:lang w:val="id-ID"/>
        </w:rPr>
        <w:t xml:space="preserve"> </w:t>
      </w:r>
      <w:r>
        <w:rPr>
          <w:rFonts w:asciiTheme="majorBidi" w:hAnsiTheme="majorBidi" w:cstheme="majorBidi"/>
          <w:sz w:val="24"/>
          <w:szCs w:val="24"/>
          <w:lang w:val="id-ID"/>
        </w:rPr>
        <w:t>Misalnya: akad nikah dijadikan sebagai syarat halalnya pergaulan suami istri namun agar akad nikah itu sah disyaratkan dihadiri dua orang saksi. Dengan demikian apabila akad dan tindakan hukum tidak akan menimbulkan efeknya kecuali apabila syarat-syaratnya telah terpenuhi.</w:t>
      </w:r>
    </w:p>
    <w:p w14:paraId="72A5A3DD" w14:textId="77777777" w:rsidR="000904BF" w:rsidRDefault="000904BF" w:rsidP="000904BF">
      <w:pPr>
        <w:pStyle w:val="ListParagraph"/>
        <w:spacing w:after="0" w:line="360" w:lineRule="auto"/>
        <w:jc w:val="both"/>
        <w:rPr>
          <w:rFonts w:asciiTheme="majorBidi" w:hAnsiTheme="majorBidi" w:cstheme="majorBidi"/>
          <w:sz w:val="24"/>
          <w:szCs w:val="24"/>
          <w:lang w:val="id-ID"/>
        </w:rPr>
      </w:pPr>
      <w:r w:rsidRPr="00EE46F5">
        <w:rPr>
          <w:rFonts w:asciiTheme="majorBidi" w:hAnsiTheme="majorBidi" w:cstheme="majorBidi"/>
          <w:i/>
          <w:iCs/>
          <w:sz w:val="24"/>
          <w:szCs w:val="24"/>
          <w:lang w:val="id-ID"/>
        </w:rPr>
        <w:t>Syarat Syar’iyyah</w:t>
      </w:r>
      <w:r>
        <w:rPr>
          <w:rFonts w:asciiTheme="majorBidi" w:hAnsiTheme="majorBidi" w:cstheme="majorBidi"/>
          <w:sz w:val="24"/>
          <w:szCs w:val="24"/>
          <w:lang w:val="id-ID"/>
        </w:rPr>
        <w:t xml:space="preserve"> dapat dibagi menjadi 2 (dua) macam, yaitu:</w:t>
      </w:r>
    </w:p>
    <w:p w14:paraId="578C3E55" w14:textId="77777777" w:rsidR="000904BF" w:rsidRDefault="000904BF" w:rsidP="000904BF">
      <w:pPr>
        <w:pStyle w:val="ListParagraph"/>
        <w:numPr>
          <w:ilvl w:val="0"/>
          <w:numId w:val="8"/>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Syarat yang terkandung dlaam </w:t>
      </w:r>
      <w:r>
        <w:rPr>
          <w:rFonts w:asciiTheme="majorBidi" w:hAnsiTheme="majorBidi" w:cstheme="majorBidi"/>
          <w:i/>
          <w:iCs/>
          <w:sz w:val="24"/>
          <w:szCs w:val="24"/>
          <w:lang w:val="id-ID"/>
        </w:rPr>
        <w:t>khitab taklifi</w:t>
      </w:r>
      <w:r>
        <w:rPr>
          <w:rFonts w:asciiTheme="majorBidi" w:hAnsiTheme="majorBidi" w:cstheme="majorBidi"/>
          <w:sz w:val="24"/>
          <w:szCs w:val="24"/>
          <w:lang w:val="id-ID"/>
        </w:rPr>
        <w:t xml:space="preserve"> yang kadang-kadang dalam bentuk tuntutan untuk memperbuatnya seperti wudhu dalam shalat. Dan terkadang dalam bentuk tuntutan untuk tidak memperbuatnya seperti nikah tahlil, ialah nikah yang dilakukan sebagai syarat untuk memperbolehkan suamu pertama menikahi kembali istrinya yang sudah ditalak tiga. </w:t>
      </w:r>
    </w:p>
    <w:p w14:paraId="3A403632" w14:textId="77777777" w:rsidR="000904BF" w:rsidRDefault="000904BF" w:rsidP="000904BF">
      <w:pPr>
        <w:pStyle w:val="ListParagraph"/>
        <w:numPr>
          <w:ilvl w:val="0"/>
          <w:numId w:val="8"/>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Syarat yang terkandung dalam </w:t>
      </w:r>
      <w:r>
        <w:rPr>
          <w:rFonts w:asciiTheme="majorBidi" w:hAnsiTheme="majorBidi" w:cstheme="majorBidi"/>
          <w:i/>
          <w:iCs/>
          <w:sz w:val="24"/>
          <w:szCs w:val="24"/>
          <w:lang w:val="id-ID"/>
        </w:rPr>
        <w:t>khitab wadh’i</w:t>
      </w:r>
      <w:r>
        <w:rPr>
          <w:rFonts w:asciiTheme="majorBidi" w:hAnsiTheme="majorBidi" w:cstheme="majorBidi"/>
          <w:sz w:val="24"/>
          <w:szCs w:val="24"/>
          <w:lang w:val="id-ID"/>
        </w:rPr>
        <w:t xml:space="preserve">. Contohnya hal bagi yang memiliki harta kekayaan yang cukup nisab menjadi syarat wajib mengeluarkan zakat. </w:t>
      </w:r>
    </w:p>
    <w:p w14:paraId="4C6BE48B" w14:textId="77777777" w:rsidR="000904BF" w:rsidRPr="00EE46F5" w:rsidRDefault="000904BF" w:rsidP="000904BF">
      <w:pPr>
        <w:pStyle w:val="ListParagraph"/>
        <w:numPr>
          <w:ilvl w:val="0"/>
          <w:numId w:val="7"/>
        </w:numPr>
        <w:spacing w:after="0" w:line="360" w:lineRule="auto"/>
        <w:jc w:val="both"/>
        <w:rPr>
          <w:rFonts w:asciiTheme="majorBidi" w:hAnsiTheme="majorBidi" w:cstheme="majorBidi"/>
          <w:i/>
          <w:iCs/>
          <w:sz w:val="24"/>
          <w:szCs w:val="24"/>
          <w:lang w:val="id-ID"/>
        </w:rPr>
      </w:pPr>
      <w:r w:rsidRPr="00EE46F5">
        <w:rPr>
          <w:rFonts w:asciiTheme="majorBidi" w:hAnsiTheme="majorBidi" w:cstheme="majorBidi"/>
          <w:i/>
          <w:iCs/>
          <w:sz w:val="24"/>
          <w:szCs w:val="24"/>
          <w:lang w:val="id-ID"/>
        </w:rPr>
        <w:t>Syarat Ja’liyyah</w:t>
      </w:r>
    </w:p>
    <w:p w14:paraId="622B942B" w14:textId="736FEC15" w:rsidR="000904BF" w:rsidRDefault="000904BF" w:rsidP="000A54C8">
      <w:pPr>
        <w:pStyle w:val="ListParagraph"/>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Ialah syarat yang menyempurnakan sebab dan menjadikan efeknya yang timbul padanya yang ditentukan oleh </w:t>
      </w:r>
      <w:r>
        <w:rPr>
          <w:rFonts w:asciiTheme="majorBidi" w:hAnsiTheme="majorBidi" w:cstheme="majorBidi"/>
          <w:i/>
          <w:iCs/>
          <w:sz w:val="24"/>
          <w:szCs w:val="24"/>
          <w:lang w:val="id-ID"/>
        </w:rPr>
        <w:t>mukallaf</w:t>
      </w:r>
      <w:r>
        <w:rPr>
          <w:rFonts w:asciiTheme="majorBidi" w:hAnsiTheme="majorBidi" w:cstheme="majorBidi"/>
          <w:sz w:val="24"/>
          <w:szCs w:val="24"/>
          <w:lang w:val="id-ID"/>
        </w:rPr>
        <w:t xml:space="preserve">. Contohnya, seorang suami yang menjatuhkan talak kepada istrinya dengan mengatakan “Jika engkau mengulangi perkataan dusta itu, maka talakmu jatuh satu”. Dengan demikian talak tidak akan menimbulkan efeknya kecuali tidak terpenuhi syarat talak. </w:t>
      </w:r>
      <w:r w:rsidRPr="00EE46F5">
        <w:rPr>
          <w:rFonts w:asciiTheme="majorBidi" w:hAnsiTheme="majorBidi" w:cstheme="majorBidi"/>
          <w:i/>
          <w:iCs/>
          <w:sz w:val="24"/>
          <w:szCs w:val="24"/>
          <w:lang w:val="id-ID"/>
        </w:rPr>
        <w:t>Syarat Ja’liyyah</w:t>
      </w:r>
      <w:r>
        <w:rPr>
          <w:rFonts w:asciiTheme="majorBidi" w:hAnsiTheme="majorBidi" w:cstheme="majorBidi"/>
          <w:sz w:val="24"/>
          <w:szCs w:val="24"/>
          <w:lang w:val="id-ID"/>
        </w:rPr>
        <w:t xml:space="preserve"> dapat dibagi menjadi 3 (tiga), yaitu:</w:t>
      </w:r>
      <w:r w:rsidR="000A54C8">
        <w:rPr>
          <w:rFonts w:asciiTheme="majorBidi" w:hAnsiTheme="majorBidi" w:cstheme="majorBidi"/>
          <w:sz w:val="24"/>
          <w:szCs w:val="24"/>
          <w:lang w:val="id-ID"/>
        </w:rPr>
        <w:fldChar w:fldCharType="begin" w:fldLock="1"/>
      </w:r>
      <w:r w:rsidR="00C151C5">
        <w:rPr>
          <w:rFonts w:asciiTheme="majorBidi" w:hAnsiTheme="majorBidi" w:cstheme="majorBidi"/>
          <w:sz w:val="24"/>
          <w:szCs w:val="24"/>
          <w:lang w:val="id-ID"/>
        </w:rPr>
        <w:instrText>ADDIN CSL_CITATION {"citationItems":[{"id":"ITEM-1","itemData":{"author":[{"dropping-particle":"","family":"Musadad","given":"Ahmad","non-dropping-particle":"","parse-names":false,"suffix":""}],"id":"ITEM-1","issued":{"date-parts":[["2019"]]},"publisher":"Literasi Nusantara","publisher-place":"Malang","title":"Qawâidul Fiqhiyyah Iqtishadiyah: Kaidah Fiqh Ekonomi Syariah","type":"book"},"uris":["http://www.mendeley.com/documents/?uuid=6a7a9498-691d-43b2-a209-a34ff3ef73f3"]}],"mendeley":{"formattedCitation":"(Musadad, 2019)","plainTextFormattedCitation":"(Musadad, 2019)","previouslyFormattedCitation":"(Musadad, 2019)"},"properties":{"noteIndex":0},"schema":"https://github.com/citation-style-language/schema/raw/master/csl-citation.json"}</w:instrText>
      </w:r>
      <w:r w:rsidR="000A54C8">
        <w:rPr>
          <w:rFonts w:asciiTheme="majorBidi" w:hAnsiTheme="majorBidi" w:cstheme="majorBidi"/>
          <w:sz w:val="24"/>
          <w:szCs w:val="24"/>
          <w:lang w:val="id-ID"/>
        </w:rPr>
        <w:fldChar w:fldCharType="separate"/>
      </w:r>
      <w:r w:rsidR="000A54C8" w:rsidRPr="000A54C8">
        <w:rPr>
          <w:rFonts w:asciiTheme="majorBidi" w:hAnsiTheme="majorBidi" w:cstheme="majorBidi"/>
          <w:noProof/>
          <w:sz w:val="24"/>
          <w:szCs w:val="24"/>
          <w:lang w:val="id-ID"/>
        </w:rPr>
        <w:t>(Musadad, 2019)</w:t>
      </w:r>
      <w:r w:rsidR="000A54C8">
        <w:rPr>
          <w:rFonts w:asciiTheme="majorBidi" w:hAnsiTheme="majorBidi" w:cstheme="majorBidi"/>
          <w:sz w:val="24"/>
          <w:szCs w:val="24"/>
          <w:lang w:val="id-ID"/>
        </w:rPr>
        <w:fldChar w:fldCharType="end"/>
      </w:r>
    </w:p>
    <w:p w14:paraId="3CE01023" w14:textId="77777777" w:rsidR="000904BF" w:rsidRDefault="000904BF" w:rsidP="000904BF">
      <w:pPr>
        <w:pStyle w:val="ListParagraph"/>
        <w:numPr>
          <w:ilvl w:val="0"/>
          <w:numId w:val="9"/>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Syarat yang ditetapkan untuk menyempurnakan hikmah sesuatu perbuatan hukum dan tidak bertentangan dengan hikmah perbuatan hukum itu. </w:t>
      </w:r>
    </w:p>
    <w:p w14:paraId="7AD7D25F" w14:textId="77777777" w:rsidR="000904BF" w:rsidRDefault="000904BF" w:rsidP="000904BF">
      <w:pPr>
        <w:pStyle w:val="ListParagraph"/>
        <w:numPr>
          <w:ilvl w:val="0"/>
          <w:numId w:val="9"/>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Syarat yang ditetapkan tidak cocok dengan maksud perbuatan hukum yang dimaksud bahkan bertentangan dengan hikmah perbuatan hukum itu. </w:t>
      </w:r>
    </w:p>
    <w:p w14:paraId="44AE878A" w14:textId="77777777" w:rsidR="000904BF" w:rsidRDefault="000904BF" w:rsidP="000904BF">
      <w:pPr>
        <w:pStyle w:val="ListParagraph"/>
        <w:numPr>
          <w:ilvl w:val="0"/>
          <w:numId w:val="9"/>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Syarat yang tidak jelas bertentangan atau sesuai dengan hikmah perbuatan hukum. Syarat yang seperti ini kalau terjadi dalam bidang ibadah tidak berlaku karena tidak ada seorang juapun yang berhak menetapkan syarat dalam ibadah. Namun, apabila terjadi dalam bidang muamalah dapat diterima.</w:t>
      </w:r>
    </w:p>
    <w:p w14:paraId="76928AE0" w14:textId="61344D94" w:rsidR="000904BF" w:rsidRPr="00AD1B28" w:rsidRDefault="000904BF" w:rsidP="000904BF">
      <w:pPr>
        <w:pStyle w:val="ListParagraph"/>
        <w:numPr>
          <w:ilvl w:val="0"/>
          <w:numId w:val="15"/>
        </w:numPr>
        <w:spacing w:after="0" w:line="360" w:lineRule="auto"/>
        <w:jc w:val="both"/>
        <w:rPr>
          <w:rFonts w:asciiTheme="majorBidi" w:hAnsiTheme="majorBidi" w:cstheme="majorBidi"/>
          <w:b/>
          <w:bCs/>
          <w:sz w:val="24"/>
          <w:szCs w:val="24"/>
          <w:lang w:val="id-ID"/>
        </w:rPr>
      </w:pPr>
      <w:r w:rsidRPr="00AD1B28">
        <w:rPr>
          <w:rFonts w:asciiTheme="majorBidi" w:hAnsiTheme="majorBidi" w:cstheme="majorBidi"/>
          <w:b/>
          <w:bCs/>
          <w:sz w:val="24"/>
          <w:szCs w:val="24"/>
          <w:lang w:val="id-ID"/>
        </w:rPr>
        <w:t xml:space="preserve">Kaidah Fikih yang Berkaitan dengan Syarat </w:t>
      </w:r>
    </w:p>
    <w:p w14:paraId="6EE6BA18" w14:textId="77777777" w:rsidR="000904BF" w:rsidRDefault="000904BF" w:rsidP="00D97807">
      <w:pPr>
        <w:pStyle w:val="ListParagraph"/>
        <w:spacing w:after="0" w:line="360" w:lineRule="auto"/>
        <w:ind w:left="1080"/>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Kaidah Pertama </w:t>
      </w:r>
    </w:p>
    <w:p w14:paraId="247E1B57" w14:textId="77777777" w:rsidR="000904BF" w:rsidRPr="00500773" w:rsidRDefault="000904BF" w:rsidP="000904BF">
      <w:pPr>
        <w:pStyle w:val="ListParagraph"/>
        <w:numPr>
          <w:ilvl w:val="0"/>
          <w:numId w:val="1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Teks Kaidah </w:t>
      </w:r>
    </w:p>
    <w:p w14:paraId="14EB8C62" w14:textId="77777777" w:rsidR="000904BF" w:rsidRPr="000904BF" w:rsidRDefault="000904BF" w:rsidP="000904BF">
      <w:pPr>
        <w:spacing w:after="0" w:line="240" w:lineRule="auto"/>
        <w:ind w:left="720"/>
        <w:jc w:val="right"/>
        <w:rPr>
          <w:rFonts w:asciiTheme="majorBidi" w:hAnsiTheme="majorBidi" w:cstheme="majorBidi"/>
          <w:color w:val="000000" w:themeColor="text1"/>
          <w:sz w:val="18"/>
          <w:szCs w:val="18"/>
          <w:rtl/>
          <w:lang w:val="id-ID"/>
        </w:rPr>
      </w:pPr>
      <w:r w:rsidRPr="000904BF">
        <w:rPr>
          <w:rFonts w:ascii="Traditional Arabic" w:hAnsi="Traditional Arabic" w:cs="Traditional Arabic"/>
          <w:color w:val="000000" w:themeColor="text1"/>
          <w:sz w:val="32"/>
          <w:szCs w:val="32"/>
          <w:rtl/>
        </w:rPr>
        <w:t>ي</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ل</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ز</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م</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 xml:space="preserve"> م</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ر</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اع</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اة</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 xml:space="preserve"> الش</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ر</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ط</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 xml:space="preserve"> ب</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ق</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د</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ر</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 xml:space="preserve"> الإم</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ك</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ان</w:t>
      </w:r>
      <w:r w:rsidRPr="000904BF">
        <w:rPr>
          <w:rFonts w:ascii="Traditional Arabic" w:hAnsi="Traditional Arabic" w:cs="Traditional Arabic" w:hint="cs"/>
          <w:color w:val="000000" w:themeColor="text1"/>
          <w:sz w:val="32"/>
          <w:szCs w:val="32"/>
          <w:rtl/>
        </w:rPr>
        <w:t>ِ</w:t>
      </w:r>
    </w:p>
    <w:p w14:paraId="2B7552C9" w14:textId="1279EBA2" w:rsidR="000904BF" w:rsidRPr="00C151C5" w:rsidRDefault="000904BF" w:rsidP="000904BF">
      <w:pPr>
        <w:spacing w:after="0" w:line="360" w:lineRule="auto"/>
        <w:ind w:left="720"/>
        <w:jc w:val="both"/>
        <w:rPr>
          <w:rFonts w:asciiTheme="majorBidi" w:hAnsiTheme="majorBidi" w:cstheme="majorBidi"/>
          <w:sz w:val="24"/>
          <w:szCs w:val="24"/>
          <w:lang w:val="id-ID"/>
        </w:rPr>
      </w:pPr>
      <w:bookmarkStart w:id="1" w:name="_Hlk83970891"/>
      <w:r>
        <w:rPr>
          <w:rFonts w:asciiTheme="majorBidi" w:hAnsiTheme="majorBidi" w:cstheme="majorBidi"/>
          <w:sz w:val="24"/>
          <w:szCs w:val="24"/>
          <w:lang w:val="id-ID"/>
        </w:rPr>
        <w:t>“</w:t>
      </w:r>
      <w:r>
        <w:rPr>
          <w:rFonts w:asciiTheme="majorBidi" w:hAnsiTheme="majorBidi" w:cstheme="majorBidi"/>
          <w:i/>
          <w:iCs/>
          <w:sz w:val="24"/>
          <w:szCs w:val="24"/>
          <w:lang w:val="id-ID"/>
        </w:rPr>
        <w:t>Wajib memenuhi syarat sebisa mungkin”</w:t>
      </w:r>
      <w:r w:rsidR="00C151C5">
        <w:rPr>
          <w:rFonts w:asciiTheme="majorBidi" w:hAnsiTheme="majorBidi" w:cstheme="majorBidi"/>
          <w:i/>
          <w:iCs/>
          <w:sz w:val="24"/>
          <w:szCs w:val="24"/>
          <w:lang w:val="id-ID"/>
        </w:rPr>
        <w:fldChar w:fldCharType="begin" w:fldLock="1"/>
      </w:r>
      <w:r w:rsidR="00C151C5">
        <w:rPr>
          <w:rFonts w:asciiTheme="majorBidi" w:hAnsiTheme="majorBidi" w:cstheme="majorBidi"/>
          <w:i/>
          <w:iCs/>
          <w:sz w:val="24"/>
          <w:szCs w:val="24"/>
          <w:lang w:val="id-ID"/>
        </w:rPr>
        <w:instrText>ADDIN CSL_CITATION {"citationItems":[{"id":"ITEM-1","itemData":{"author":[{"dropping-particle":"","family":"Arfan","given":"Abbas","non-dropping-particle":"","parse-names":false,"suffix":""}],"id":"ITEM-1","issued":{"date-parts":[["2013"]]},"number-of-pages":"133","publisher":"UIN Maliki Press","publisher-place":"Malang","title":"99 Kaidah Fiqh Muamalah Kulliyah: Tipopogi dan Penerapannya dalam Ekonomi islam dan Perbankan Syariah","type":"book"},"uris":["http://www.mendeley.com/documents/?uuid=24ad18d3-6d4f-4f50-b8fa-fe6eca2f4774"]}],"mendeley":{"formattedCitation":"(Arfan, 2013)","plainTextFormattedCitation":"(Arfan, 2013)","previouslyFormattedCitation":"(Arfan, 2013)"},"properties":{"noteIndex":0},"schema":"https://github.com/citation-style-language/schema/raw/master/csl-citation.json"}</w:instrText>
      </w:r>
      <w:r w:rsidR="00C151C5">
        <w:rPr>
          <w:rFonts w:asciiTheme="majorBidi" w:hAnsiTheme="majorBidi" w:cstheme="majorBidi"/>
          <w:i/>
          <w:iCs/>
          <w:sz w:val="24"/>
          <w:szCs w:val="24"/>
          <w:lang w:val="id-ID"/>
        </w:rPr>
        <w:fldChar w:fldCharType="separate"/>
      </w:r>
      <w:r w:rsidR="00C151C5" w:rsidRPr="00C151C5">
        <w:rPr>
          <w:rFonts w:asciiTheme="majorBidi" w:hAnsiTheme="majorBidi" w:cstheme="majorBidi"/>
          <w:iCs/>
          <w:noProof/>
          <w:sz w:val="24"/>
          <w:szCs w:val="24"/>
          <w:lang w:val="id-ID"/>
        </w:rPr>
        <w:t>(Arfan, 2013)</w:t>
      </w:r>
      <w:r w:rsidR="00C151C5">
        <w:rPr>
          <w:rFonts w:asciiTheme="majorBidi" w:hAnsiTheme="majorBidi" w:cstheme="majorBidi"/>
          <w:i/>
          <w:iCs/>
          <w:sz w:val="24"/>
          <w:szCs w:val="24"/>
          <w:lang w:val="id-ID"/>
        </w:rPr>
        <w:fldChar w:fldCharType="end"/>
      </w:r>
    </w:p>
    <w:bookmarkEnd w:id="1"/>
    <w:p w14:paraId="4EF5B1ED" w14:textId="77777777" w:rsidR="000904BF" w:rsidRDefault="000904BF" w:rsidP="000904BF">
      <w:pPr>
        <w:pStyle w:val="ListParagraph"/>
        <w:numPr>
          <w:ilvl w:val="0"/>
          <w:numId w:val="1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Makna dan Penjelasan Kaidah</w:t>
      </w:r>
    </w:p>
    <w:p w14:paraId="42B7A0D2" w14:textId="4EE8CAA7" w:rsidR="000904BF" w:rsidRDefault="000904BF" w:rsidP="00C151C5">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Maksud dari kaidah ini adalah kewajiban memenuhi persyaratan yang diminta salah satu dari kedua belah pihak yang bertransaksi dan disepakati bersama. Namun sesungguhnya kewajiban memenuhi syarat dalam sebuah transaksi (akad) adalah jika sesuai dengan kemampuan. Oleh karena itu, jika syarat yang diminta diluar kemampuan, maka tidak wajib untuk dipenuhi</w:t>
      </w:r>
      <w:r w:rsidR="00C151C5">
        <w:rPr>
          <w:rFonts w:asciiTheme="majorBidi" w:hAnsiTheme="majorBidi" w:cstheme="majorBidi"/>
          <w:sz w:val="24"/>
          <w:szCs w:val="24"/>
          <w:lang w:val="en-US"/>
        </w:rPr>
        <w:t xml:space="preserve"> </w:t>
      </w:r>
      <w:r w:rsidR="00C151C5">
        <w:rPr>
          <w:rFonts w:asciiTheme="majorBidi" w:hAnsiTheme="majorBidi" w:cstheme="majorBidi"/>
          <w:sz w:val="24"/>
          <w:szCs w:val="24"/>
          <w:lang w:val="en-US"/>
        </w:rPr>
        <w:fldChar w:fldCharType="begin" w:fldLock="1"/>
      </w:r>
      <w:r w:rsidR="00C151C5">
        <w:rPr>
          <w:rFonts w:asciiTheme="majorBidi" w:hAnsiTheme="majorBidi" w:cstheme="majorBidi"/>
          <w:sz w:val="24"/>
          <w:szCs w:val="24"/>
          <w:lang w:val="en-US"/>
        </w:rPr>
        <w:instrText>ADDIN CSL_CITATION {"citationItems":[{"id":"ITEM-1","itemData":{"author":[{"dropping-particle":"","family":"Al-Ghazi","given":"","non-dropping-particle":"","parse-names":false,"suffix":""}],"id":"ITEM-1","issued":{"date-parts":[["1996"]]},"number-of-pages":"387","publisher":"Muasasah al-Risalah","publisher-place":"Beirut","title":"al-Wajȋz Fȋ Ȋdhah Qawâ’id al-Fiqhiyyah al-Kulliyah","type":"book"},"uris":["http://www.mendeley.com/documents/?uuid=ea564db2-bcea-48d7-80c2-f29c01db1714"]}],"mendeley":{"formattedCitation":"(Al-Ghazi, 1996)","plainTextFormattedCitation":"(Al-Ghazi, 1996)","previouslyFormattedCitation":"(Al-Ghazi, 1996)"},"properties":{"noteIndex":0},"schema":"https://github.com/citation-style-language/schema/raw/master/csl-citation.json"}</w:instrText>
      </w:r>
      <w:r w:rsidR="00C151C5">
        <w:rPr>
          <w:rFonts w:asciiTheme="majorBidi" w:hAnsiTheme="majorBidi" w:cstheme="majorBidi"/>
          <w:sz w:val="24"/>
          <w:szCs w:val="24"/>
          <w:lang w:val="en-US"/>
        </w:rPr>
        <w:fldChar w:fldCharType="separate"/>
      </w:r>
      <w:r w:rsidR="00C151C5" w:rsidRPr="00C151C5">
        <w:rPr>
          <w:rFonts w:asciiTheme="majorBidi" w:hAnsiTheme="majorBidi" w:cstheme="majorBidi"/>
          <w:noProof/>
          <w:sz w:val="24"/>
          <w:szCs w:val="24"/>
          <w:lang w:val="en-US"/>
        </w:rPr>
        <w:t>(Al-Ghazi, 1996)</w:t>
      </w:r>
      <w:r w:rsidR="00C151C5">
        <w:rPr>
          <w:rFonts w:asciiTheme="majorBidi" w:hAnsiTheme="majorBidi" w:cstheme="majorBidi"/>
          <w:sz w:val="24"/>
          <w:szCs w:val="24"/>
          <w:lang w:val="en-US"/>
        </w:rPr>
        <w:fldChar w:fldCharType="end"/>
      </w:r>
      <w:r>
        <w:rPr>
          <w:rFonts w:asciiTheme="majorBidi" w:hAnsiTheme="majorBidi" w:cstheme="majorBidi"/>
          <w:sz w:val="24"/>
          <w:szCs w:val="24"/>
          <w:lang w:val="id-ID"/>
        </w:rPr>
        <w:t>. Keberadaan itu harus diperhatikan dalam berbagai hal dalam fikih muamalahm karena syarat yang sudah disepakati atau disanggupi adalah merupakan suatu komponen yang harus ada, karena jika suatu syarat itu tidak dipenuhi maka tidak akan terjadi suatu akad (tidak sah). Namun di samping syarat itu harus bisa atau mungkin dilakukan, juga suatu syarat haruslah dibolehkan syariat (</w:t>
      </w:r>
      <w:r>
        <w:rPr>
          <w:rFonts w:asciiTheme="majorBidi" w:hAnsiTheme="majorBidi" w:cstheme="majorBidi"/>
          <w:i/>
          <w:iCs/>
          <w:sz w:val="24"/>
          <w:szCs w:val="24"/>
          <w:lang w:val="id-ID"/>
        </w:rPr>
        <w:t>syarat jaiz</w:t>
      </w:r>
      <w:r>
        <w:rPr>
          <w:rFonts w:asciiTheme="majorBidi" w:hAnsiTheme="majorBidi" w:cstheme="majorBidi"/>
          <w:sz w:val="24"/>
          <w:szCs w:val="24"/>
          <w:lang w:val="id-ID"/>
        </w:rPr>
        <w:t>) atau minimal tidak bertentangan (didiamkan) syaraiat (</w:t>
      </w:r>
      <w:r>
        <w:rPr>
          <w:rFonts w:asciiTheme="majorBidi" w:hAnsiTheme="majorBidi" w:cstheme="majorBidi"/>
          <w:i/>
          <w:iCs/>
          <w:sz w:val="24"/>
          <w:szCs w:val="24"/>
          <w:lang w:val="id-ID"/>
        </w:rPr>
        <w:t>syarth maskut</w:t>
      </w:r>
      <w:r>
        <w:rPr>
          <w:rFonts w:asciiTheme="majorBidi" w:hAnsiTheme="majorBidi" w:cstheme="majorBidi"/>
          <w:sz w:val="24"/>
          <w:szCs w:val="24"/>
          <w:lang w:val="id-ID"/>
        </w:rPr>
        <w:t>).</w:t>
      </w:r>
    </w:p>
    <w:p w14:paraId="19A17C52" w14:textId="77777777" w:rsidR="000904BF" w:rsidRDefault="000904BF" w:rsidP="000904BF">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Sebab syarat-syarat ini tidak lepas dari empat keadaan, yaitu 1) syarat-syarat yang ditetapkan syarait kebolehannya (</w:t>
      </w:r>
      <w:r>
        <w:rPr>
          <w:rFonts w:asciiTheme="majorBidi" w:hAnsiTheme="majorBidi" w:cstheme="majorBidi"/>
          <w:i/>
          <w:iCs/>
          <w:sz w:val="24"/>
          <w:szCs w:val="24"/>
          <w:lang w:val="id-ID"/>
        </w:rPr>
        <w:t>syarth ja’iz</w:t>
      </w:r>
      <w:r>
        <w:rPr>
          <w:rFonts w:asciiTheme="majorBidi" w:hAnsiTheme="majorBidi" w:cstheme="majorBidi"/>
          <w:sz w:val="24"/>
          <w:szCs w:val="24"/>
          <w:lang w:val="id-ID"/>
        </w:rPr>
        <w:t xml:space="preserve">). Ini dibolehkan, seperti syarat </w:t>
      </w:r>
      <w:r>
        <w:rPr>
          <w:rFonts w:asciiTheme="majorBidi" w:hAnsiTheme="majorBidi" w:cstheme="majorBidi"/>
          <w:i/>
          <w:iCs/>
          <w:sz w:val="24"/>
          <w:szCs w:val="24"/>
          <w:lang w:val="id-ID"/>
        </w:rPr>
        <w:t>khiyar</w:t>
      </w:r>
      <w:r>
        <w:rPr>
          <w:rFonts w:asciiTheme="majorBidi" w:hAnsiTheme="majorBidi" w:cstheme="majorBidi"/>
          <w:sz w:val="24"/>
          <w:szCs w:val="24"/>
          <w:lang w:val="id-ID"/>
        </w:rPr>
        <w:t>; 2) syarat-syarat yang salah dan diabaikan, tetapi tidak membatalkan akad (</w:t>
      </w:r>
      <w:r>
        <w:rPr>
          <w:rFonts w:asciiTheme="majorBidi" w:hAnsiTheme="majorBidi" w:cstheme="majorBidi"/>
          <w:i/>
          <w:iCs/>
          <w:sz w:val="24"/>
          <w:szCs w:val="24"/>
          <w:lang w:val="id-ID"/>
        </w:rPr>
        <w:t>syath fasid/syarth laghw</w:t>
      </w:r>
      <w:r>
        <w:rPr>
          <w:rFonts w:asciiTheme="majorBidi" w:hAnsiTheme="majorBidi" w:cstheme="majorBidi"/>
          <w:sz w:val="24"/>
          <w:szCs w:val="24"/>
          <w:lang w:val="id-ID"/>
        </w:rPr>
        <w:t>). Ini jelas dilarang, seperti syarat pada pembeli agar tidak menjual lagi barangnya; 3) syarat-syarat yang membatalkan akad (</w:t>
      </w:r>
      <w:r>
        <w:rPr>
          <w:rFonts w:asciiTheme="majorBidi" w:hAnsiTheme="majorBidi" w:cstheme="majorBidi"/>
          <w:i/>
          <w:iCs/>
          <w:sz w:val="24"/>
          <w:szCs w:val="24"/>
          <w:lang w:val="id-ID"/>
        </w:rPr>
        <w:t>syarth batil</w:t>
      </w:r>
      <w:r>
        <w:rPr>
          <w:rFonts w:asciiTheme="majorBidi" w:hAnsiTheme="majorBidi" w:cstheme="majorBidi"/>
          <w:sz w:val="24"/>
          <w:szCs w:val="24"/>
          <w:lang w:val="id-ID"/>
        </w:rPr>
        <w:t>). Ini jelas-jelas merusak dan membatalkan akad, seperti syarat pada pembeli yang tidak boleh memanfaatkan barang yang dibelinya, dan 4) syarat-syarat yang didiamkan oleh syariat (</w:t>
      </w:r>
      <w:r>
        <w:rPr>
          <w:rFonts w:asciiTheme="majorBidi" w:hAnsiTheme="majorBidi" w:cstheme="majorBidi"/>
          <w:i/>
          <w:iCs/>
          <w:sz w:val="24"/>
          <w:szCs w:val="24"/>
          <w:lang w:val="id-ID"/>
        </w:rPr>
        <w:t>syarth maskut</w:t>
      </w:r>
      <w:r>
        <w:rPr>
          <w:rFonts w:asciiTheme="majorBidi" w:hAnsiTheme="majorBidi" w:cstheme="majorBidi"/>
          <w:sz w:val="24"/>
          <w:szCs w:val="24"/>
          <w:lang w:val="id-ID"/>
        </w:rPr>
        <w:t>) ini kembali ke hukum asalnya.</w:t>
      </w:r>
    </w:p>
    <w:p w14:paraId="632B1C12" w14:textId="77777777" w:rsidR="000904BF" w:rsidRDefault="000904BF" w:rsidP="000904BF">
      <w:pPr>
        <w:pStyle w:val="ListParagraph"/>
        <w:numPr>
          <w:ilvl w:val="0"/>
          <w:numId w:val="1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Aplikasi Kaidah</w:t>
      </w:r>
    </w:p>
    <w:p w14:paraId="07E0C6EB" w14:textId="62FB5761" w:rsidR="000904BF" w:rsidRDefault="000904BF" w:rsidP="00C151C5">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Diantara aplikasi kaidah ini adalah sebagai berikut:</w:t>
      </w:r>
      <w:r w:rsidR="00C151C5">
        <w:rPr>
          <w:rFonts w:asciiTheme="majorBidi" w:hAnsiTheme="majorBidi" w:cstheme="majorBidi"/>
          <w:sz w:val="24"/>
          <w:szCs w:val="24"/>
          <w:lang w:val="id-ID"/>
        </w:rPr>
        <w:fldChar w:fldCharType="begin" w:fldLock="1"/>
      </w:r>
      <w:r w:rsidR="00FE487E">
        <w:rPr>
          <w:rFonts w:asciiTheme="majorBidi" w:hAnsiTheme="majorBidi" w:cstheme="majorBidi"/>
          <w:sz w:val="24"/>
          <w:szCs w:val="24"/>
          <w:lang w:val="id-ID"/>
        </w:rPr>
        <w:instrText>ADDIN CSL_CITATION {"citationItems":[{"id":"ITEM-1","itemData":{"author":[{"dropping-particle":"","family":"Ariyanto","given":"","non-dropping-particle":"","parse-names":false,"suffix":""}],"id":"ITEM-1","issued":{"date-parts":[["2017"]]},"number-of-pages":"65-66","publisher":"Bandar Publishing","publisher-place":"Aceh","title":"Kaidah-Kaidah Fikih: Sebuah Aplikasi dalam Bidang Muamalat dan Ekonomi Islam","type":"book"},"uris":["http://www.mendeley.com/documents/?uuid=45339686-eff7-4e2e-8b5d-7e35196836fe"]}],"mendeley":{"formattedCitation":"(Ariyanto, 2017)","plainTextFormattedCitation":"(Ariyanto, 2017)","previouslyFormattedCitation":"(Ariyanto, 2017)"},"properties":{"noteIndex":0},"schema":"https://github.com/citation-style-language/schema/raw/master/csl-citation.json"}</w:instrText>
      </w:r>
      <w:r w:rsidR="00C151C5">
        <w:rPr>
          <w:rFonts w:asciiTheme="majorBidi" w:hAnsiTheme="majorBidi" w:cstheme="majorBidi"/>
          <w:sz w:val="24"/>
          <w:szCs w:val="24"/>
          <w:lang w:val="id-ID"/>
        </w:rPr>
        <w:fldChar w:fldCharType="separate"/>
      </w:r>
      <w:r w:rsidR="00C151C5" w:rsidRPr="00C151C5">
        <w:rPr>
          <w:rFonts w:asciiTheme="majorBidi" w:hAnsiTheme="majorBidi" w:cstheme="majorBidi"/>
          <w:noProof/>
          <w:sz w:val="24"/>
          <w:szCs w:val="24"/>
          <w:lang w:val="id-ID"/>
        </w:rPr>
        <w:t>(Ariyanto, 2017)</w:t>
      </w:r>
      <w:r w:rsidR="00C151C5">
        <w:rPr>
          <w:rFonts w:asciiTheme="majorBidi" w:hAnsiTheme="majorBidi" w:cstheme="majorBidi"/>
          <w:sz w:val="24"/>
          <w:szCs w:val="24"/>
          <w:lang w:val="id-ID"/>
        </w:rPr>
        <w:fldChar w:fldCharType="end"/>
      </w:r>
    </w:p>
    <w:p w14:paraId="553BD9D2" w14:textId="0A3AA423" w:rsidR="000904BF" w:rsidRDefault="000904BF" w:rsidP="000904BF">
      <w:pPr>
        <w:pStyle w:val="ListParagraph"/>
        <w:numPr>
          <w:ilvl w:val="0"/>
          <w:numId w:val="14"/>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Jual-</w:t>
      </w:r>
      <w:r w:rsidR="00574666">
        <w:rPr>
          <w:rFonts w:asciiTheme="majorBidi" w:hAnsiTheme="majorBidi" w:cstheme="majorBidi"/>
          <w:sz w:val="24"/>
          <w:szCs w:val="24"/>
        </w:rPr>
        <w:t>B</w:t>
      </w:r>
      <w:r>
        <w:rPr>
          <w:rFonts w:asciiTheme="majorBidi" w:hAnsiTheme="majorBidi" w:cstheme="majorBidi"/>
          <w:sz w:val="24"/>
          <w:szCs w:val="24"/>
          <w:lang w:val="id-ID"/>
        </w:rPr>
        <w:t xml:space="preserve">eli dengan syarat penahanan barang sampai harganya dibayar. Misalnya penjual berkata” “Saya jual handphone ini kepada Anda dengan syarat handphone nya saya yahan dulu sampai anda membayar harganya”. Syarat seperti ini dibolehkan karena sesuai dengan kebutuhan akad. Karena itu, syarat sepeti ini wajib ditepati. Dalam jual-beli kredit syarat seperti ini lazim dipraktikkan, misalnya jual-beli kredit sepeda motor dimana lazimnya leasing menahan BPKB yang menjadi bukti kepemilikan. </w:t>
      </w:r>
    </w:p>
    <w:p w14:paraId="74202CD2" w14:textId="77777777" w:rsidR="000904BF" w:rsidRDefault="000904BF" w:rsidP="000904BF">
      <w:pPr>
        <w:pStyle w:val="ListParagraph"/>
        <w:numPr>
          <w:ilvl w:val="0"/>
          <w:numId w:val="14"/>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Jual-beli dengan syarat pembeli harus menggadai harta tertentu pada penjual sebagai jaminan pembayaran harga. Misalnya penjual berakata, “Saya jual rumah ini kepada Anda secara kredit dengan syarat Anda harus menggadai BPKB mobil Anada kepada saya”. Jual-beli dengan syarat seperti ini dibolehkan karena menguatkan akad, sebab harga yang dijamin lebih kuat jika dibandingkan dengan harga yang tidak dijamin. Apabila pembeli tidak memenuhi syarat seperti yang disebutkan, penjual dapat membatalkan akad karena syarat tersebut menjadi faktor penyerahan barang yang menjadi inti akad.</w:t>
      </w:r>
    </w:p>
    <w:p w14:paraId="116464D6" w14:textId="77777777" w:rsidR="000904BF" w:rsidRDefault="000904BF" w:rsidP="000904BF">
      <w:pPr>
        <w:pStyle w:val="ListParagraph"/>
        <w:numPr>
          <w:ilvl w:val="0"/>
          <w:numId w:val="14"/>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Jual-beli dengan syarat yang biasa dipraktikkan dalam </w:t>
      </w:r>
      <w:r>
        <w:rPr>
          <w:rFonts w:asciiTheme="majorBidi" w:hAnsiTheme="majorBidi" w:cstheme="majorBidi"/>
          <w:i/>
          <w:iCs/>
          <w:sz w:val="24"/>
          <w:szCs w:val="24"/>
          <w:lang w:val="id-ID"/>
        </w:rPr>
        <w:t xml:space="preserve">urf </w:t>
      </w:r>
      <w:r>
        <w:rPr>
          <w:rFonts w:asciiTheme="majorBidi" w:hAnsiTheme="majorBidi" w:cstheme="majorBidi"/>
          <w:sz w:val="24"/>
          <w:szCs w:val="24"/>
          <w:lang w:val="id-ID"/>
        </w:rPr>
        <w:t xml:space="preserve">masyarakat, misalnya jual-beli laptop dengan syarat laptop tersebut diinstal oleh penjual, jual-beli </w:t>
      </w:r>
      <w:r>
        <w:rPr>
          <w:rFonts w:asciiTheme="majorBidi" w:hAnsiTheme="majorBidi" w:cstheme="majorBidi"/>
          <w:i/>
          <w:iCs/>
          <w:sz w:val="24"/>
          <w:szCs w:val="24"/>
          <w:lang w:val="id-ID"/>
        </w:rPr>
        <w:t xml:space="preserve">furniture </w:t>
      </w:r>
      <w:r>
        <w:rPr>
          <w:rFonts w:asciiTheme="majorBidi" w:hAnsiTheme="majorBidi" w:cstheme="majorBidi"/>
          <w:sz w:val="24"/>
          <w:szCs w:val="24"/>
          <w:lang w:val="id-ID"/>
        </w:rPr>
        <w:t xml:space="preserve">(lemari, meja, kursi dan sebagainya) dengan syarat penjual mengantarnya ke rumah pembeli, atau dengan syarat penjual memasangnya dan sebagainya. Syarat-syarat seperti ini merupakan syarat-syarat yang biasa diptaktikkan dalam masyarakat yang dibenarkan oleh syariat sehingga wajib dipenuhi oleh penjual. </w:t>
      </w:r>
    </w:p>
    <w:p w14:paraId="537D12A0" w14:textId="77777777" w:rsidR="000904BF" w:rsidRDefault="000904BF" w:rsidP="000904BF">
      <w:pPr>
        <w:pStyle w:val="ListParagraph"/>
        <w:numPr>
          <w:ilvl w:val="0"/>
          <w:numId w:val="14"/>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Jual-beli dengan syarat </w:t>
      </w:r>
      <w:r>
        <w:rPr>
          <w:rFonts w:asciiTheme="majorBidi" w:hAnsiTheme="majorBidi" w:cstheme="majorBidi"/>
          <w:i/>
          <w:iCs/>
          <w:sz w:val="24"/>
          <w:szCs w:val="24"/>
          <w:lang w:val="id-ID"/>
        </w:rPr>
        <w:t>khiyar</w:t>
      </w:r>
      <w:r>
        <w:rPr>
          <w:rFonts w:asciiTheme="majorBidi" w:hAnsiTheme="majorBidi" w:cstheme="majorBidi"/>
          <w:sz w:val="24"/>
          <w:szCs w:val="24"/>
          <w:lang w:val="id-ID"/>
        </w:rPr>
        <w:t xml:space="preserve">, misalnya </w:t>
      </w:r>
      <w:r>
        <w:rPr>
          <w:rFonts w:asciiTheme="majorBidi" w:hAnsiTheme="majorBidi" w:cstheme="majorBidi"/>
          <w:i/>
          <w:iCs/>
          <w:sz w:val="24"/>
          <w:szCs w:val="24"/>
          <w:lang w:val="id-ID"/>
        </w:rPr>
        <w:t>khiyar syarath</w:t>
      </w:r>
      <w:r>
        <w:rPr>
          <w:rFonts w:asciiTheme="majorBidi" w:hAnsiTheme="majorBidi" w:cstheme="majorBidi"/>
          <w:sz w:val="24"/>
          <w:szCs w:val="24"/>
          <w:lang w:val="id-ID"/>
        </w:rPr>
        <w:t xml:space="preserve">, di mana salah satu pihak yang berakad menetapkan syarat waktu untuk menunggu apakah dia akan meneruskan akad, atau membatalkannya ketika masih dalam tempo atau waktu yang dipersyaratkan. Syarat seperti ini dibolehkan karena dibenarkan oleh syariat sehingga wajib dipenuhi oleh pihak yang menerima syarat tersebut. </w:t>
      </w:r>
    </w:p>
    <w:p w14:paraId="00405667" w14:textId="77777777" w:rsidR="000904BF" w:rsidRDefault="000904BF" w:rsidP="000904BF">
      <w:pPr>
        <w:pStyle w:val="ListParagraph"/>
        <w:numPr>
          <w:ilvl w:val="0"/>
          <w:numId w:val="14"/>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Jual-beli dengan syarat yang kembali kepada objek jual-beli, misalnya jual-beli mobil dengan syarat mobil tersebut buatan Jepang, atau jual beli dengan syarat harga dibayar menggunakan mata uang Dollar. Syarat seperti ini benar dan dibolehkan, kerena sesuai dengan akad sehingga wajib dipenuhi oleh pihak yang menerima syarat tersebut. </w:t>
      </w:r>
    </w:p>
    <w:p w14:paraId="3F3F4B77" w14:textId="77777777" w:rsidR="000904BF" w:rsidRPr="007674AC" w:rsidRDefault="000904BF" w:rsidP="000904BF">
      <w:pPr>
        <w:pStyle w:val="ListParagraph"/>
        <w:numPr>
          <w:ilvl w:val="0"/>
          <w:numId w:val="14"/>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Dalam masalah hutang-piutang yang pembayarannya dilakukan secara kredit, apabila kreditur mensyaratkan kepada debitur, bahwa apabila debitur tidak membayar hutang sesuai waktu yang ditetapkan, maka hutang tersebut menjadi hutang yang harus dibayar secara kontan, syarat seperti ini syarat yang dibolehkan dan harus dipenuhi oleh debitur. Karena itum apabila dibitur tidak memenuhi persyaratan tersebut, misalnya kreditur tidak membayar angsuran pertema tepat pada waktu yang ditetapkan, maka hutang tersebut menjadi hutang yang disegerakan pembayarannya (kontan).</w:t>
      </w:r>
    </w:p>
    <w:p w14:paraId="7A3EE7D9" w14:textId="77777777" w:rsidR="000904BF" w:rsidRPr="0040038A" w:rsidRDefault="000904BF" w:rsidP="00D97807">
      <w:pPr>
        <w:pStyle w:val="ListParagraph"/>
        <w:spacing w:after="0" w:line="360" w:lineRule="auto"/>
        <w:ind w:left="1080"/>
        <w:jc w:val="both"/>
        <w:rPr>
          <w:rFonts w:asciiTheme="majorBidi" w:hAnsiTheme="majorBidi" w:cstheme="majorBidi"/>
          <w:b/>
          <w:bCs/>
          <w:sz w:val="24"/>
          <w:szCs w:val="24"/>
          <w:lang w:val="id-ID"/>
        </w:rPr>
      </w:pPr>
      <w:r w:rsidRPr="0040038A">
        <w:rPr>
          <w:rFonts w:asciiTheme="majorBidi" w:hAnsiTheme="majorBidi" w:cstheme="majorBidi"/>
          <w:b/>
          <w:bCs/>
          <w:sz w:val="24"/>
          <w:szCs w:val="24"/>
          <w:lang w:val="id-ID"/>
        </w:rPr>
        <w:t xml:space="preserve">Kaidah </w:t>
      </w:r>
      <w:r>
        <w:rPr>
          <w:rFonts w:asciiTheme="majorBidi" w:hAnsiTheme="majorBidi" w:cstheme="majorBidi"/>
          <w:b/>
          <w:bCs/>
          <w:sz w:val="24"/>
          <w:szCs w:val="24"/>
          <w:lang w:val="id-ID"/>
        </w:rPr>
        <w:t>Kedua</w:t>
      </w:r>
    </w:p>
    <w:p w14:paraId="5A517354" w14:textId="77777777" w:rsidR="000904BF" w:rsidRDefault="000904BF" w:rsidP="000904BF">
      <w:pPr>
        <w:pStyle w:val="ListParagraph"/>
        <w:numPr>
          <w:ilvl w:val="0"/>
          <w:numId w:val="11"/>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Teks Kaidah </w:t>
      </w:r>
    </w:p>
    <w:p w14:paraId="01C25555" w14:textId="47A3BC47" w:rsidR="000904BF" w:rsidRPr="001B5C10" w:rsidRDefault="000904BF" w:rsidP="00FE487E">
      <w:pPr>
        <w:pStyle w:val="ListParagraph"/>
        <w:spacing w:after="0" w:line="240" w:lineRule="auto"/>
        <w:ind w:left="1440"/>
        <w:jc w:val="right"/>
        <w:rPr>
          <w:rFonts w:asciiTheme="majorBidi" w:hAnsiTheme="majorBidi" w:cstheme="majorBidi"/>
          <w:color w:val="000000" w:themeColor="text1"/>
          <w:sz w:val="20"/>
          <w:szCs w:val="20"/>
          <w:lang w:val="id-ID"/>
        </w:rPr>
      </w:pPr>
      <w:r w:rsidRPr="000904BF">
        <w:rPr>
          <w:rFonts w:ascii="Traditional Arabic" w:hAnsi="Traditional Arabic" w:cs="Traditional Arabic"/>
          <w:color w:val="000000" w:themeColor="text1"/>
          <w:sz w:val="32"/>
          <w:szCs w:val="32"/>
          <w:rtl/>
        </w:rPr>
        <w:t>ا</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ل</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م</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ع</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ل</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ق</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 xml:space="preserve"> ب</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الش</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ر</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ط</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 xml:space="preserve"> ي</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ج</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ب</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 xml:space="preserve"> ث</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ب</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وت</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ه</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 xml:space="preserve"> ع</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ن</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د</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 xml:space="preserve"> ث</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ب</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و</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ت</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 xml:space="preserve"> الش</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ر</w:t>
      </w:r>
      <w:r w:rsidRPr="000904BF">
        <w:rPr>
          <w:rFonts w:ascii="Traditional Arabic" w:hAnsi="Traditional Arabic" w:cs="Traditional Arabic" w:hint="cs"/>
          <w:color w:val="000000" w:themeColor="text1"/>
          <w:sz w:val="32"/>
          <w:szCs w:val="32"/>
          <w:rtl/>
        </w:rPr>
        <w:t>ْ</w:t>
      </w:r>
      <w:r w:rsidRPr="000904BF">
        <w:rPr>
          <w:rFonts w:ascii="Traditional Arabic" w:hAnsi="Traditional Arabic" w:cs="Traditional Arabic"/>
          <w:color w:val="000000" w:themeColor="text1"/>
          <w:sz w:val="32"/>
          <w:szCs w:val="32"/>
          <w:rtl/>
        </w:rPr>
        <w:t>ط</w:t>
      </w:r>
      <w:r w:rsidRPr="000904BF">
        <w:rPr>
          <w:rFonts w:ascii="Traditional Arabic" w:hAnsi="Traditional Arabic" w:cs="Traditional Arabic" w:hint="cs"/>
          <w:color w:val="000000" w:themeColor="text1"/>
          <w:sz w:val="32"/>
          <w:szCs w:val="32"/>
          <w:rtl/>
        </w:rPr>
        <w:t>ِ</w:t>
      </w:r>
    </w:p>
    <w:p w14:paraId="17503C01" w14:textId="59045C28" w:rsidR="000904BF" w:rsidRDefault="000904BF" w:rsidP="000904BF">
      <w:pPr>
        <w:spacing w:after="0" w:line="360" w:lineRule="auto"/>
        <w:ind w:left="720"/>
        <w:jc w:val="both"/>
        <w:rPr>
          <w:rFonts w:asciiTheme="majorBidi" w:hAnsiTheme="majorBidi" w:cstheme="majorBidi"/>
          <w:sz w:val="24"/>
          <w:szCs w:val="24"/>
          <w:lang w:val="id-ID"/>
        </w:rPr>
      </w:pPr>
      <w:bookmarkStart w:id="2" w:name="_Hlk83970902"/>
      <w:r>
        <w:rPr>
          <w:rFonts w:asciiTheme="majorBidi" w:hAnsiTheme="majorBidi" w:cstheme="majorBidi"/>
          <w:sz w:val="24"/>
          <w:szCs w:val="24"/>
          <w:lang w:val="id-ID"/>
        </w:rPr>
        <w:t>“</w:t>
      </w:r>
      <w:r w:rsidRPr="001B5C10">
        <w:rPr>
          <w:rFonts w:asciiTheme="majorBidi" w:hAnsiTheme="majorBidi" w:cstheme="majorBidi"/>
          <w:i/>
          <w:iCs/>
          <w:sz w:val="24"/>
          <w:szCs w:val="24"/>
          <w:lang w:val="id-ID"/>
        </w:rPr>
        <w:t>Sesuatu yang digantungkan dengan syarat tertentu, maka ketetapan hukumnya wajib ada jika syarat itu ada</w:t>
      </w:r>
      <w:r>
        <w:rPr>
          <w:rFonts w:asciiTheme="majorBidi" w:hAnsiTheme="majorBidi" w:cstheme="majorBidi"/>
          <w:sz w:val="24"/>
          <w:szCs w:val="24"/>
          <w:lang w:val="id-ID"/>
        </w:rPr>
        <w:t>”</w:t>
      </w:r>
      <w:r w:rsidR="00FE487E">
        <w:rPr>
          <w:rFonts w:asciiTheme="majorBidi" w:hAnsiTheme="majorBidi" w:cstheme="majorBidi"/>
          <w:sz w:val="24"/>
          <w:szCs w:val="24"/>
          <w:lang w:val="id-ID"/>
        </w:rPr>
        <w:fldChar w:fldCharType="begin" w:fldLock="1"/>
      </w:r>
      <w:r w:rsidR="00FE487E">
        <w:rPr>
          <w:rFonts w:asciiTheme="majorBidi" w:hAnsiTheme="majorBidi" w:cstheme="majorBidi"/>
          <w:sz w:val="24"/>
          <w:szCs w:val="24"/>
          <w:lang w:val="id-ID"/>
        </w:rPr>
        <w:instrText>ADDIN CSL_CITATION {"citationItems":[{"id":"ITEM-1","itemData":{"author":[{"dropping-particle":"","family":"Muhammad Musthafa al-Zuhaili","given":"","non-dropping-particle":"","parse-names":false,"suffix":""}],"id":"ITEM-1","issued":{"date-parts":[["2006"]]},"number-of-pages":"292","publisher":"Dar al-Fikr","publisher-place":"Damaskus","title":"Al-Qawâ’id al-Fiqhiyyah wa Tathbȋqâtuhâ ‘Alâ al-Madzâhib al-Arba’ah","type":"book"},"uris":["http://www.mendeley.com/documents/?uuid=58227396-791b-46d1-9403-49527dde00b2"]}],"mendeley":{"formattedCitation":"(Muhammad Musthafa al-Zuhaili, 2006)","plainTextFormattedCitation":"(Muhammad Musthafa al-Zuhaili, 2006)","previouslyFormattedCitation":"(Muhammad Musthafa al-Zuhaili, 2006)"},"properties":{"noteIndex":0},"schema":"https://github.com/citation-style-language/schema/raw/master/csl-citation.json"}</w:instrText>
      </w:r>
      <w:r w:rsidR="00FE487E">
        <w:rPr>
          <w:rFonts w:asciiTheme="majorBidi" w:hAnsiTheme="majorBidi" w:cstheme="majorBidi"/>
          <w:sz w:val="24"/>
          <w:szCs w:val="24"/>
          <w:lang w:val="id-ID"/>
        </w:rPr>
        <w:fldChar w:fldCharType="separate"/>
      </w:r>
      <w:r w:rsidR="00FE487E" w:rsidRPr="00FE487E">
        <w:rPr>
          <w:rFonts w:asciiTheme="majorBidi" w:hAnsiTheme="majorBidi" w:cstheme="majorBidi"/>
          <w:noProof/>
          <w:sz w:val="24"/>
          <w:szCs w:val="24"/>
          <w:lang w:val="id-ID"/>
        </w:rPr>
        <w:t>(Muhammad Musthafa al-Zuhaili, 2006)</w:t>
      </w:r>
      <w:r w:rsidR="00FE487E">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p>
    <w:bookmarkEnd w:id="2"/>
    <w:p w14:paraId="7C1AA696" w14:textId="77777777" w:rsidR="000904BF" w:rsidRDefault="000904BF" w:rsidP="000904BF">
      <w:pPr>
        <w:pStyle w:val="ListParagraph"/>
        <w:numPr>
          <w:ilvl w:val="0"/>
          <w:numId w:val="11"/>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Maksud Kaidah</w:t>
      </w:r>
    </w:p>
    <w:p w14:paraId="2575D07D" w14:textId="491B4438" w:rsidR="000904BF" w:rsidRDefault="000904BF" w:rsidP="00FE487E">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Maksud dari kaidah ini adalah bahwasannya sebuah akad yang digantungkan dengan syarat tertentu, jika syarat itu ada (sudah dipenuhi), maka ketetapan hukumnya bagi akad itu wajib ada, karena sudah adanya syarat. Begitupun sebaliknya, apabila syaratnya tidak terpenuhi, maka akad itu juga tidak ada. Kaidah ini menjadi kelanjutan dan terikat dengan kaidah sebelumnya. Artinya, syarat-syarat yang boleh digantungkan itu itu adalah syarat-syarat yang diperbolehkan syariat atau minimal tidak bertentangan dengan syariat</w:t>
      </w:r>
      <w:r w:rsidR="00FE487E">
        <w:rPr>
          <w:rFonts w:asciiTheme="majorBidi" w:hAnsiTheme="majorBidi" w:cstheme="majorBidi"/>
          <w:sz w:val="24"/>
          <w:szCs w:val="24"/>
          <w:lang w:val="en-US"/>
        </w:rPr>
        <w:t xml:space="preserve"> </w:t>
      </w:r>
      <w:r w:rsidR="00FE487E">
        <w:rPr>
          <w:rFonts w:asciiTheme="majorBidi" w:hAnsiTheme="majorBidi" w:cstheme="majorBidi"/>
          <w:sz w:val="24"/>
          <w:szCs w:val="24"/>
          <w:lang w:val="en-US"/>
        </w:rPr>
        <w:fldChar w:fldCharType="begin" w:fldLock="1"/>
      </w:r>
      <w:r w:rsidR="00B55E29">
        <w:rPr>
          <w:rFonts w:asciiTheme="majorBidi" w:hAnsiTheme="majorBidi" w:cstheme="majorBidi"/>
          <w:sz w:val="24"/>
          <w:szCs w:val="24"/>
          <w:lang w:val="en-US"/>
        </w:rPr>
        <w:instrText>ADDIN CSL_CITATION {"citationItems":[{"id":"ITEM-1","itemData":{"author":[{"dropping-particle":"","family":"Arfan","given":"Abbas","non-dropping-particle":"","parse-names":false,"suffix":""}],"id":"ITEM-1","issued":{"date-parts":[["2013"]]},"number-of-pages":"133","publisher":"UIN Maliki Press","publisher-place":"Malang","title":"99 Kaidah Fiqh Muamalah Kulliyah: Tipopogi dan Penerapannya dalam Ekonomi islam dan Perbankan Syariah","type":"book"},"uris":["http://www.mendeley.com/documents/?uuid=24ad18d3-6d4f-4f50-b8fa-fe6eca2f4774"]}],"mendeley":{"formattedCitation":"(Arfan, 2013)","plainTextFormattedCitation":"(Arfan, 2013)","previouslyFormattedCitation":"(Arfan, 2013)"},"properties":{"noteIndex":0},"schema":"https://github.com/citation-style-language/schema/raw/master/csl-citation.json"}</w:instrText>
      </w:r>
      <w:r w:rsidR="00FE487E">
        <w:rPr>
          <w:rFonts w:asciiTheme="majorBidi" w:hAnsiTheme="majorBidi" w:cstheme="majorBidi"/>
          <w:sz w:val="24"/>
          <w:szCs w:val="24"/>
          <w:lang w:val="en-US"/>
        </w:rPr>
        <w:fldChar w:fldCharType="separate"/>
      </w:r>
      <w:r w:rsidR="00FE487E" w:rsidRPr="00FE487E">
        <w:rPr>
          <w:rFonts w:asciiTheme="majorBidi" w:hAnsiTheme="majorBidi" w:cstheme="majorBidi"/>
          <w:noProof/>
          <w:sz w:val="24"/>
          <w:szCs w:val="24"/>
          <w:lang w:val="en-US"/>
        </w:rPr>
        <w:t>(Arfan, 2013)</w:t>
      </w:r>
      <w:r w:rsidR="00FE487E">
        <w:rPr>
          <w:rFonts w:asciiTheme="majorBidi" w:hAnsiTheme="majorBidi" w:cstheme="majorBidi"/>
          <w:sz w:val="24"/>
          <w:szCs w:val="24"/>
          <w:lang w:val="en-US"/>
        </w:rPr>
        <w:fldChar w:fldCharType="end"/>
      </w:r>
      <w:r>
        <w:rPr>
          <w:rFonts w:asciiTheme="majorBidi" w:hAnsiTheme="majorBidi" w:cstheme="majorBidi"/>
          <w:sz w:val="24"/>
          <w:szCs w:val="24"/>
          <w:lang w:val="id-ID"/>
        </w:rPr>
        <w:t>.</w:t>
      </w:r>
    </w:p>
    <w:p w14:paraId="33CC18F6" w14:textId="79BF30F7" w:rsidR="000904BF" w:rsidRDefault="000904BF" w:rsidP="00B55E29">
      <w:pPr>
        <w:spacing w:after="0" w:line="360" w:lineRule="auto"/>
        <w:ind w:firstLine="720"/>
        <w:jc w:val="both"/>
        <w:rPr>
          <w:rFonts w:asciiTheme="majorBidi" w:hAnsiTheme="majorBidi" w:cstheme="majorBidi"/>
          <w:sz w:val="24"/>
          <w:szCs w:val="24"/>
          <w:rtl/>
          <w:lang w:val="id-ID"/>
        </w:rPr>
      </w:pPr>
      <w:r>
        <w:rPr>
          <w:rFonts w:asciiTheme="majorBidi" w:hAnsiTheme="majorBidi" w:cstheme="majorBidi"/>
          <w:sz w:val="24"/>
          <w:szCs w:val="24"/>
          <w:lang w:val="id-ID"/>
        </w:rPr>
        <w:t>Sebuah akad yang digantungkan pada syarat-syarat tertentu harus memenuhi dua syarat berikut: yaitu: 1) suatu syarat yang digantungkan itu belum wujud (tidak ada) saat terjadinya akad; jika syarat yang disebut itu sudah ada dalam majelis akad, maka syarat itu sia-sia tetapi akad tetap sah; 2) sesuatu syarat yang digantungkan itu harus memungkinkan untuk ada atau dicari; jika mustahil secara akal, maka akadnya batal. Oleh karena itu, jika sudah memenuhi syarat, maka boleh menggantungkan sebuah akad menggunakan kata-kata yang berfungsi untuk penggantungan, seperti: kata jika, apabila, kapan, ketika, dan lain sebagainya</w:t>
      </w:r>
      <w:r w:rsidR="00B55E29" w:rsidRPr="00B55E29">
        <w:rPr>
          <w:rFonts w:asciiTheme="majorBidi" w:hAnsiTheme="majorBidi" w:cstheme="majorBidi"/>
          <w:sz w:val="24"/>
          <w:szCs w:val="24"/>
          <w:lang w:val="id-ID"/>
        </w:rPr>
        <w:t xml:space="preserve"> </w:t>
      </w:r>
      <w:r w:rsidR="00B55E29">
        <w:rPr>
          <w:rFonts w:asciiTheme="majorBidi" w:hAnsiTheme="majorBidi" w:cstheme="majorBidi"/>
          <w:sz w:val="24"/>
          <w:szCs w:val="24"/>
          <w:lang w:val="id-ID"/>
        </w:rPr>
        <w:fldChar w:fldCharType="begin" w:fldLock="1"/>
      </w:r>
      <w:r w:rsidR="00F04454">
        <w:rPr>
          <w:rFonts w:asciiTheme="majorBidi" w:hAnsiTheme="majorBidi" w:cstheme="majorBidi"/>
          <w:sz w:val="24"/>
          <w:szCs w:val="24"/>
          <w:lang w:val="id-ID"/>
        </w:rPr>
        <w:instrText>ADDIN CSL_CITATION {"citationItems":[{"id":"ITEM-1","itemData":{"author":[{"dropping-particle":"","family":"Kamil","given":"Umar Abdullah","non-dropping-particle":"","parse-names":false,"suffix":""}],"id":"ITEM-1","issued":{"date-parts":[["0"]]},"publisher":"Universitas al-Azhar","title":"al-Qawâ’id al-Fiqhiyyah al-Kubrâ wa Atsaruhâ fî al-Mu’âmalât al-Mâliyyah","type":"thesis"},"uris":["http://www.mendeley.com/documents/?uuid=97f5b1f1-a3ea-490e-adc9-973d0e78d2e3"]}],"mendeley":{"formattedCitation":"(Kamil, n.d.)","plainTextFormattedCitation":"(Kamil, n.d.)","previouslyFormattedCitation":"(Kamil, n.d.)"},"properties":{"noteIndex":0},"schema":"https://github.com/citation-style-language/schema/raw/master/csl-citation.json"}</w:instrText>
      </w:r>
      <w:r w:rsidR="00B55E29">
        <w:rPr>
          <w:rFonts w:asciiTheme="majorBidi" w:hAnsiTheme="majorBidi" w:cstheme="majorBidi"/>
          <w:sz w:val="24"/>
          <w:szCs w:val="24"/>
          <w:lang w:val="id-ID"/>
        </w:rPr>
        <w:fldChar w:fldCharType="separate"/>
      </w:r>
      <w:r w:rsidR="00B55E29" w:rsidRPr="00B55E29">
        <w:rPr>
          <w:rFonts w:asciiTheme="majorBidi" w:hAnsiTheme="majorBidi" w:cstheme="majorBidi"/>
          <w:noProof/>
          <w:sz w:val="24"/>
          <w:szCs w:val="24"/>
          <w:lang w:val="id-ID"/>
        </w:rPr>
        <w:t>(Kamil, n.d.)</w:t>
      </w:r>
      <w:r w:rsidR="00B55E29">
        <w:rPr>
          <w:rFonts w:asciiTheme="majorBidi" w:hAnsiTheme="majorBidi" w:cstheme="majorBidi"/>
          <w:sz w:val="24"/>
          <w:szCs w:val="24"/>
          <w:lang w:val="id-ID"/>
        </w:rPr>
        <w:fldChar w:fldCharType="end"/>
      </w:r>
      <w:r w:rsidR="00B55E29">
        <w:rPr>
          <w:rFonts w:asciiTheme="majorBidi" w:hAnsiTheme="majorBidi" w:cstheme="majorBidi"/>
          <w:sz w:val="24"/>
          <w:szCs w:val="24"/>
          <w:lang w:val="en-US"/>
        </w:rPr>
        <w:t>.</w:t>
      </w:r>
    </w:p>
    <w:p w14:paraId="37E66F22" w14:textId="77777777" w:rsidR="000904BF" w:rsidRDefault="000904BF" w:rsidP="000904BF">
      <w:pPr>
        <w:pStyle w:val="ListParagraph"/>
        <w:numPr>
          <w:ilvl w:val="0"/>
          <w:numId w:val="11"/>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Aplikasi Kaidah</w:t>
      </w:r>
    </w:p>
    <w:p w14:paraId="1E42360F" w14:textId="77777777" w:rsidR="000904BF" w:rsidRDefault="000904BF" w:rsidP="000904BF">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Diantara contoh aplikasi kaidah ini adalah sebagai berikut:</w:t>
      </w:r>
    </w:p>
    <w:p w14:paraId="6D209498" w14:textId="77777777" w:rsidR="000904BF" w:rsidRDefault="000904BF" w:rsidP="000904BF">
      <w:pPr>
        <w:pStyle w:val="ListParagraph"/>
        <w:numPr>
          <w:ilvl w:val="0"/>
          <w:numId w:val="1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w:t>
      </w:r>
      <w:r w:rsidRPr="00F2388F">
        <w:rPr>
          <w:rFonts w:asciiTheme="majorBidi" w:hAnsiTheme="majorBidi" w:cstheme="majorBidi"/>
          <w:sz w:val="24"/>
          <w:szCs w:val="24"/>
          <w:lang w:val="id-ID"/>
        </w:rPr>
        <w:t xml:space="preserve">pabila ada Abdurrahman berkata kepada Abbas: “Jika anda bisa lulus dari kampus ini dengan cepat, maka aku akan membayar hutangmu pada Hamzah”. Maka jika Abbas telah berhasil memenuhi syarat itu, maka Abdurrahman harus membayar hutangnya Abbas kepada Hamzah. </w:t>
      </w:r>
    </w:p>
    <w:p w14:paraId="15F17F6F" w14:textId="77777777" w:rsidR="000904BF" w:rsidRDefault="000904BF" w:rsidP="000904BF">
      <w:pPr>
        <w:pStyle w:val="ListParagraph"/>
        <w:numPr>
          <w:ilvl w:val="0"/>
          <w:numId w:val="1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Apabila seorang pembeli berkata kepada penjual: “Jika anda punya mobil berwarna hijau, maka saya akan membeli mobil anda”. </w:t>
      </w:r>
    </w:p>
    <w:p w14:paraId="6CB294AC" w14:textId="728FB810" w:rsidR="000904BF" w:rsidRPr="00E279CC" w:rsidRDefault="000904BF" w:rsidP="000904BF">
      <w:pPr>
        <w:pStyle w:val="ListParagraph"/>
        <w:numPr>
          <w:ilvl w:val="0"/>
          <w:numId w:val="1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Seseorang memesan barang dengan syarat akadnya batal apabila pesanan tidak selesai dalam waktu satu bulan. Jika sebelum habis satu bulan barang telah selesai, maka si pemesan tidak bisa menuntut pembatalan akad tersebut. Karena sesuatu yang digantungkan dengan syarat tertentu, maka ketetapan hukumnya wajib ada, jika syarat itu ada. </w:t>
      </w:r>
    </w:p>
    <w:p w14:paraId="0E9544E9" w14:textId="0DC4EA8B" w:rsidR="00E279CC" w:rsidRDefault="00E279CC" w:rsidP="00E279CC">
      <w:pPr>
        <w:pStyle w:val="ListParagraph"/>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Kaidah Ketiga</w:t>
      </w:r>
    </w:p>
    <w:p w14:paraId="56668C5E" w14:textId="1E868BD4" w:rsidR="00297EAA" w:rsidRPr="00297EAA" w:rsidRDefault="00297EAA" w:rsidP="00297EAA">
      <w:pPr>
        <w:pStyle w:val="ListParagraph"/>
        <w:numPr>
          <w:ilvl w:val="0"/>
          <w:numId w:val="16"/>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Teks Kaidah </w:t>
      </w:r>
    </w:p>
    <w:p w14:paraId="48F60975" w14:textId="47A19C2F" w:rsidR="007A6393" w:rsidRPr="007A6393" w:rsidRDefault="007A6393" w:rsidP="007A6393">
      <w:pPr>
        <w:pStyle w:val="ListParagraph"/>
        <w:spacing w:after="0" w:line="240" w:lineRule="auto"/>
        <w:jc w:val="right"/>
        <w:rPr>
          <w:rFonts w:asciiTheme="majorBidi" w:hAnsiTheme="majorBidi" w:cstheme="majorBidi"/>
          <w:sz w:val="20"/>
          <w:szCs w:val="20"/>
        </w:rPr>
      </w:pPr>
      <w:r w:rsidRPr="007A6393">
        <w:rPr>
          <w:rFonts w:ascii="Traditional Arabic" w:cs="Traditional Arabic" w:hint="eastAsia"/>
          <w:sz w:val="36"/>
          <w:szCs w:val="36"/>
          <w:rtl/>
        </w:rPr>
        <w:t>الْمَوَاعِيدَ</w:t>
      </w:r>
      <w:r w:rsidRPr="007A6393">
        <w:rPr>
          <w:rFonts w:ascii="Traditional Arabic" w:cs="Traditional Arabic"/>
          <w:sz w:val="36"/>
          <w:szCs w:val="36"/>
          <w:rtl/>
        </w:rPr>
        <w:t xml:space="preserve"> </w:t>
      </w:r>
      <w:r w:rsidRPr="007A6393">
        <w:rPr>
          <w:rFonts w:ascii="Traditional Arabic" w:cs="Traditional Arabic" w:hint="eastAsia"/>
          <w:sz w:val="36"/>
          <w:szCs w:val="36"/>
          <w:rtl/>
        </w:rPr>
        <w:t>بِاكْتِسَابِ</w:t>
      </w:r>
      <w:r w:rsidRPr="007A6393">
        <w:rPr>
          <w:rFonts w:ascii="Traditional Arabic" w:cs="Traditional Arabic"/>
          <w:sz w:val="36"/>
          <w:szCs w:val="36"/>
          <w:rtl/>
        </w:rPr>
        <w:t xml:space="preserve"> </w:t>
      </w:r>
      <w:r w:rsidRPr="007A6393">
        <w:rPr>
          <w:rFonts w:ascii="Traditional Arabic" w:cs="Traditional Arabic" w:hint="eastAsia"/>
          <w:sz w:val="36"/>
          <w:szCs w:val="36"/>
          <w:rtl/>
        </w:rPr>
        <w:t>صُورَةِ</w:t>
      </w:r>
      <w:r w:rsidRPr="007A6393">
        <w:rPr>
          <w:rFonts w:ascii="Traditional Arabic" w:cs="Traditional Arabic"/>
          <w:sz w:val="36"/>
          <w:szCs w:val="36"/>
          <w:rtl/>
        </w:rPr>
        <w:t xml:space="preserve"> </w:t>
      </w:r>
      <w:r w:rsidRPr="007A6393">
        <w:rPr>
          <w:rFonts w:ascii="Traditional Arabic" w:cs="Traditional Arabic" w:hint="eastAsia"/>
          <w:sz w:val="36"/>
          <w:szCs w:val="36"/>
          <w:rtl/>
        </w:rPr>
        <w:t>التَّعْلِيقِ</w:t>
      </w:r>
      <w:r w:rsidRPr="007A6393">
        <w:rPr>
          <w:rFonts w:ascii="Traditional Arabic" w:cs="Traditional Arabic"/>
          <w:sz w:val="36"/>
          <w:szCs w:val="36"/>
          <w:rtl/>
        </w:rPr>
        <w:t xml:space="preserve"> </w:t>
      </w:r>
      <w:r w:rsidRPr="007A6393">
        <w:rPr>
          <w:rFonts w:ascii="Traditional Arabic" w:cs="Traditional Arabic" w:hint="eastAsia"/>
          <w:sz w:val="36"/>
          <w:szCs w:val="36"/>
          <w:rtl/>
        </w:rPr>
        <w:t>تَكُونُ</w:t>
      </w:r>
      <w:r w:rsidRPr="007A6393">
        <w:rPr>
          <w:rFonts w:ascii="Traditional Arabic" w:cs="Traditional Arabic"/>
          <w:sz w:val="36"/>
          <w:szCs w:val="36"/>
          <w:rtl/>
        </w:rPr>
        <w:t xml:space="preserve"> </w:t>
      </w:r>
      <w:r w:rsidRPr="007A6393">
        <w:rPr>
          <w:rFonts w:ascii="Traditional Arabic" w:cs="Traditional Arabic" w:hint="eastAsia"/>
          <w:sz w:val="36"/>
          <w:szCs w:val="36"/>
          <w:rtl/>
        </w:rPr>
        <w:t>لَازِمَةً</w:t>
      </w:r>
    </w:p>
    <w:p w14:paraId="2EAFAFA5" w14:textId="6D33374E" w:rsidR="00297EAA" w:rsidRPr="00D22B36" w:rsidRDefault="007A6393" w:rsidP="00F04454">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Janji-janji dalam bentuk ta’lîq (yang digantungkan) adalah mengikat (wajib dipenuhi)”</w:t>
      </w:r>
      <w:r w:rsidR="00F04454">
        <w:rPr>
          <w:rFonts w:asciiTheme="majorBidi" w:hAnsiTheme="majorBidi" w:cstheme="majorBidi"/>
          <w:i/>
          <w:iCs/>
          <w:sz w:val="24"/>
          <w:szCs w:val="24"/>
        </w:rPr>
        <w:fldChar w:fldCharType="begin" w:fldLock="1"/>
      </w:r>
      <w:r w:rsidR="00523718">
        <w:rPr>
          <w:rFonts w:asciiTheme="majorBidi" w:hAnsiTheme="majorBidi" w:cstheme="majorBidi"/>
          <w:i/>
          <w:iCs/>
          <w:sz w:val="24"/>
          <w:szCs w:val="24"/>
        </w:rPr>
        <w:instrText>ADDIN CSL_CITATION {"citationItems":[{"id":"ITEM-1","itemData":{"author":[{"dropping-particle":"","family":"Al-Hamawi","given":"Syihab al-Din al-Husain","non-dropping-particle":"","parse-names":false,"suffix":""}],"id":"ITEM-1","issued":{"date-parts":[["1985"]]},"publisher":"Dâr al-Kutub al-‘Ilmiyyah","publisher-place":"Beirût","title":"Ghamz ‘Uyûn al-Bashâir Fî Syarh al-Asybâh wa al-Nadzâir","type":"book"},"uris":["http://www.mendeley.com/documents/?uuid=5e489245-5db1-47cc-bbe1-89aeed2eb6a2"]}],"mendeley":{"formattedCitation":"(Al-Hamawi, 1985)","plainTextFormattedCitation":"(Al-Hamawi, 1985)","previouslyFormattedCitation":"(Al-Hamawi, 1985)"},"properties":{"noteIndex":0},"schema":"https://github.com/citation-style-language/schema/raw/master/csl-citation.json"}</w:instrText>
      </w:r>
      <w:r w:rsidR="00F04454">
        <w:rPr>
          <w:rFonts w:asciiTheme="majorBidi" w:hAnsiTheme="majorBidi" w:cstheme="majorBidi"/>
          <w:i/>
          <w:iCs/>
          <w:sz w:val="24"/>
          <w:szCs w:val="24"/>
        </w:rPr>
        <w:fldChar w:fldCharType="separate"/>
      </w:r>
      <w:r w:rsidR="00F04454" w:rsidRPr="00F04454">
        <w:rPr>
          <w:rFonts w:asciiTheme="majorBidi" w:hAnsiTheme="majorBidi" w:cstheme="majorBidi"/>
          <w:iCs/>
          <w:noProof/>
          <w:sz w:val="24"/>
          <w:szCs w:val="24"/>
        </w:rPr>
        <w:t>(Al-Hamawi, 1985)</w:t>
      </w:r>
      <w:r w:rsidR="00F04454">
        <w:rPr>
          <w:rFonts w:asciiTheme="majorBidi" w:hAnsiTheme="majorBidi" w:cstheme="majorBidi"/>
          <w:i/>
          <w:iCs/>
          <w:sz w:val="24"/>
          <w:szCs w:val="24"/>
        </w:rPr>
        <w:fldChar w:fldCharType="end"/>
      </w:r>
      <w:r w:rsidR="00A74E72">
        <w:rPr>
          <w:rFonts w:asciiTheme="majorBidi" w:hAnsiTheme="majorBidi" w:cstheme="majorBidi"/>
          <w:sz w:val="24"/>
          <w:szCs w:val="24"/>
        </w:rPr>
        <w:t>.</w:t>
      </w:r>
    </w:p>
    <w:p w14:paraId="628C440B" w14:textId="2F78109C" w:rsidR="00A54F8D" w:rsidRDefault="00297EAA" w:rsidP="00297EAA">
      <w:pPr>
        <w:pStyle w:val="ListParagraph"/>
        <w:numPr>
          <w:ilvl w:val="0"/>
          <w:numId w:val="16"/>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Penjelasan Kaidah </w:t>
      </w:r>
    </w:p>
    <w:p w14:paraId="70AA9141" w14:textId="704E12CA" w:rsidR="00A54F8D" w:rsidRDefault="00A64E4A" w:rsidP="00523718">
      <w:pPr>
        <w:pStyle w:val="ListParagraph"/>
        <w:spacing w:after="0"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Maksud dari kaidah ini adalah semua janji-janji dalam bentuk </w:t>
      </w:r>
      <w:r>
        <w:rPr>
          <w:rFonts w:asciiTheme="majorBidi" w:hAnsiTheme="majorBidi" w:cstheme="majorBidi"/>
          <w:i/>
          <w:iCs/>
          <w:sz w:val="24"/>
          <w:szCs w:val="24"/>
        </w:rPr>
        <w:t xml:space="preserve">ta’lîq </w:t>
      </w:r>
      <w:r>
        <w:rPr>
          <w:rFonts w:asciiTheme="majorBidi" w:hAnsiTheme="majorBidi" w:cstheme="majorBidi"/>
          <w:sz w:val="24"/>
          <w:szCs w:val="24"/>
        </w:rPr>
        <w:t xml:space="preserve">(digantungkan) adalah wajib dipenuhi, jika suatu syarat yang telah digantungkan itu terpenuhi. Sebagaimana penjelasan kaidah sebelumnya. Namun sebaliknya, apabila janji-janji itu tidak dalam bentuk </w:t>
      </w:r>
      <w:r>
        <w:rPr>
          <w:rFonts w:asciiTheme="majorBidi" w:hAnsiTheme="majorBidi" w:cstheme="majorBidi"/>
          <w:i/>
          <w:iCs/>
          <w:sz w:val="24"/>
          <w:szCs w:val="24"/>
        </w:rPr>
        <w:t xml:space="preserve">ta’lîq </w:t>
      </w:r>
      <w:r>
        <w:rPr>
          <w:rFonts w:asciiTheme="majorBidi" w:hAnsiTheme="majorBidi" w:cstheme="majorBidi"/>
          <w:sz w:val="24"/>
          <w:szCs w:val="24"/>
        </w:rPr>
        <w:t xml:space="preserve">maka tidak wajib dipenuhi. Dalam diskusi para ahli hukum Islam, </w:t>
      </w:r>
      <w:r w:rsidR="00A54F8D">
        <w:rPr>
          <w:rFonts w:asciiTheme="majorBidi" w:hAnsiTheme="majorBidi" w:cstheme="majorBidi"/>
          <w:sz w:val="24"/>
          <w:szCs w:val="24"/>
        </w:rPr>
        <w:t>terjadi perbedaan pendapat para ulama mengenai mengikatnya janji. Pendapat pertama menyatakan bahwa h</w:t>
      </w:r>
      <w:r w:rsidR="00A54F8D" w:rsidRPr="004E2D71">
        <w:rPr>
          <w:rFonts w:asciiTheme="majorBidi" w:hAnsiTheme="majorBidi" w:cstheme="majorBidi"/>
          <w:sz w:val="24"/>
          <w:szCs w:val="24"/>
        </w:rPr>
        <w:t>ukum menunaikan janji adalah wajib secara mutlak (</w:t>
      </w:r>
      <w:r w:rsidR="00A54F8D" w:rsidRPr="000569A0">
        <w:rPr>
          <w:rFonts w:asciiTheme="majorBidi" w:hAnsiTheme="majorBidi" w:cstheme="majorBidi"/>
          <w:i/>
          <w:iCs/>
          <w:sz w:val="24"/>
          <w:szCs w:val="24"/>
        </w:rPr>
        <w:t>al-</w:t>
      </w:r>
      <w:r w:rsidR="00A54F8D">
        <w:rPr>
          <w:rFonts w:asciiTheme="majorBidi" w:hAnsiTheme="majorBidi" w:cstheme="majorBidi"/>
          <w:i/>
          <w:iCs/>
          <w:sz w:val="24"/>
          <w:szCs w:val="24"/>
        </w:rPr>
        <w:t>wafâ</w:t>
      </w:r>
      <w:r w:rsidR="00A54F8D" w:rsidRPr="000569A0">
        <w:rPr>
          <w:rFonts w:asciiTheme="majorBidi" w:hAnsiTheme="majorBidi" w:cstheme="majorBidi"/>
          <w:i/>
          <w:iCs/>
          <w:sz w:val="24"/>
          <w:szCs w:val="24"/>
        </w:rPr>
        <w:t xml:space="preserve"> bi al-wa’ad wâjib muthlaqan</w:t>
      </w:r>
      <w:r w:rsidR="00A54F8D" w:rsidRPr="004E2D71">
        <w:rPr>
          <w:rFonts w:asciiTheme="majorBidi" w:hAnsiTheme="majorBidi" w:cstheme="majorBidi"/>
          <w:sz w:val="24"/>
          <w:szCs w:val="24"/>
        </w:rPr>
        <w:t>). Ini merupakan pendapat sebagian ulama dari kalangan Malikiyyah dan merupakan pendapat dari ulama kalangan Hanabilah. Pendapat ini diikuti oleh para ulama salaf seperti Samurah Ibn Jundab, Umar Ibn Abd al-‘Aziz, Sa’id Ibn Asywa al-Hamdani, dan Ibn Subramah. Pendapat ini juga dipilih oleh Ibn Taimiyyah beserta muridnya yaitu Ibn Qayyim al-Jauziyyah</w:t>
      </w:r>
      <w:r w:rsidR="00523718">
        <w:rPr>
          <w:rFonts w:asciiTheme="majorBidi" w:hAnsiTheme="majorBidi" w:cstheme="majorBidi"/>
          <w:sz w:val="24"/>
          <w:szCs w:val="24"/>
        </w:rPr>
        <w:t xml:space="preserve"> </w:t>
      </w:r>
      <w:r w:rsidR="00523718">
        <w:rPr>
          <w:rFonts w:asciiTheme="majorBidi" w:hAnsiTheme="majorBidi" w:cstheme="majorBidi"/>
          <w:sz w:val="24"/>
          <w:szCs w:val="24"/>
        </w:rPr>
        <w:fldChar w:fldCharType="begin" w:fldLock="1"/>
      </w:r>
      <w:r w:rsidR="00D855F9">
        <w:rPr>
          <w:rFonts w:asciiTheme="majorBidi" w:hAnsiTheme="majorBidi" w:cstheme="majorBidi"/>
          <w:sz w:val="24"/>
          <w:szCs w:val="24"/>
        </w:rPr>
        <w:instrText>ADDIN CSL_CITATION {"citationItems":[{"id":"ITEM-1","itemData":{"author":[{"dropping-particle":"","family":"Al-Khamis","given":"Sulaiman Ibn Shalih","non-dropping-particle":"","parse-names":false,"suffix":""}],"id":"ITEM-1","issued":{"date-parts":[["2018"]]},"publisher":"Dâr Kunȗz Isybilyâ","publisher-place":"KSA","title":"al-Ijârah al-Thawȋlah wa al-Muntahiyyah bi al Tamlȋk fȋ al-Fiqh al-Islâmȋ","type":"book"},"uris":["http://www.mendeley.com/documents/?uuid=50819c47-1829-4d9b-80f7-a21d4761eb9f"]}],"mendeley":{"formattedCitation":"(Al-Khamis, 2018)","plainTextFormattedCitation":"(Al-Khamis, 2018)","previouslyFormattedCitation":"(Al-Khamis, 2018)"},"properties":{"noteIndex":0},"schema":"https://github.com/citation-style-language/schema/raw/master/csl-citation.json"}</w:instrText>
      </w:r>
      <w:r w:rsidR="00523718">
        <w:rPr>
          <w:rFonts w:asciiTheme="majorBidi" w:hAnsiTheme="majorBidi" w:cstheme="majorBidi"/>
          <w:sz w:val="24"/>
          <w:szCs w:val="24"/>
        </w:rPr>
        <w:fldChar w:fldCharType="separate"/>
      </w:r>
      <w:r w:rsidR="00523718" w:rsidRPr="00523718">
        <w:rPr>
          <w:rFonts w:asciiTheme="majorBidi" w:hAnsiTheme="majorBidi" w:cstheme="majorBidi"/>
          <w:noProof/>
          <w:sz w:val="24"/>
          <w:szCs w:val="24"/>
        </w:rPr>
        <w:t>(Al-Khamis, 2018)</w:t>
      </w:r>
      <w:r w:rsidR="00523718">
        <w:rPr>
          <w:rFonts w:asciiTheme="majorBidi" w:hAnsiTheme="majorBidi" w:cstheme="majorBidi"/>
          <w:sz w:val="24"/>
          <w:szCs w:val="24"/>
        </w:rPr>
        <w:fldChar w:fldCharType="end"/>
      </w:r>
      <w:r w:rsidR="00A54F8D">
        <w:rPr>
          <w:rFonts w:asciiTheme="majorBidi" w:hAnsiTheme="majorBidi" w:cstheme="majorBidi"/>
          <w:sz w:val="24"/>
          <w:szCs w:val="24"/>
        </w:rPr>
        <w:t>.</w:t>
      </w:r>
    </w:p>
    <w:p w14:paraId="782E2C82" w14:textId="3E6901C3" w:rsidR="00A54F8D" w:rsidRDefault="00A54F8D" w:rsidP="009A128B">
      <w:pPr>
        <w:pStyle w:val="ListParagraph"/>
        <w:spacing w:after="0" w:line="360" w:lineRule="auto"/>
        <w:ind w:left="0" w:firstLine="720"/>
        <w:jc w:val="both"/>
        <w:rPr>
          <w:rFonts w:asciiTheme="majorBidi" w:hAnsiTheme="majorBidi" w:cstheme="majorBidi"/>
          <w:sz w:val="24"/>
          <w:szCs w:val="24"/>
        </w:rPr>
      </w:pPr>
      <w:r>
        <w:rPr>
          <w:rFonts w:asciiTheme="majorBidi" w:hAnsiTheme="majorBidi" w:cstheme="majorBidi"/>
          <w:sz w:val="24"/>
          <w:szCs w:val="24"/>
        </w:rPr>
        <w:t>Menurut pendapat kedua, hukum menunaikan janji adalah tidak wajib akan tetapi duanjurkan (</w:t>
      </w:r>
      <w:r>
        <w:rPr>
          <w:rFonts w:asciiTheme="majorBidi" w:hAnsiTheme="majorBidi" w:cstheme="majorBidi"/>
          <w:i/>
          <w:iCs/>
          <w:sz w:val="24"/>
          <w:szCs w:val="24"/>
        </w:rPr>
        <w:t>musta</w:t>
      </w:r>
      <w:r>
        <w:rPr>
          <w:rFonts w:asciiTheme="majorBidi" w:hAnsiTheme="majorBidi" w:cstheme="majorBidi"/>
          <w:i/>
          <w:iCs/>
          <w:sz w:val="24"/>
          <w:szCs w:val="24"/>
          <w:u w:val="single"/>
        </w:rPr>
        <w:t>h</w:t>
      </w:r>
      <w:r>
        <w:rPr>
          <w:rFonts w:asciiTheme="majorBidi" w:hAnsiTheme="majorBidi" w:cstheme="majorBidi"/>
          <w:i/>
          <w:iCs/>
          <w:sz w:val="24"/>
          <w:szCs w:val="24"/>
        </w:rPr>
        <w:t>ab</w:t>
      </w:r>
      <w:r>
        <w:rPr>
          <w:rFonts w:asciiTheme="majorBidi" w:hAnsiTheme="majorBidi" w:cstheme="majorBidi"/>
          <w:sz w:val="24"/>
          <w:szCs w:val="24"/>
        </w:rPr>
        <w:t xml:space="preserve">). Pendapat ini merupakan pendapat mayoritas ahli fikih baik dari kalangan </w:t>
      </w:r>
      <w:r>
        <w:rPr>
          <w:rFonts w:asciiTheme="majorBidi" w:hAnsiTheme="majorBidi" w:cstheme="majorBidi"/>
          <w:sz w:val="24"/>
          <w:szCs w:val="24"/>
          <w:u w:val="single"/>
        </w:rPr>
        <w:t>H</w:t>
      </w:r>
      <w:r>
        <w:rPr>
          <w:rFonts w:asciiTheme="majorBidi" w:hAnsiTheme="majorBidi" w:cstheme="majorBidi"/>
          <w:sz w:val="24"/>
          <w:szCs w:val="24"/>
        </w:rPr>
        <w:t xml:space="preserve">anafiyyah, Malikiyyah, Syafi’iyyah, </w:t>
      </w:r>
      <w:r>
        <w:rPr>
          <w:rFonts w:asciiTheme="majorBidi" w:hAnsiTheme="majorBidi" w:cstheme="majorBidi"/>
          <w:sz w:val="24"/>
          <w:szCs w:val="24"/>
          <w:u w:val="single"/>
        </w:rPr>
        <w:t>H</w:t>
      </w:r>
      <w:r w:rsidR="009A128B">
        <w:rPr>
          <w:rFonts w:asciiTheme="majorBidi" w:hAnsiTheme="majorBidi" w:cstheme="majorBidi"/>
          <w:sz w:val="24"/>
          <w:szCs w:val="24"/>
        </w:rPr>
        <w:t>anabilah dan Zahiriyyah</w:t>
      </w:r>
      <w:r>
        <w:rPr>
          <w:rFonts w:asciiTheme="majorBidi" w:hAnsiTheme="majorBidi" w:cstheme="majorBidi"/>
          <w:sz w:val="24"/>
          <w:szCs w:val="24"/>
        </w:rPr>
        <w:t xml:space="preserve">. Berikut peneliti akan menguraikan pendapat dari masing-masing mazhab tersebut mengenai hukum menunaikan janji. </w:t>
      </w:r>
    </w:p>
    <w:p w14:paraId="7F8DD558" w14:textId="64017CF2" w:rsidR="00D4433A" w:rsidRDefault="001E23E9" w:rsidP="00D855F9">
      <w:pPr>
        <w:pStyle w:val="ListParagraph"/>
        <w:spacing w:after="0"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Pendapat ketiga menyatakan bahwa hukum menunaikan janji wajib apabila terdapat syarat atau sebab, atau biasa disebut dengan istilah </w:t>
      </w:r>
      <w:r>
        <w:rPr>
          <w:rFonts w:asciiTheme="majorBidi" w:hAnsiTheme="majorBidi" w:cstheme="majorBidi"/>
          <w:i/>
          <w:iCs/>
          <w:sz w:val="24"/>
          <w:szCs w:val="24"/>
        </w:rPr>
        <w:t>wa’ad al-mu’allaq</w:t>
      </w:r>
      <w:r>
        <w:rPr>
          <w:rFonts w:asciiTheme="majorBidi" w:hAnsiTheme="majorBidi" w:cstheme="majorBidi"/>
          <w:sz w:val="24"/>
          <w:szCs w:val="24"/>
        </w:rPr>
        <w:t xml:space="preserve">. Sebagaimana diinformasikan oleh al-‘Amuri bahwa ini merupakan pendapat dari kalangan ulama dari mazhab </w:t>
      </w:r>
      <w:r>
        <w:rPr>
          <w:rFonts w:asciiTheme="majorBidi" w:hAnsiTheme="majorBidi" w:cstheme="majorBidi"/>
          <w:sz w:val="24"/>
          <w:szCs w:val="24"/>
          <w:u w:val="single"/>
        </w:rPr>
        <w:t>H</w:t>
      </w:r>
      <w:r>
        <w:rPr>
          <w:rFonts w:asciiTheme="majorBidi" w:hAnsiTheme="majorBidi" w:cstheme="majorBidi"/>
          <w:sz w:val="24"/>
          <w:szCs w:val="24"/>
        </w:rPr>
        <w:t>anafiyyah dan Malikiyyah, bahwa hukum menepati janji yang bersyarat (</w:t>
      </w:r>
      <w:r>
        <w:rPr>
          <w:rFonts w:asciiTheme="majorBidi" w:hAnsiTheme="majorBidi" w:cstheme="majorBidi"/>
          <w:i/>
          <w:iCs/>
          <w:sz w:val="24"/>
          <w:szCs w:val="24"/>
        </w:rPr>
        <w:t>wa’ad mu’allaq</w:t>
      </w:r>
      <w:r>
        <w:rPr>
          <w:rFonts w:asciiTheme="majorBidi" w:hAnsiTheme="majorBidi" w:cstheme="majorBidi"/>
          <w:sz w:val="24"/>
          <w:szCs w:val="24"/>
        </w:rPr>
        <w:t xml:space="preserve">) bersifat wajib karena janji tersebut telah memenuhi syarat </w:t>
      </w:r>
      <w:r>
        <w:rPr>
          <w:rFonts w:asciiTheme="majorBidi" w:hAnsiTheme="majorBidi" w:cstheme="majorBidi"/>
          <w:i/>
          <w:iCs/>
          <w:sz w:val="24"/>
          <w:szCs w:val="24"/>
        </w:rPr>
        <w:t xml:space="preserve">iltizâm </w:t>
      </w:r>
      <w:r>
        <w:rPr>
          <w:rFonts w:asciiTheme="majorBidi" w:hAnsiTheme="majorBidi" w:cstheme="majorBidi"/>
          <w:sz w:val="24"/>
          <w:szCs w:val="24"/>
        </w:rPr>
        <w:t>(ksepakatan)</w:t>
      </w:r>
      <w:r w:rsidR="00D855F9">
        <w:rPr>
          <w:rFonts w:asciiTheme="majorBidi" w:hAnsiTheme="majorBidi" w:cstheme="majorBidi"/>
          <w:sz w:val="24"/>
          <w:szCs w:val="24"/>
        </w:rPr>
        <w:t xml:space="preserve"> </w:t>
      </w:r>
      <w:r w:rsidR="00D855F9">
        <w:rPr>
          <w:rFonts w:asciiTheme="majorBidi" w:hAnsiTheme="majorBidi" w:cstheme="majorBidi"/>
          <w:sz w:val="24"/>
          <w:szCs w:val="24"/>
        </w:rPr>
        <w:fldChar w:fldCharType="begin" w:fldLock="1"/>
      </w:r>
      <w:r w:rsidR="00137AC8">
        <w:rPr>
          <w:rFonts w:asciiTheme="majorBidi" w:hAnsiTheme="majorBidi" w:cstheme="majorBidi"/>
          <w:sz w:val="24"/>
          <w:szCs w:val="24"/>
        </w:rPr>
        <w:instrText>ADDIN CSL_CITATION {"citationItems":[{"id":"ITEM-1","itemData":{"author":[{"dropping-particle":"","family":"Al-‘Amuri","given":"Muhammad Fahd Ahmad","non-dropping-particle":"","parse-names":false,"suffix":""}],"id":"ITEM-1","issued":{"date-parts":[["0"]]},"publisher":"Universitas Yarmuk","title":"al-W’ad al-Mulzim fȋ Shȋghah al-Tamwȋl al-Mashrafi al-Islâmȋ","type":"thesis"},"uris":["http://www.mendeley.com/documents/?uuid=7ea04c4d-3653-4c2a-a8ad-06628f3094d7"]}],"mendeley":{"formattedCitation":"(Al-‘Amuri, n.d.)","plainTextFormattedCitation":"(Al-‘Amuri, n.d.)","previouslyFormattedCitation":"(Al-‘Amuri, n.d.)"},"properties":{"noteIndex":0},"schema":"https://github.com/citation-style-language/schema/raw/master/csl-citation.json"}</w:instrText>
      </w:r>
      <w:r w:rsidR="00D855F9">
        <w:rPr>
          <w:rFonts w:asciiTheme="majorBidi" w:hAnsiTheme="majorBidi" w:cstheme="majorBidi"/>
          <w:sz w:val="24"/>
          <w:szCs w:val="24"/>
        </w:rPr>
        <w:fldChar w:fldCharType="separate"/>
      </w:r>
      <w:r w:rsidR="00D855F9" w:rsidRPr="00D855F9">
        <w:rPr>
          <w:rFonts w:asciiTheme="majorBidi" w:hAnsiTheme="majorBidi" w:cstheme="majorBidi"/>
          <w:noProof/>
          <w:sz w:val="24"/>
          <w:szCs w:val="24"/>
        </w:rPr>
        <w:t>(Al-‘Amuri, n.d.)</w:t>
      </w:r>
      <w:r w:rsidR="00D855F9">
        <w:rPr>
          <w:rFonts w:asciiTheme="majorBidi" w:hAnsiTheme="majorBidi" w:cstheme="majorBidi"/>
          <w:sz w:val="24"/>
          <w:szCs w:val="24"/>
        </w:rPr>
        <w:fldChar w:fldCharType="end"/>
      </w:r>
      <w:r>
        <w:rPr>
          <w:rFonts w:asciiTheme="majorBidi" w:hAnsiTheme="majorBidi" w:cstheme="majorBidi"/>
          <w:sz w:val="24"/>
          <w:szCs w:val="24"/>
        </w:rPr>
        <w:t>.</w:t>
      </w:r>
    </w:p>
    <w:p w14:paraId="7F9AEB32" w14:textId="24F22309" w:rsidR="00D4433A" w:rsidRDefault="00D4433A" w:rsidP="00D4433A">
      <w:pPr>
        <w:pStyle w:val="ListParagraph"/>
        <w:spacing w:after="0" w:line="360" w:lineRule="auto"/>
        <w:ind w:left="0" w:firstLine="720"/>
        <w:jc w:val="both"/>
        <w:rPr>
          <w:rFonts w:asciiTheme="majorBidi" w:hAnsiTheme="majorBidi" w:cstheme="majorBidi"/>
          <w:sz w:val="24"/>
          <w:szCs w:val="24"/>
        </w:rPr>
      </w:pPr>
      <w:r>
        <w:rPr>
          <w:rFonts w:asciiTheme="majorBidi" w:hAnsiTheme="majorBidi" w:cstheme="majorBidi"/>
          <w:sz w:val="24"/>
          <w:szCs w:val="24"/>
        </w:rPr>
        <w:t>Berdasarkan ketiga pendapat di atas, berkaitan dengan hukum memenuhi janji (</w:t>
      </w:r>
      <w:r>
        <w:rPr>
          <w:rFonts w:asciiTheme="majorBidi" w:hAnsiTheme="majorBidi" w:cstheme="majorBidi"/>
          <w:i/>
          <w:iCs/>
          <w:sz w:val="24"/>
          <w:szCs w:val="24"/>
        </w:rPr>
        <w:t>al-wafâ bi al-‘aqd</w:t>
      </w:r>
      <w:r>
        <w:rPr>
          <w:rFonts w:asciiTheme="majorBidi" w:hAnsiTheme="majorBidi" w:cstheme="majorBidi"/>
          <w:sz w:val="24"/>
          <w:szCs w:val="24"/>
        </w:rPr>
        <w:t>) terlihat</w:t>
      </w:r>
      <w:r w:rsidR="00B119BD">
        <w:rPr>
          <w:rFonts w:asciiTheme="majorBidi" w:hAnsiTheme="majorBidi" w:cstheme="majorBidi"/>
          <w:sz w:val="24"/>
          <w:szCs w:val="24"/>
        </w:rPr>
        <w:t xml:space="preserve"> dalam </w:t>
      </w:r>
      <w:r>
        <w:rPr>
          <w:rFonts w:asciiTheme="majorBidi" w:hAnsiTheme="majorBidi" w:cstheme="majorBidi"/>
          <w:sz w:val="24"/>
          <w:szCs w:val="24"/>
        </w:rPr>
        <w:t xml:space="preserve">fatwa Nomor 85 yang dikeluarkan oleh Dewan Syariah Nasional-Majelis Ulama Indonesia (DSN-MUI) menganut pendapat ketiga, bahwa hukum memenuhi janji adalah wajib apabila terdapat syarat/sebab. Hal ini terlihat dalam ketentuan khusus terkait pelaksanaan </w:t>
      </w:r>
      <w:r>
        <w:rPr>
          <w:rFonts w:asciiTheme="majorBidi" w:hAnsiTheme="majorBidi" w:cstheme="majorBidi"/>
          <w:i/>
          <w:iCs/>
          <w:sz w:val="24"/>
          <w:szCs w:val="24"/>
        </w:rPr>
        <w:t xml:space="preserve">wa’ad </w:t>
      </w:r>
      <w:r>
        <w:rPr>
          <w:rFonts w:asciiTheme="majorBidi" w:hAnsiTheme="majorBidi" w:cstheme="majorBidi"/>
          <w:sz w:val="24"/>
          <w:szCs w:val="24"/>
        </w:rPr>
        <w:t>yang tertuang dalam fatwa tersebut bahwa janji (</w:t>
      </w:r>
      <w:r>
        <w:rPr>
          <w:rFonts w:asciiTheme="majorBidi" w:hAnsiTheme="majorBidi" w:cstheme="majorBidi"/>
          <w:i/>
          <w:iCs/>
          <w:sz w:val="24"/>
          <w:szCs w:val="24"/>
        </w:rPr>
        <w:t>wa’ad</w:t>
      </w:r>
      <w:r>
        <w:rPr>
          <w:rFonts w:asciiTheme="majorBidi" w:hAnsiTheme="majorBidi" w:cstheme="majorBidi"/>
          <w:sz w:val="24"/>
          <w:szCs w:val="24"/>
        </w:rPr>
        <w:t>) harus dikaitkan dengan suatu syarat yang harus dipenuhi atau dilaksanakan (</w:t>
      </w:r>
      <w:r>
        <w:rPr>
          <w:rFonts w:asciiTheme="majorBidi" w:hAnsiTheme="majorBidi" w:cstheme="majorBidi"/>
          <w:i/>
          <w:iCs/>
          <w:sz w:val="24"/>
          <w:szCs w:val="24"/>
        </w:rPr>
        <w:t>wa’ad mu’allaq</w:t>
      </w:r>
      <w:r>
        <w:rPr>
          <w:rFonts w:asciiTheme="majorBidi" w:hAnsiTheme="majorBidi" w:cstheme="majorBidi"/>
          <w:sz w:val="24"/>
          <w:szCs w:val="24"/>
        </w:rPr>
        <w:t>). Namun perlu digaris bawahi bahwa, dalam ketentuan fatwa tersebut disebutkan pula bahwa syarat yang ditentukan dalam janji (</w:t>
      </w:r>
      <w:r>
        <w:rPr>
          <w:rFonts w:asciiTheme="majorBidi" w:hAnsiTheme="majorBidi" w:cstheme="majorBidi"/>
          <w:i/>
          <w:iCs/>
          <w:sz w:val="24"/>
          <w:szCs w:val="24"/>
        </w:rPr>
        <w:t>wa’ad</w:t>
      </w:r>
      <w:r>
        <w:rPr>
          <w:rFonts w:asciiTheme="majorBidi" w:hAnsiTheme="majorBidi" w:cstheme="majorBidi"/>
          <w:sz w:val="24"/>
          <w:szCs w:val="24"/>
        </w:rPr>
        <w:t xml:space="preserve">) tersebut tidak boleh melanggar/bertentangan dengan nilai-nilai syariah. </w:t>
      </w:r>
    </w:p>
    <w:p w14:paraId="7836DECB" w14:textId="3842489E" w:rsidR="00297EAA" w:rsidRDefault="00297EAA" w:rsidP="00297EAA">
      <w:pPr>
        <w:pStyle w:val="ListParagraph"/>
        <w:numPr>
          <w:ilvl w:val="0"/>
          <w:numId w:val="16"/>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Aplikasi Kaidah </w:t>
      </w:r>
    </w:p>
    <w:p w14:paraId="61E8A7BE" w14:textId="2CDDFFD2" w:rsidR="00297EAA" w:rsidRDefault="007456FB" w:rsidP="00297EA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Diantara contoh aplikasi dari kaidah ini adalah sebagai berikut:</w:t>
      </w:r>
    </w:p>
    <w:p w14:paraId="5BABDC53" w14:textId="375BC185" w:rsidR="007456FB" w:rsidRDefault="007456FB" w:rsidP="007456FB">
      <w:pPr>
        <w:pStyle w:val="ListParagraph"/>
        <w:numPr>
          <w:ilvl w:val="0"/>
          <w:numId w:val="17"/>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Materi nomor 84 dari </w:t>
      </w:r>
      <w:r>
        <w:rPr>
          <w:rFonts w:asciiTheme="majorBidi" w:hAnsiTheme="majorBidi" w:cstheme="majorBidi"/>
          <w:i/>
          <w:iCs/>
          <w:sz w:val="24"/>
          <w:szCs w:val="24"/>
        </w:rPr>
        <w:t>Majallah Al-A</w:t>
      </w:r>
      <w:r>
        <w:rPr>
          <w:rFonts w:asciiTheme="majorBidi" w:hAnsiTheme="majorBidi" w:cstheme="majorBidi"/>
          <w:i/>
          <w:iCs/>
          <w:sz w:val="24"/>
          <w:szCs w:val="24"/>
          <w:u w:val="single"/>
        </w:rPr>
        <w:t>h</w:t>
      </w:r>
      <w:r>
        <w:rPr>
          <w:rFonts w:asciiTheme="majorBidi" w:hAnsiTheme="majorBidi" w:cstheme="majorBidi"/>
          <w:i/>
          <w:iCs/>
          <w:sz w:val="24"/>
          <w:szCs w:val="24"/>
        </w:rPr>
        <w:t>kâm al-‘Adliyyah</w:t>
      </w:r>
      <w:r>
        <w:rPr>
          <w:rFonts w:asciiTheme="majorBidi" w:hAnsiTheme="majorBidi" w:cstheme="majorBidi"/>
          <w:sz w:val="24"/>
          <w:szCs w:val="24"/>
        </w:rPr>
        <w:t xml:space="preserve"> menyebutkan bahwa:</w:t>
      </w:r>
    </w:p>
    <w:p w14:paraId="561BCC94" w14:textId="255199D6" w:rsidR="007456FB" w:rsidRDefault="007456FB" w:rsidP="007456FB">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Suatu janji yang didasarkan pada suatu syarat tidak dibatalkan dija syarat itu sudah terpenuhi”</w:t>
      </w:r>
      <w:r>
        <w:rPr>
          <w:rFonts w:asciiTheme="majorBidi" w:hAnsiTheme="majorBidi" w:cstheme="majorBidi"/>
          <w:sz w:val="24"/>
          <w:szCs w:val="24"/>
        </w:rPr>
        <w:t xml:space="preserve">. </w:t>
      </w:r>
    </w:p>
    <w:p w14:paraId="46876083" w14:textId="379CBDC6" w:rsidR="007456FB" w:rsidRDefault="007456FB" w:rsidP="007456FB">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Contoh: Seseorang meminta A untuk menjualkan barang tertentu kepada B, dan ia juga berkata kepada A bahwa ia akan membayar A meskipun B tidak jadi membeli barang tersebut. Dan pada kenyataannya B memang tidak membeli barang tersebut. Maka orang yang telah berjanji itu diwajibkan membayar sejumlah uang kepada A. </w:t>
      </w:r>
    </w:p>
    <w:p w14:paraId="13291898" w14:textId="3A2CE2C0" w:rsidR="00576204" w:rsidRDefault="00576204" w:rsidP="00576204">
      <w:pPr>
        <w:pStyle w:val="ListParagraph"/>
        <w:numPr>
          <w:ilvl w:val="0"/>
          <w:numId w:val="17"/>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Materi 623 dari </w:t>
      </w:r>
      <w:r>
        <w:rPr>
          <w:rFonts w:asciiTheme="majorBidi" w:hAnsiTheme="majorBidi" w:cstheme="majorBidi"/>
          <w:i/>
          <w:iCs/>
          <w:sz w:val="24"/>
          <w:szCs w:val="24"/>
        </w:rPr>
        <w:t>Majallah Al-A</w:t>
      </w:r>
      <w:r>
        <w:rPr>
          <w:rFonts w:asciiTheme="majorBidi" w:hAnsiTheme="majorBidi" w:cstheme="majorBidi"/>
          <w:i/>
          <w:iCs/>
          <w:sz w:val="24"/>
          <w:szCs w:val="24"/>
          <w:u w:val="single"/>
        </w:rPr>
        <w:t>h</w:t>
      </w:r>
      <w:r>
        <w:rPr>
          <w:rFonts w:asciiTheme="majorBidi" w:hAnsiTheme="majorBidi" w:cstheme="majorBidi"/>
          <w:i/>
          <w:iCs/>
          <w:sz w:val="24"/>
          <w:szCs w:val="24"/>
        </w:rPr>
        <w:t>kâm al-‘Adliyyah</w:t>
      </w:r>
      <w:r>
        <w:rPr>
          <w:rFonts w:asciiTheme="majorBidi" w:hAnsiTheme="majorBidi" w:cstheme="majorBidi"/>
          <w:sz w:val="24"/>
          <w:szCs w:val="24"/>
        </w:rPr>
        <w:t xml:space="preserve"> menyebutkan bahwa:</w:t>
      </w:r>
    </w:p>
    <w:p w14:paraId="19F3C0E8" w14:textId="373C555B" w:rsidR="00E1164D" w:rsidRPr="00E1164D" w:rsidRDefault="00E1164D" w:rsidP="00E1164D">
      <w:pPr>
        <w:pStyle w:val="ListParagraph"/>
        <w:spacing w:after="0" w:line="240" w:lineRule="auto"/>
        <w:jc w:val="right"/>
        <w:rPr>
          <w:rFonts w:asciiTheme="majorBidi" w:hAnsiTheme="majorBidi" w:cstheme="majorBidi"/>
          <w:sz w:val="18"/>
          <w:szCs w:val="18"/>
          <w:rtl/>
        </w:rPr>
      </w:pPr>
      <w:r w:rsidRPr="00E1164D">
        <w:rPr>
          <w:rFonts w:ascii="Traditional Arabic" w:cs="Traditional Arabic"/>
          <w:color w:val="000000"/>
          <w:sz w:val="32"/>
          <w:szCs w:val="32"/>
          <w:rtl/>
        </w:rPr>
        <w:t>(</w:t>
      </w:r>
      <w:r w:rsidRPr="00E1164D">
        <w:rPr>
          <w:rFonts w:ascii="Traditional Arabic" w:cs="Traditional Arabic" w:hint="eastAsia"/>
          <w:color w:val="000000"/>
          <w:sz w:val="32"/>
          <w:szCs w:val="32"/>
          <w:rtl/>
        </w:rPr>
        <w:t>الْمَادَّةُ</w:t>
      </w:r>
      <w:r w:rsidRPr="00E1164D">
        <w:rPr>
          <w:rFonts w:ascii="Traditional Arabic" w:cs="Traditional Arabic"/>
          <w:color w:val="000000"/>
          <w:sz w:val="32"/>
          <w:szCs w:val="32"/>
          <w:rtl/>
        </w:rPr>
        <w:t xml:space="preserve"> 623) </w:t>
      </w:r>
      <w:r w:rsidRPr="00E1164D">
        <w:rPr>
          <w:rFonts w:ascii="Traditional Arabic" w:cs="Traditional Arabic" w:hint="eastAsia"/>
          <w:color w:val="000000"/>
          <w:sz w:val="32"/>
          <w:szCs w:val="32"/>
          <w:rtl/>
        </w:rPr>
        <w:t>تَكُونُ</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الْكَفَالَةُ</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بِالْوَعْدِ</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الْمُعَلَّقِ</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أَيْضًا</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اُنْظُرْ</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الْمَادَّةَ</w:t>
      </w:r>
      <w:r w:rsidRPr="00E1164D">
        <w:rPr>
          <w:rFonts w:ascii="Traditional Arabic" w:cs="Traditional Arabic"/>
          <w:color w:val="000000"/>
          <w:sz w:val="32"/>
          <w:szCs w:val="32"/>
          <w:rtl/>
        </w:rPr>
        <w:t xml:space="preserve"> 84 </w:t>
      </w:r>
      <w:r w:rsidRPr="00E1164D">
        <w:rPr>
          <w:rFonts w:ascii="Traditional Arabic" w:cs="Traditional Arabic" w:hint="eastAsia"/>
          <w:color w:val="000000"/>
          <w:sz w:val="32"/>
          <w:szCs w:val="32"/>
          <w:rtl/>
        </w:rPr>
        <w:t>مَثَلًا</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لَوْ</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قَالَ</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إنْ</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لَمْ</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يُعْطِك</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فُلَانٌ</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مَطْلُوبَك</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فَأَنَا</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أُعْطِيكَهُ</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تَكُونُ</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كَفَالَةً</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فَلَوْ</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طَالَبَ</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الدَّائِنُ</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الْمَدِينَ</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بِحَقِّهِ</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وَلَمْ</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يُعْطِهِ</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يُطَالِبُ</w:t>
      </w:r>
      <w:r w:rsidRPr="00E1164D">
        <w:rPr>
          <w:rFonts w:ascii="Traditional Arabic" w:cs="Traditional Arabic"/>
          <w:color w:val="000000"/>
          <w:sz w:val="32"/>
          <w:szCs w:val="32"/>
          <w:rtl/>
        </w:rPr>
        <w:t xml:space="preserve"> </w:t>
      </w:r>
      <w:r w:rsidRPr="00E1164D">
        <w:rPr>
          <w:rFonts w:ascii="Traditional Arabic" w:cs="Traditional Arabic" w:hint="eastAsia"/>
          <w:color w:val="000000"/>
          <w:sz w:val="32"/>
          <w:szCs w:val="32"/>
          <w:rtl/>
        </w:rPr>
        <w:t>الْكَفِيلَ</w:t>
      </w:r>
      <w:r w:rsidRPr="00E1164D">
        <w:rPr>
          <w:rFonts w:ascii="Traditional Arabic" w:cs="Traditional Arabic"/>
          <w:color w:val="000000"/>
          <w:sz w:val="32"/>
          <w:szCs w:val="32"/>
          <w:rtl/>
        </w:rPr>
        <w:t>.</w:t>
      </w:r>
    </w:p>
    <w:p w14:paraId="6703C128" w14:textId="481648CD" w:rsidR="00576204" w:rsidRDefault="00576204" w:rsidP="00576204">
      <w:pPr>
        <w:pStyle w:val="ListParagraph"/>
        <w:spacing w:after="0" w:line="360" w:lineRule="auto"/>
        <w:jc w:val="both"/>
        <w:rPr>
          <w:rFonts w:asciiTheme="majorBidi" w:hAnsiTheme="majorBidi" w:cstheme="majorBidi"/>
          <w:i/>
          <w:iCs/>
          <w:sz w:val="24"/>
          <w:szCs w:val="24"/>
        </w:rPr>
      </w:pPr>
      <w:r>
        <w:rPr>
          <w:rFonts w:asciiTheme="majorBidi" w:hAnsiTheme="majorBidi" w:cstheme="majorBidi"/>
          <w:sz w:val="24"/>
          <w:szCs w:val="24"/>
        </w:rPr>
        <w:t>“</w:t>
      </w:r>
      <w:r>
        <w:rPr>
          <w:rFonts w:asciiTheme="majorBidi" w:hAnsiTheme="majorBidi" w:cstheme="majorBidi"/>
          <w:i/>
          <w:iCs/>
          <w:sz w:val="24"/>
          <w:szCs w:val="24"/>
        </w:rPr>
        <w:t>Suatu akad penjeminan bisa dilakkan dengan janji yang tergantung pada suatu syarat (lihat Pasal 84)”.</w:t>
      </w:r>
    </w:p>
    <w:p w14:paraId="2F25BE8B" w14:textId="27CF6C75" w:rsidR="00576204" w:rsidRDefault="00576204" w:rsidP="00137AC8">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Contoh: A berkata kepada B bahwa ia akan memberi jaminan untuk sejumlah yang harus dibayarkan kepada B apabila B tidak menerima pembayaran tersebut. Dengan car aini </w:t>
      </w:r>
      <w:r w:rsidR="004A60E6">
        <w:rPr>
          <w:rFonts w:asciiTheme="majorBidi" w:hAnsiTheme="majorBidi" w:cstheme="majorBidi"/>
          <w:sz w:val="24"/>
          <w:szCs w:val="24"/>
        </w:rPr>
        <w:t xml:space="preserve">suatu aka jaminan sudah terikat, dan jika orang </w:t>
      </w:r>
      <w:r w:rsidR="009D4DBB">
        <w:rPr>
          <w:rFonts w:asciiTheme="majorBidi" w:hAnsiTheme="majorBidi" w:cstheme="majorBidi"/>
          <w:sz w:val="24"/>
          <w:szCs w:val="24"/>
        </w:rPr>
        <w:t>yang menerima jaminan (B) menuntut pembayaran untuknya, tetapi orang yang berutang (kepada B) tidak dapat membayarnya, maka orang itu (B) berhak meminta pembayaran jaminan dari penjamin (A)</w:t>
      </w:r>
      <w:r w:rsidR="00137AC8">
        <w:rPr>
          <w:rFonts w:asciiTheme="majorBidi" w:hAnsiTheme="majorBidi" w:cstheme="majorBidi"/>
          <w:sz w:val="24"/>
          <w:szCs w:val="24"/>
        </w:rPr>
        <w:t xml:space="preserve"> </w:t>
      </w:r>
      <w:r w:rsidR="00137AC8">
        <w:rPr>
          <w:rFonts w:asciiTheme="majorBidi" w:hAnsiTheme="majorBidi" w:cstheme="majorBidi"/>
          <w:sz w:val="24"/>
          <w:szCs w:val="24"/>
        </w:rPr>
        <w:fldChar w:fldCharType="begin" w:fldLock="1"/>
      </w:r>
      <w:r w:rsidR="00137AC8">
        <w:rPr>
          <w:rFonts w:asciiTheme="majorBidi" w:hAnsiTheme="majorBidi" w:cstheme="majorBidi"/>
          <w:sz w:val="24"/>
          <w:szCs w:val="24"/>
        </w:rPr>
        <w:instrText>ADDIN CSL_CITATION {"citationItems":[{"id":"ITEM-1","itemData":{"author":[{"dropping-particle":"","family":"Anonimous","given":"","non-dropping-particle":"","parse-names":false,"suffix":""}],"id":"ITEM-1","issued":{"date-parts":[["0"]]},"publisher":"Nur Muhammad","publisher-place":"Turki","title":"Majallah al-Ahkâm al-‘Adliyyah","type":"book"},"uris":["http://www.mendeley.com/documents/?uuid=53c78098-5f44-4406-ad74-0b629e3fee2e"]}],"mendeley":{"formattedCitation":"(Anonimous, n.d.)","plainTextFormattedCitation":"(Anonimous, n.d.)","previouslyFormattedCitation":"(Anonimous, n.d.)"},"properties":{"noteIndex":0},"schema":"https://github.com/citation-style-language/schema/raw/master/csl-citation.json"}</w:instrText>
      </w:r>
      <w:r w:rsidR="00137AC8">
        <w:rPr>
          <w:rFonts w:asciiTheme="majorBidi" w:hAnsiTheme="majorBidi" w:cstheme="majorBidi"/>
          <w:sz w:val="24"/>
          <w:szCs w:val="24"/>
        </w:rPr>
        <w:fldChar w:fldCharType="separate"/>
      </w:r>
      <w:r w:rsidR="00137AC8" w:rsidRPr="00137AC8">
        <w:rPr>
          <w:rFonts w:asciiTheme="majorBidi" w:hAnsiTheme="majorBidi" w:cstheme="majorBidi"/>
          <w:noProof/>
          <w:sz w:val="24"/>
          <w:szCs w:val="24"/>
        </w:rPr>
        <w:t>(Anonimous, n.d.)</w:t>
      </w:r>
      <w:r w:rsidR="00137AC8">
        <w:rPr>
          <w:rFonts w:asciiTheme="majorBidi" w:hAnsiTheme="majorBidi" w:cstheme="majorBidi"/>
          <w:sz w:val="24"/>
          <w:szCs w:val="24"/>
        </w:rPr>
        <w:fldChar w:fldCharType="end"/>
      </w:r>
      <w:r w:rsidR="009D4DBB">
        <w:rPr>
          <w:rFonts w:asciiTheme="majorBidi" w:hAnsiTheme="majorBidi" w:cstheme="majorBidi"/>
          <w:sz w:val="24"/>
          <w:szCs w:val="24"/>
        </w:rPr>
        <w:t>.</w:t>
      </w:r>
    </w:p>
    <w:p w14:paraId="7C64FD61" w14:textId="443C9C35" w:rsidR="00E1164D" w:rsidRDefault="0055644A" w:rsidP="00137AC8">
      <w:pPr>
        <w:pStyle w:val="ListParagraph"/>
        <w:numPr>
          <w:ilvl w:val="0"/>
          <w:numId w:val="17"/>
        </w:numPr>
        <w:spacing w:after="0" w:line="360" w:lineRule="auto"/>
        <w:jc w:val="both"/>
        <w:rPr>
          <w:rFonts w:asciiTheme="majorBidi" w:hAnsiTheme="majorBidi" w:cstheme="majorBidi"/>
          <w:sz w:val="24"/>
          <w:szCs w:val="24"/>
        </w:rPr>
      </w:pPr>
      <w:r>
        <w:rPr>
          <w:rFonts w:asciiTheme="majorBidi" w:hAnsiTheme="majorBidi" w:cstheme="majorBidi"/>
          <w:sz w:val="24"/>
          <w:szCs w:val="24"/>
        </w:rPr>
        <w:t>Apabila seseorang berkata kepada orang yang meminjamkan atau orang yang menitipkan bahwa jika orang yang meminjam atau orang yang menerima titipan merusakkan barang pinjaman atau barang titipan, maka dia akan menanggungnya. Lalu orang yang meminjam atau orang yang menerima titipan merusakkan barang tersebut, maka orang yang berjanji menangungnya wajib menanggungnya berdasarkan janji yang dia gantungkan</w:t>
      </w:r>
      <w:r w:rsidR="00137AC8">
        <w:rPr>
          <w:rFonts w:asciiTheme="majorBidi" w:hAnsiTheme="majorBidi" w:cstheme="majorBidi"/>
          <w:sz w:val="24"/>
          <w:szCs w:val="24"/>
        </w:rPr>
        <w:t xml:space="preserve"> </w:t>
      </w:r>
      <w:r w:rsidR="00137AC8">
        <w:rPr>
          <w:rFonts w:asciiTheme="majorBidi" w:hAnsiTheme="majorBidi" w:cstheme="majorBidi"/>
          <w:sz w:val="24"/>
          <w:szCs w:val="24"/>
        </w:rPr>
        <w:fldChar w:fldCharType="begin" w:fldLock="1"/>
      </w:r>
      <w:r w:rsidR="00137AC8">
        <w:rPr>
          <w:rFonts w:asciiTheme="majorBidi" w:hAnsiTheme="majorBidi" w:cstheme="majorBidi"/>
          <w:sz w:val="24"/>
          <w:szCs w:val="24"/>
        </w:rPr>
        <w:instrText>ADDIN CSL_CITATION {"citationItems":[{"id":"ITEM-1","itemData":{"author":[{"dropping-particle":"","family":"Zaidan","given":"Abd al-Karim","non-dropping-particle":"","parse-names":false,"suffix":""}],"id":"ITEM-1","issued":{"date-parts":[["2001"]]},"publisher":"Muasasah al-Risâlah","publisher-place":"Beirût","title":"al-Wajîz Fî Syarh al-Qawâ’id al-Fiqhiyyah Fî al-Syarî’ah al-Islâmiyyah","type":"book"},"uris":["http://www.mendeley.com/documents/?uuid=7161c232-6c43-4213-ae40-03387baa4cf6"]}],"mendeley":{"formattedCitation":"(Zaidan, 2001)","plainTextFormattedCitation":"(Zaidan, 2001)","previouslyFormattedCitation":"(Zaidan, 2001)"},"properties":{"noteIndex":0},"schema":"https://github.com/citation-style-language/schema/raw/master/csl-citation.json"}</w:instrText>
      </w:r>
      <w:r w:rsidR="00137AC8">
        <w:rPr>
          <w:rFonts w:asciiTheme="majorBidi" w:hAnsiTheme="majorBidi" w:cstheme="majorBidi"/>
          <w:sz w:val="24"/>
          <w:szCs w:val="24"/>
        </w:rPr>
        <w:fldChar w:fldCharType="separate"/>
      </w:r>
      <w:r w:rsidR="00137AC8" w:rsidRPr="00137AC8">
        <w:rPr>
          <w:rFonts w:asciiTheme="majorBidi" w:hAnsiTheme="majorBidi" w:cstheme="majorBidi"/>
          <w:noProof/>
          <w:sz w:val="24"/>
          <w:szCs w:val="24"/>
        </w:rPr>
        <w:t>(Zaidan, 2001)</w:t>
      </w:r>
      <w:r w:rsidR="00137AC8">
        <w:rPr>
          <w:rFonts w:asciiTheme="majorBidi" w:hAnsiTheme="majorBidi" w:cstheme="majorBidi"/>
          <w:sz w:val="24"/>
          <w:szCs w:val="24"/>
        </w:rPr>
        <w:fldChar w:fldCharType="end"/>
      </w:r>
      <w:r>
        <w:rPr>
          <w:rFonts w:asciiTheme="majorBidi" w:hAnsiTheme="majorBidi" w:cstheme="majorBidi"/>
          <w:sz w:val="24"/>
          <w:szCs w:val="24"/>
        </w:rPr>
        <w:t>.</w:t>
      </w:r>
    </w:p>
    <w:p w14:paraId="2341977B" w14:textId="68FE0AE6" w:rsidR="00E80E19" w:rsidRPr="00D5284D" w:rsidRDefault="00340678" w:rsidP="00137AC8">
      <w:pPr>
        <w:pStyle w:val="ListParagraph"/>
        <w:numPr>
          <w:ilvl w:val="0"/>
          <w:numId w:val="17"/>
        </w:numPr>
        <w:spacing w:after="0" w:line="360" w:lineRule="auto"/>
        <w:jc w:val="both"/>
        <w:rPr>
          <w:rFonts w:asciiTheme="majorBidi" w:hAnsiTheme="majorBidi" w:cstheme="majorBidi"/>
          <w:sz w:val="24"/>
          <w:szCs w:val="24"/>
          <w:rtl/>
        </w:rPr>
      </w:pPr>
      <w:r>
        <w:rPr>
          <w:rFonts w:asciiTheme="majorBidi" w:hAnsiTheme="majorBidi" w:cstheme="majorBidi"/>
          <w:sz w:val="24"/>
          <w:szCs w:val="24"/>
        </w:rPr>
        <w:t xml:space="preserve">Demikian pula produk pembiayaan bank syariah yang terdapat dalam fatwa DSN-MUI seperti IMBT, MMQ, MMBT dan </w:t>
      </w:r>
      <w:r>
        <w:rPr>
          <w:rFonts w:asciiTheme="majorBidi" w:hAnsiTheme="majorBidi" w:cstheme="majorBidi"/>
          <w:i/>
          <w:iCs/>
          <w:sz w:val="24"/>
          <w:szCs w:val="24"/>
        </w:rPr>
        <w:t>Murâba</w:t>
      </w:r>
      <w:r>
        <w:rPr>
          <w:rFonts w:asciiTheme="majorBidi" w:hAnsiTheme="majorBidi" w:cstheme="majorBidi"/>
          <w:i/>
          <w:iCs/>
          <w:sz w:val="24"/>
          <w:szCs w:val="24"/>
          <w:u w:val="single"/>
        </w:rPr>
        <w:t>h</w:t>
      </w:r>
      <w:r>
        <w:rPr>
          <w:rFonts w:asciiTheme="majorBidi" w:hAnsiTheme="majorBidi" w:cstheme="majorBidi"/>
          <w:i/>
          <w:iCs/>
          <w:sz w:val="24"/>
          <w:szCs w:val="24"/>
        </w:rPr>
        <w:t xml:space="preserve">ah Tamwiliyyah </w:t>
      </w:r>
      <w:r>
        <w:rPr>
          <w:rFonts w:asciiTheme="majorBidi" w:hAnsiTheme="majorBidi" w:cstheme="majorBidi"/>
          <w:sz w:val="24"/>
          <w:szCs w:val="24"/>
        </w:rPr>
        <w:t xml:space="preserve">merupakan akad-akad yang berbasis pada </w:t>
      </w:r>
      <w:r>
        <w:rPr>
          <w:rFonts w:asciiTheme="majorBidi" w:hAnsiTheme="majorBidi" w:cstheme="majorBidi"/>
          <w:i/>
          <w:iCs/>
          <w:sz w:val="24"/>
          <w:szCs w:val="24"/>
        </w:rPr>
        <w:t xml:space="preserve">wa’ad mulzim </w:t>
      </w:r>
      <w:r w:rsidR="00393A34">
        <w:rPr>
          <w:rFonts w:asciiTheme="majorBidi" w:hAnsiTheme="majorBidi" w:cstheme="majorBidi"/>
          <w:sz w:val="24"/>
          <w:szCs w:val="24"/>
        </w:rPr>
        <w:t>yang didalamnya terdapat syarat yang digantungkan</w:t>
      </w:r>
      <w:r w:rsidR="00137AC8">
        <w:rPr>
          <w:rFonts w:asciiTheme="majorBidi" w:hAnsiTheme="majorBidi" w:cstheme="majorBidi"/>
          <w:sz w:val="24"/>
          <w:szCs w:val="24"/>
        </w:rPr>
        <w:t xml:space="preserve"> </w:t>
      </w:r>
      <w:r w:rsidR="00137AC8">
        <w:rPr>
          <w:rFonts w:asciiTheme="majorBidi" w:hAnsiTheme="majorBidi" w:cstheme="majorBidi"/>
          <w:sz w:val="24"/>
          <w:szCs w:val="24"/>
        </w:rPr>
        <w:fldChar w:fldCharType="begin" w:fldLock="1"/>
      </w:r>
      <w:r w:rsidR="00137AC8">
        <w:rPr>
          <w:rFonts w:asciiTheme="majorBidi" w:hAnsiTheme="majorBidi" w:cstheme="majorBidi"/>
          <w:sz w:val="24"/>
          <w:szCs w:val="24"/>
        </w:rPr>
        <w:instrText>ADDIN CSL_CITATION {"citationItems":[{"id":"ITEM-1","itemData":{"author":[{"dropping-particle":"","family":"Panji Adam Agus Putra","given":"","non-dropping-particle":"","parse-names":false,"suffix":""}],"container-title":"Amwaluna: Jurnal Ekonomi dan Keuangan Syariah","id":"ITEM-1","issue":"2","issued":{"date-parts":[["2018"]]},"page":"233","title":"Konsep Wa'ad Dan Implementasinya Dalam Fatwa Dewan Syariah Nasional-Majelis Ulama Indonesia","type":"article-journal","volume":"2"},"uris":["http://www.mendeley.com/documents/?uuid=c88e07b6-6988-4ec4-87fe-2423a60fcd06"]}],"mendeley":{"formattedCitation":"(Panji Adam Agus Putra, 2018)","plainTextFormattedCitation":"(Panji Adam Agus Putra, 2018)","previouslyFormattedCitation":"(Panji Adam Agus Putra, 2018)"},"properties":{"noteIndex":0},"schema":"https://github.com/citation-style-language/schema/raw/master/csl-citation.json"}</w:instrText>
      </w:r>
      <w:r w:rsidR="00137AC8">
        <w:rPr>
          <w:rFonts w:asciiTheme="majorBidi" w:hAnsiTheme="majorBidi" w:cstheme="majorBidi"/>
          <w:sz w:val="24"/>
          <w:szCs w:val="24"/>
        </w:rPr>
        <w:fldChar w:fldCharType="separate"/>
      </w:r>
      <w:r w:rsidR="00137AC8" w:rsidRPr="00137AC8">
        <w:rPr>
          <w:rFonts w:asciiTheme="majorBidi" w:hAnsiTheme="majorBidi" w:cstheme="majorBidi"/>
          <w:noProof/>
          <w:sz w:val="24"/>
          <w:szCs w:val="24"/>
        </w:rPr>
        <w:t>(Panji Adam Agus Putra, 2018)</w:t>
      </w:r>
      <w:r w:rsidR="00137AC8">
        <w:rPr>
          <w:rFonts w:asciiTheme="majorBidi" w:hAnsiTheme="majorBidi" w:cstheme="majorBidi"/>
          <w:sz w:val="24"/>
          <w:szCs w:val="24"/>
        </w:rPr>
        <w:fldChar w:fldCharType="end"/>
      </w:r>
      <w:r w:rsidR="00393A34">
        <w:rPr>
          <w:rFonts w:asciiTheme="majorBidi" w:hAnsiTheme="majorBidi" w:cstheme="majorBidi"/>
          <w:sz w:val="24"/>
          <w:szCs w:val="24"/>
        </w:rPr>
        <w:t>.</w:t>
      </w:r>
    </w:p>
    <w:p w14:paraId="1FA139CC" w14:textId="0566F9C8" w:rsidR="00D4433A" w:rsidRDefault="00E74438" w:rsidP="007A6393">
      <w:pPr>
        <w:pStyle w:val="ListParagraph"/>
        <w:spacing w:after="0" w:line="360" w:lineRule="auto"/>
        <w:ind w:left="0" w:firstLine="720"/>
        <w:jc w:val="both"/>
        <w:rPr>
          <w:rFonts w:asciiTheme="majorBidi" w:hAnsiTheme="majorBidi" w:cstheme="majorBidi"/>
          <w:b/>
          <w:bCs/>
          <w:sz w:val="24"/>
          <w:szCs w:val="24"/>
        </w:rPr>
      </w:pPr>
      <w:r>
        <w:rPr>
          <w:rFonts w:asciiTheme="majorBidi" w:hAnsiTheme="majorBidi" w:cstheme="majorBidi"/>
          <w:b/>
          <w:bCs/>
          <w:sz w:val="24"/>
          <w:szCs w:val="24"/>
        </w:rPr>
        <w:t>Kaidah Keempat</w:t>
      </w:r>
    </w:p>
    <w:p w14:paraId="5A892986" w14:textId="61BAB87E" w:rsidR="00E452F7" w:rsidRPr="00E452F7" w:rsidRDefault="00E452F7" w:rsidP="00E452F7">
      <w:pPr>
        <w:pStyle w:val="ListParagraph"/>
        <w:numPr>
          <w:ilvl w:val="0"/>
          <w:numId w:val="18"/>
        </w:numPr>
        <w:spacing w:after="0" w:line="360" w:lineRule="auto"/>
        <w:jc w:val="both"/>
        <w:rPr>
          <w:rFonts w:asciiTheme="majorBidi" w:hAnsiTheme="majorBidi" w:cstheme="majorBidi"/>
          <w:sz w:val="24"/>
          <w:szCs w:val="24"/>
        </w:rPr>
      </w:pPr>
      <w:r>
        <w:rPr>
          <w:rFonts w:asciiTheme="majorBidi" w:hAnsiTheme="majorBidi" w:cstheme="majorBidi"/>
          <w:sz w:val="24"/>
          <w:szCs w:val="24"/>
        </w:rPr>
        <w:t>Teks Kaidah</w:t>
      </w:r>
    </w:p>
    <w:p w14:paraId="0B65E9A0" w14:textId="191A9B44" w:rsidR="00B6566A" w:rsidRPr="00B6566A" w:rsidRDefault="00B6566A" w:rsidP="00B6566A">
      <w:pPr>
        <w:pStyle w:val="ListParagraph"/>
        <w:spacing w:after="0" w:line="240" w:lineRule="auto"/>
        <w:ind w:left="0" w:firstLine="720"/>
        <w:jc w:val="right"/>
        <w:rPr>
          <w:rFonts w:asciiTheme="majorBidi" w:hAnsiTheme="majorBidi" w:cstheme="majorBidi"/>
          <w:sz w:val="18"/>
          <w:szCs w:val="18"/>
          <w:rtl/>
        </w:rPr>
      </w:pPr>
      <w:r w:rsidRPr="00B6566A">
        <w:rPr>
          <w:rFonts w:ascii="Traditional Arabic" w:cs="Traditional Arabic" w:hint="eastAsia"/>
          <w:sz w:val="32"/>
          <w:szCs w:val="32"/>
          <w:rtl/>
        </w:rPr>
        <w:t>م</w:t>
      </w:r>
      <w:r w:rsidR="0099690C">
        <w:rPr>
          <w:rFonts w:ascii="Traditional Arabic" w:cs="Traditional Arabic" w:hint="cs"/>
          <w:sz w:val="32"/>
          <w:szCs w:val="32"/>
          <w:rtl/>
        </w:rPr>
        <w:t>َ</w:t>
      </w:r>
      <w:r w:rsidRPr="00B6566A">
        <w:rPr>
          <w:rFonts w:ascii="Traditional Arabic" w:cs="Traditional Arabic" w:hint="eastAsia"/>
          <w:sz w:val="32"/>
          <w:szCs w:val="32"/>
          <w:rtl/>
        </w:rPr>
        <w:t>ن</w:t>
      </w:r>
      <w:r w:rsidR="0099690C">
        <w:rPr>
          <w:rFonts w:ascii="Traditional Arabic" w:cs="Traditional Arabic" w:hint="cs"/>
          <w:sz w:val="32"/>
          <w:szCs w:val="32"/>
          <w:rtl/>
        </w:rPr>
        <w:t>ْ</w:t>
      </w:r>
      <w:r w:rsidRPr="00B6566A">
        <w:rPr>
          <w:rFonts w:ascii="Traditional Arabic" w:cs="Traditional Arabic"/>
          <w:sz w:val="32"/>
          <w:szCs w:val="32"/>
          <w:rtl/>
        </w:rPr>
        <w:t xml:space="preserve"> </w:t>
      </w:r>
      <w:r w:rsidRPr="00B6566A">
        <w:rPr>
          <w:rFonts w:ascii="Traditional Arabic" w:cs="Traditional Arabic" w:hint="eastAsia"/>
          <w:sz w:val="32"/>
          <w:szCs w:val="32"/>
          <w:rtl/>
        </w:rPr>
        <w:t>ش</w:t>
      </w:r>
      <w:r w:rsidR="0099690C">
        <w:rPr>
          <w:rFonts w:ascii="Traditional Arabic" w:cs="Traditional Arabic" w:hint="cs"/>
          <w:sz w:val="32"/>
          <w:szCs w:val="32"/>
          <w:rtl/>
        </w:rPr>
        <w:t>َ</w:t>
      </w:r>
      <w:r w:rsidRPr="00B6566A">
        <w:rPr>
          <w:rFonts w:ascii="Traditional Arabic" w:cs="Traditional Arabic" w:hint="eastAsia"/>
          <w:sz w:val="32"/>
          <w:szCs w:val="32"/>
          <w:rtl/>
        </w:rPr>
        <w:t>ر</w:t>
      </w:r>
      <w:r w:rsidR="0099690C">
        <w:rPr>
          <w:rFonts w:ascii="Traditional Arabic" w:cs="Traditional Arabic" w:hint="cs"/>
          <w:sz w:val="32"/>
          <w:szCs w:val="32"/>
          <w:rtl/>
        </w:rPr>
        <w:t>َ</w:t>
      </w:r>
      <w:r w:rsidRPr="00B6566A">
        <w:rPr>
          <w:rFonts w:ascii="Traditional Arabic" w:cs="Traditional Arabic" w:hint="eastAsia"/>
          <w:sz w:val="32"/>
          <w:szCs w:val="32"/>
          <w:rtl/>
        </w:rPr>
        <w:t>ط</w:t>
      </w:r>
      <w:r w:rsidR="0099690C">
        <w:rPr>
          <w:rFonts w:ascii="Traditional Arabic" w:cs="Traditional Arabic" w:hint="cs"/>
          <w:sz w:val="32"/>
          <w:szCs w:val="32"/>
          <w:rtl/>
        </w:rPr>
        <w:t>َ</w:t>
      </w:r>
      <w:r w:rsidRPr="00B6566A">
        <w:rPr>
          <w:rFonts w:ascii="Traditional Arabic" w:cs="Traditional Arabic"/>
          <w:sz w:val="32"/>
          <w:szCs w:val="32"/>
          <w:rtl/>
        </w:rPr>
        <w:t xml:space="preserve"> </w:t>
      </w:r>
      <w:r w:rsidRPr="00B6566A">
        <w:rPr>
          <w:rFonts w:ascii="Traditional Arabic" w:cs="Traditional Arabic" w:hint="eastAsia"/>
          <w:sz w:val="32"/>
          <w:szCs w:val="32"/>
          <w:rtl/>
        </w:rPr>
        <w:t>ع</w:t>
      </w:r>
      <w:r w:rsidR="0099690C">
        <w:rPr>
          <w:rFonts w:ascii="Traditional Arabic" w:cs="Traditional Arabic" w:hint="cs"/>
          <w:sz w:val="32"/>
          <w:szCs w:val="32"/>
          <w:rtl/>
        </w:rPr>
        <w:t>َ</w:t>
      </w:r>
      <w:r w:rsidRPr="00B6566A">
        <w:rPr>
          <w:rFonts w:ascii="Traditional Arabic" w:cs="Traditional Arabic" w:hint="eastAsia"/>
          <w:sz w:val="32"/>
          <w:szCs w:val="32"/>
          <w:rtl/>
        </w:rPr>
        <w:t>لى</w:t>
      </w:r>
      <w:r w:rsidR="0099690C">
        <w:rPr>
          <w:rFonts w:ascii="Traditional Arabic" w:cs="Traditional Arabic" w:hint="cs"/>
          <w:sz w:val="32"/>
          <w:szCs w:val="32"/>
          <w:rtl/>
        </w:rPr>
        <w:t>َ</w:t>
      </w:r>
      <w:r w:rsidRPr="00B6566A">
        <w:rPr>
          <w:rFonts w:ascii="Traditional Arabic" w:cs="Traditional Arabic"/>
          <w:sz w:val="32"/>
          <w:szCs w:val="32"/>
          <w:rtl/>
        </w:rPr>
        <w:t xml:space="preserve"> </w:t>
      </w:r>
      <w:r w:rsidRPr="00B6566A">
        <w:rPr>
          <w:rFonts w:ascii="Traditional Arabic" w:cs="Traditional Arabic" w:hint="eastAsia"/>
          <w:sz w:val="32"/>
          <w:szCs w:val="32"/>
          <w:rtl/>
        </w:rPr>
        <w:t>ن</w:t>
      </w:r>
      <w:r w:rsidR="0099690C">
        <w:rPr>
          <w:rFonts w:ascii="Traditional Arabic" w:cs="Traditional Arabic" w:hint="cs"/>
          <w:sz w:val="32"/>
          <w:szCs w:val="32"/>
          <w:rtl/>
        </w:rPr>
        <w:t>َ</w:t>
      </w:r>
      <w:r w:rsidRPr="00B6566A">
        <w:rPr>
          <w:rFonts w:ascii="Traditional Arabic" w:cs="Traditional Arabic" w:hint="eastAsia"/>
          <w:sz w:val="32"/>
          <w:szCs w:val="32"/>
          <w:rtl/>
        </w:rPr>
        <w:t>ف</w:t>
      </w:r>
      <w:r w:rsidR="0099690C">
        <w:rPr>
          <w:rFonts w:ascii="Traditional Arabic" w:cs="Traditional Arabic" w:hint="cs"/>
          <w:sz w:val="32"/>
          <w:szCs w:val="32"/>
          <w:rtl/>
        </w:rPr>
        <w:t>ْ</w:t>
      </w:r>
      <w:r w:rsidRPr="00B6566A">
        <w:rPr>
          <w:rFonts w:ascii="Traditional Arabic" w:cs="Traditional Arabic" w:hint="eastAsia"/>
          <w:sz w:val="32"/>
          <w:szCs w:val="32"/>
          <w:rtl/>
        </w:rPr>
        <w:t>س</w:t>
      </w:r>
      <w:r w:rsidR="0099690C">
        <w:rPr>
          <w:rFonts w:ascii="Traditional Arabic" w:cs="Traditional Arabic" w:hint="cs"/>
          <w:sz w:val="32"/>
          <w:szCs w:val="32"/>
          <w:rtl/>
        </w:rPr>
        <w:t>ِ</w:t>
      </w:r>
      <w:r w:rsidRPr="00B6566A">
        <w:rPr>
          <w:rFonts w:ascii="Traditional Arabic" w:cs="Traditional Arabic" w:hint="eastAsia"/>
          <w:sz w:val="32"/>
          <w:szCs w:val="32"/>
          <w:rtl/>
        </w:rPr>
        <w:t>ه</w:t>
      </w:r>
      <w:r w:rsidR="0099690C">
        <w:rPr>
          <w:rFonts w:ascii="Traditional Arabic" w:cs="Traditional Arabic" w:hint="cs"/>
          <w:sz w:val="32"/>
          <w:szCs w:val="32"/>
          <w:rtl/>
        </w:rPr>
        <w:t>ِ</w:t>
      </w:r>
      <w:r w:rsidRPr="00B6566A">
        <w:rPr>
          <w:rFonts w:ascii="Traditional Arabic" w:cs="Traditional Arabic"/>
          <w:sz w:val="32"/>
          <w:szCs w:val="32"/>
          <w:rtl/>
        </w:rPr>
        <w:t xml:space="preserve"> </w:t>
      </w:r>
      <w:r w:rsidRPr="00B6566A">
        <w:rPr>
          <w:rFonts w:ascii="Traditional Arabic" w:cs="Traditional Arabic" w:hint="eastAsia"/>
          <w:sz w:val="32"/>
          <w:szCs w:val="32"/>
          <w:rtl/>
        </w:rPr>
        <w:t>ط</w:t>
      </w:r>
      <w:r w:rsidR="0099690C">
        <w:rPr>
          <w:rFonts w:ascii="Traditional Arabic" w:cs="Traditional Arabic" w:hint="cs"/>
          <w:sz w:val="32"/>
          <w:szCs w:val="32"/>
          <w:rtl/>
        </w:rPr>
        <w:t>َ</w:t>
      </w:r>
      <w:r w:rsidRPr="00B6566A">
        <w:rPr>
          <w:rFonts w:ascii="Traditional Arabic" w:cs="Traditional Arabic" w:hint="eastAsia"/>
          <w:sz w:val="32"/>
          <w:szCs w:val="32"/>
          <w:rtl/>
        </w:rPr>
        <w:t>ائعًا</w:t>
      </w:r>
      <w:r w:rsidRPr="00B6566A">
        <w:rPr>
          <w:rFonts w:ascii="Traditional Arabic" w:cs="Traditional Arabic"/>
          <w:sz w:val="32"/>
          <w:szCs w:val="32"/>
          <w:rtl/>
        </w:rPr>
        <w:t xml:space="preserve"> </w:t>
      </w:r>
      <w:r w:rsidRPr="00B6566A">
        <w:rPr>
          <w:rFonts w:ascii="Traditional Arabic" w:cs="Traditional Arabic" w:hint="eastAsia"/>
          <w:sz w:val="32"/>
          <w:szCs w:val="32"/>
          <w:rtl/>
        </w:rPr>
        <w:t>غ</w:t>
      </w:r>
      <w:r w:rsidR="0099690C">
        <w:rPr>
          <w:rFonts w:ascii="Traditional Arabic" w:cs="Traditional Arabic" w:hint="cs"/>
          <w:sz w:val="32"/>
          <w:szCs w:val="32"/>
          <w:rtl/>
        </w:rPr>
        <w:t>َ</w:t>
      </w:r>
      <w:r w:rsidRPr="00B6566A">
        <w:rPr>
          <w:rFonts w:ascii="Traditional Arabic" w:cs="Traditional Arabic" w:hint="eastAsia"/>
          <w:sz w:val="32"/>
          <w:szCs w:val="32"/>
          <w:rtl/>
        </w:rPr>
        <w:t>ي</w:t>
      </w:r>
      <w:r w:rsidR="0099690C">
        <w:rPr>
          <w:rFonts w:ascii="Traditional Arabic" w:cs="Traditional Arabic" w:hint="cs"/>
          <w:sz w:val="32"/>
          <w:szCs w:val="32"/>
          <w:rtl/>
        </w:rPr>
        <w:t>ْ</w:t>
      </w:r>
      <w:r w:rsidRPr="00B6566A">
        <w:rPr>
          <w:rFonts w:ascii="Traditional Arabic" w:cs="Traditional Arabic" w:hint="eastAsia"/>
          <w:sz w:val="32"/>
          <w:szCs w:val="32"/>
          <w:rtl/>
        </w:rPr>
        <w:t>ر</w:t>
      </w:r>
      <w:r w:rsidR="0099690C">
        <w:rPr>
          <w:rFonts w:ascii="Traditional Arabic" w:cs="Traditional Arabic" w:hint="cs"/>
          <w:sz w:val="32"/>
          <w:szCs w:val="32"/>
          <w:rtl/>
        </w:rPr>
        <w:t>َ</w:t>
      </w:r>
      <w:r w:rsidRPr="00B6566A">
        <w:rPr>
          <w:rFonts w:ascii="Traditional Arabic" w:cs="Traditional Arabic"/>
          <w:sz w:val="32"/>
          <w:szCs w:val="32"/>
          <w:rtl/>
        </w:rPr>
        <w:t xml:space="preserve"> </w:t>
      </w:r>
      <w:r w:rsidRPr="00B6566A">
        <w:rPr>
          <w:rFonts w:ascii="Traditional Arabic" w:cs="Traditional Arabic" w:hint="eastAsia"/>
          <w:sz w:val="32"/>
          <w:szCs w:val="32"/>
          <w:rtl/>
        </w:rPr>
        <w:t>م</w:t>
      </w:r>
      <w:r w:rsidR="0099690C">
        <w:rPr>
          <w:rFonts w:ascii="Traditional Arabic" w:cs="Traditional Arabic" w:hint="cs"/>
          <w:sz w:val="32"/>
          <w:szCs w:val="32"/>
          <w:rtl/>
        </w:rPr>
        <w:t>ُ</w:t>
      </w:r>
      <w:r w:rsidRPr="00B6566A">
        <w:rPr>
          <w:rFonts w:ascii="Traditional Arabic" w:cs="Traditional Arabic" w:hint="eastAsia"/>
          <w:sz w:val="32"/>
          <w:szCs w:val="32"/>
          <w:rtl/>
        </w:rPr>
        <w:t>ك</w:t>
      </w:r>
      <w:r w:rsidR="0099690C">
        <w:rPr>
          <w:rFonts w:ascii="Traditional Arabic" w:cs="Traditional Arabic" w:hint="cs"/>
          <w:sz w:val="32"/>
          <w:szCs w:val="32"/>
          <w:rtl/>
        </w:rPr>
        <w:t>ْ</w:t>
      </w:r>
      <w:r w:rsidRPr="00B6566A">
        <w:rPr>
          <w:rFonts w:ascii="Traditional Arabic" w:cs="Traditional Arabic" w:hint="eastAsia"/>
          <w:sz w:val="32"/>
          <w:szCs w:val="32"/>
          <w:rtl/>
        </w:rPr>
        <w:t>ر</w:t>
      </w:r>
      <w:r w:rsidR="0099690C">
        <w:rPr>
          <w:rFonts w:ascii="Traditional Arabic" w:cs="Traditional Arabic" w:hint="cs"/>
          <w:sz w:val="32"/>
          <w:szCs w:val="32"/>
          <w:rtl/>
        </w:rPr>
        <w:t>َ</w:t>
      </w:r>
      <w:r w:rsidRPr="00B6566A">
        <w:rPr>
          <w:rFonts w:ascii="Traditional Arabic" w:cs="Traditional Arabic" w:hint="eastAsia"/>
          <w:sz w:val="32"/>
          <w:szCs w:val="32"/>
          <w:rtl/>
        </w:rPr>
        <w:t>ه</w:t>
      </w:r>
      <w:r w:rsidR="0099690C">
        <w:rPr>
          <w:rFonts w:ascii="Traditional Arabic" w:cs="Traditional Arabic" w:hint="cs"/>
          <w:sz w:val="32"/>
          <w:szCs w:val="32"/>
          <w:rtl/>
        </w:rPr>
        <w:t>ٍ</w:t>
      </w:r>
      <w:r w:rsidRPr="00B6566A">
        <w:rPr>
          <w:rFonts w:ascii="Traditional Arabic" w:cs="Traditional Arabic"/>
          <w:sz w:val="32"/>
          <w:szCs w:val="32"/>
          <w:rtl/>
        </w:rPr>
        <w:t xml:space="preserve"> </w:t>
      </w:r>
      <w:r w:rsidRPr="00B6566A">
        <w:rPr>
          <w:rFonts w:ascii="Traditional Arabic" w:cs="Traditional Arabic" w:hint="eastAsia"/>
          <w:sz w:val="32"/>
          <w:szCs w:val="32"/>
          <w:rtl/>
        </w:rPr>
        <w:t>ف</w:t>
      </w:r>
      <w:r w:rsidR="0099690C">
        <w:rPr>
          <w:rFonts w:ascii="Traditional Arabic" w:cs="Traditional Arabic" w:hint="cs"/>
          <w:sz w:val="32"/>
          <w:szCs w:val="32"/>
          <w:rtl/>
        </w:rPr>
        <w:t>َ</w:t>
      </w:r>
      <w:r w:rsidRPr="00B6566A">
        <w:rPr>
          <w:rFonts w:ascii="Traditional Arabic" w:cs="Traditional Arabic" w:hint="eastAsia"/>
          <w:sz w:val="32"/>
          <w:szCs w:val="32"/>
          <w:rtl/>
        </w:rPr>
        <w:t>ه</w:t>
      </w:r>
      <w:r w:rsidR="0099690C">
        <w:rPr>
          <w:rFonts w:ascii="Traditional Arabic" w:cs="Traditional Arabic" w:hint="cs"/>
          <w:sz w:val="32"/>
          <w:szCs w:val="32"/>
          <w:rtl/>
        </w:rPr>
        <w:t>ُ</w:t>
      </w:r>
      <w:r w:rsidRPr="00B6566A">
        <w:rPr>
          <w:rFonts w:ascii="Traditional Arabic" w:cs="Traditional Arabic" w:hint="eastAsia"/>
          <w:sz w:val="32"/>
          <w:szCs w:val="32"/>
          <w:rtl/>
        </w:rPr>
        <w:t>و</w:t>
      </w:r>
      <w:r w:rsidR="0099690C">
        <w:rPr>
          <w:rFonts w:ascii="Traditional Arabic" w:cs="Traditional Arabic" w:hint="cs"/>
          <w:sz w:val="32"/>
          <w:szCs w:val="32"/>
          <w:rtl/>
        </w:rPr>
        <w:t>َ</w:t>
      </w:r>
      <w:r w:rsidRPr="00B6566A">
        <w:rPr>
          <w:rFonts w:ascii="Traditional Arabic" w:cs="Traditional Arabic"/>
          <w:sz w:val="32"/>
          <w:szCs w:val="32"/>
          <w:rtl/>
        </w:rPr>
        <w:t xml:space="preserve"> </w:t>
      </w:r>
      <w:r w:rsidRPr="00B6566A">
        <w:rPr>
          <w:rFonts w:ascii="Traditional Arabic" w:cs="Traditional Arabic" w:hint="eastAsia"/>
          <w:sz w:val="32"/>
          <w:szCs w:val="32"/>
          <w:rtl/>
        </w:rPr>
        <w:t>ع</w:t>
      </w:r>
      <w:r w:rsidR="0099690C">
        <w:rPr>
          <w:rFonts w:ascii="Traditional Arabic" w:cs="Traditional Arabic" w:hint="cs"/>
          <w:sz w:val="32"/>
          <w:szCs w:val="32"/>
          <w:rtl/>
        </w:rPr>
        <w:t>َ</w:t>
      </w:r>
      <w:r w:rsidRPr="00B6566A">
        <w:rPr>
          <w:rFonts w:ascii="Traditional Arabic" w:cs="Traditional Arabic" w:hint="eastAsia"/>
          <w:sz w:val="32"/>
          <w:szCs w:val="32"/>
          <w:rtl/>
        </w:rPr>
        <w:t>ل</w:t>
      </w:r>
      <w:r w:rsidR="0099690C">
        <w:rPr>
          <w:rFonts w:ascii="Traditional Arabic" w:cs="Traditional Arabic" w:hint="cs"/>
          <w:sz w:val="32"/>
          <w:szCs w:val="32"/>
          <w:rtl/>
        </w:rPr>
        <w:t>َ</w:t>
      </w:r>
      <w:r w:rsidRPr="00B6566A">
        <w:rPr>
          <w:rFonts w:ascii="Traditional Arabic" w:cs="Traditional Arabic" w:hint="eastAsia"/>
          <w:sz w:val="32"/>
          <w:szCs w:val="32"/>
          <w:rtl/>
        </w:rPr>
        <w:t>ي</w:t>
      </w:r>
      <w:r w:rsidR="0099690C">
        <w:rPr>
          <w:rFonts w:ascii="Traditional Arabic" w:cs="Traditional Arabic" w:hint="cs"/>
          <w:sz w:val="32"/>
          <w:szCs w:val="32"/>
          <w:rtl/>
        </w:rPr>
        <w:t>ْ</w:t>
      </w:r>
      <w:r w:rsidRPr="00B6566A">
        <w:rPr>
          <w:rFonts w:ascii="Traditional Arabic" w:cs="Traditional Arabic" w:hint="eastAsia"/>
          <w:sz w:val="32"/>
          <w:szCs w:val="32"/>
          <w:rtl/>
        </w:rPr>
        <w:t>ه</w:t>
      </w:r>
      <w:r w:rsidR="0099690C">
        <w:rPr>
          <w:rFonts w:ascii="Traditional Arabic" w:cs="Traditional Arabic" w:hint="cs"/>
          <w:sz w:val="32"/>
          <w:szCs w:val="32"/>
          <w:rtl/>
        </w:rPr>
        <w:t>ِ</w:t>
      </w:r>
    </w:p>
    <w:p w14:paraId="036B3D2B" w14:textId="29E747E0" w:rsidR="00E74438" w:rsidRDefault="00B6566A" w:rsidP="00137AC8">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B6566A">
        <w:rPr>
          <w:rFonts w:asciiTheme="majorBidi" w:hAnsiTheme="majorBidi" w:cstheme="majorBidi"/>
          <w:i/>
          <w:iCs/>
          <w:sz w:val="24"/>
          <w:szCs w:val="24"/>
        </w:rPr>
        <w:t>Siapa saja yang membebankan sesuatu kepada dirinya secara sukarela tanpa paksaan, maka sesuatu itu menjadi kewajibannya</w:t>
      </w:r>
      <w:r w:rsidRPr="00B6566A">
        <w:rPr>
          <w:rFonts w:asciiTheme="majorBidi" w:hAnsiTheme="majorBidi" w:cstheme="majorBidi"/>
          <w:sz w:val="24"/>
          <w:szCs w:val="24"/>
        </w:rPr>
        <w:t>.”</w:t>
      </w:r>
      <w:r w:rsidR="00137AC8">
        <w:rPr>
          <w:rFonts w:asciiTheme="majorBidi" w:hAnsiTheme="majorBidi" w:cstheme="majorBidi"/>
          <w:sz w:val="24"/>
          <w:szCs w:val="24"/>
        </w:rPr>
        <w:fldChar w:fldCharType="begin" w:fldLock="1"/>
      </w:r>
      <w:r w:rsidR="00D83DB5">
        <w:rPr>
          <w:rFonts w:asciiTheme="majorBidi" w:hAnsiTheme="majorBidi" w:cstheme="majorBidi"/>
          <w:sz w:val="24"/>
          <w:szCs w:val="24"/>
        </w:rPr>
        <w:instrText>ADDIN CSL_CITATION {"citationItems":[{"id":"ITEM-1","itemData":{"author":[{"dropping-particle":"","family":"Al-Mulaqin","given":"Ibn","non-dropping-particle":"","parse-names":false,"suffix":""}],"id":"ITEM-1","issued":{"date-parts":[["2010"]]},"publisher":"Dâr Ibn al-Qayyim dan Dâr Ibn ‘Affân","publisher-place":"Riyadh","title":"Qawâ’id Ibn al-Mulaqin (al-Asybâh wa al-Nadzâir Fî Qawâ’id al-Fiqh)","type":"book"},"uris":["http://www.mendeley.com/documents/?uuid=0ceed0c6-6ddd-4b2c-9716-595b0c558d90"]}],"mendeley":{"formattedCitation":"(Al-Mulaqin, 2010)","plainTextFormattedCitation":"(Al-Mulaqin, 2010)","previouslyFormattedCitation":"(Al-Mulaqin, 2010)"},"properties":{"noteIndex":0},"schema":"https://github.com/citation-style-language/schema/raw/master/csl-citation.json"}</w:instrText>
      </w:r>
      <w:r w:rsidR="00137AC8">
        <w:rPr>
          <w:rFonts w:asciiTheme="majorBidi" w:hAnsiTheme="majorBidi" w:cstheme="majorBidi"/>
          <w:sz w:val="24"/>
          <w:szCs w:val="24"/>
        </w:rPr>
        <w:fldChar w:fldCharType="separate"/>
      </w:r>
      <w:r w:rsidR="00137AC8" w:rsidRPr="00137AC8">
        <w:rPr>
          <w:rFonts w:asciiTheme="majorBidi" w:hAnsiTheme="majorBidi" w:cstheme="majorBidi"/>
          <w:noProof/>
          <w:sz w:val="24"/>
          <w:szCs w:val="24"/>
        </w:rPr>
        <w:t>(Al-Mulaqin, 2010)</w:t>
      </w:r>
      <w:r w:rsidR="00137AC8">
        <w:rPr>
          <w:rFonts w:asciiTheme="majorBidi" w:hAnsiTheme="majorBidi" w:cstheme="majorBidi"/>
          <w:sz w:val="24"/>
          <w:szCs w:val="24"/>
        </w:rPr>
        <w:fldChar w:fldCharType="end"/>
      </w:r>
    </w:p>
    <w:p w14:paraId="7DC6A269" w14:textId="77777777" w:rsidR="00D83DB5" w:rsidRDefault="00D83DB5" w:rsidP="00137AC8">
      <w:pPr>
        <w:pStyle w:val="ListParagraph"/>
        <w:spacing w:after="0" w:line="360" w:lineRule="auto"/>
        <w:jc w:val="both"/>
        <w:rPr>
          <w:rFonts w:asciiTheme="majorBidi" w:hAnsiTheme="majorBidi" w:cstheme="majorBidi"/>
          <w:sz w:val="24"/>
          <w:szCs w:val="24"/>
        </w:rPr>
      </w:pPr>
    </w:p>
    <w:p w14:paraId="0BDC5D4F" w14:textId="09B84AA7" w:rsidR="00E452F7" w:rsidRDefault="00E452F7" w:rsidP="00E452F7">
      <w:pPr>
        <w:pStyle w:val="ListParagraph"/>
        <w:numPr>
          <w:ilvl w:val="0"/>
          <w:numId w:val="18"/>
        </w:numPr>
        <w:spacing w:after="0" w:line="360" w:lineRule="auto"/>
        <w:jc w:val="both"/>
        <w:rPr>
          <w:rFonts w:asciiTheme="majorBidi" w:hAnsiTheme="majorBidi" w:cstheme="majorBidi"/>
          <w:sz w:val="24"/>
          <w:szCs w:val="24"/>
        </w:rPr>
      </w:pPr>
      <w:r>
        <w:rPr>
          <w:rFonts w:asciiTheme="majorBidi" w:hAnsiTheme="majorBidi" w:cstheme="majorBidi"/>
          <w:sz w:val="24"/>
          <w:szCs w:val="24"/>
        </w:rPr>
        <w:t>Penjelasan Kaidah</w:t>
      </w:r>
    </w:p>
    <w:p w14:paraId="7E14A701" w14:textId="54841C71" w:rsidR="00E452F7" w:rsidRDefault="00E452F7" w:rsidP="00E452F7">
      <w:pPr>
        <w:spacing w:after="0" w:line="360" w:lineRule="auto"/>
        <w:ind w:firstLine="720"/>
        <w:jc w:val="both"/>
        <w:rPr>
          <w:rFonts w:asciiTheme="majorBidi" w:hAnsiTheme="majorBidi" w:cstheme="majorBidi"/>
          <w:sz w:val="24"/>
          <w:szCs w:val="24"/>
        </w:rPr>
      </w:pPr>
      <w:r w:rsidRPr="00E452F7">
        <w:rPr>
          <w:rFonts w:asciiTheme="majorBidi" w:hAnsiTheme="majorBidi" w:cstheme="majorBidi"/>
          <w:sz w:val="24"/>
          <w:szCs w:val="24"/>
        </w:rPr>
        <w:t xml:space="preserve">Kaidah ini memiliki makna bahwa apa yang berkomitmen melaksanakan suatu kebaikan, maka ia wajib menunaikannya. Dengan kata lain Siapa yang berkomitmen untuk melaksanakan sesuatu, maka ia – menurut </w:t>
      </w:r>
      <w:r w:rsidRPr="00E452F7">
        <w:rPr>
          <w:rFonts w:asciiTheme="majorBidi" w:hAnsiTheme="majorBidi" w:cstheme="majorBidi"/>
          <w:i/>
          <w:iCs/>
          <w:sz w:val="24"/>
          <w:szCs w:val="24"/>
        </w:rPr>
        <w:t>syara’</w:t>
      </w:r>
      <w:r w:rsidRPr="00E452F7">
        <w:rPr>
          <w:rFonts w:asciiTheme="majorBidi" w:hAnsiTheme="majorBidi" w:cstheme="majorBidi"/>
          <w:sz w:val="24"/>
          <w:szCs w:val="24"/>
        </w:rPr>
        <w:t xml:space="preserve"> – wajib menunaikannya</w:t>
      </w:r>
    </w:p>
    <w:p w14:paraId="6B43F470" w14:textId="684D83CF" w:rsidR="00E452F7" w:rsidRDefault="00E452F7" w:rsidP="00E452F7">
      <w:pPr>
        <w:pStyle w:val="ListParagraph"/>
        <w:numPr>
          <w:ilvl w:val="0"/>
          <w:numId w:val="18"/>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Aplikasi Kaidah </w:t>
      </w:r>
    </w:p>
    <w:p w14:paraId="00C678AA" w14:textId="75C4EE51" w:rsidR="00E452F7" w:rsidRDefault="00E452F7" w:rsidP="00BB7AC7">
      <w:pPr>
        <w:pStyle w:val="ListParagraph"/>
        <w:numPr>
          <w:ilvl w:val="0"/>
          <w:numId w:val="19"/>
        </w:numPr>
        <w:spacing w:after="0" w:line="360" w:lineRule="auto"/>
        <w:jc w:val="both"/>
        <w:rPr>
          <w:rFonts w:asciiTheme="majorBidi" w:hAnsiTheme="majorBidi" w:cstheme="majorBidi"/>
          <w:sz w:val="24"/>
          <w:szCs w:val="24"/>
        </w:rPr>
      </w:pPr>
      <w:r w:rsidRPr="00BB7AC7">
        <w:rPr>
          <w:rFonts w:asciiTheme="majorBidi" w:hAnsiTheme="majorBidi" w:cstheme="majorBidi"/>
          <w:sz w:val="24"/>
          <w:szCs w:val="24"/>
        </w:rPr>
        <w:t xml:space="preserve">Kaidah diterapkan terkait pembiayaan likuiditas jangka pendek syariah (PLJPS) yang dikeluarkan oleh Bank Indonesia. Apabila Bank Indonesia memberikan pembiayaan kepada Bank Syariah yang kekurangan likuiditas dengan akad </w:t>
      </w:r>
      <w:r w:rsidRPr="00BB7AC7">
        <w:rPr>
          <w:rFonts w:asciiTheme="majorBidi" w:hAnsiTheme="majorBidi" w:cstheme="majorBidi"/>
          <w:i/>
          <w:iCs/>
          <w:sz w:val="24"/>
          <w:szCs w:val="24"/>
        </w:rPr>
        <w:t>Muqâradhah bi Dhamân Ra’s al-Mâl</w:t>
      </w:r>
      <w:r w:rsidRPr="00BB7AC7">
        <w:rPr>
          <w:rFonts w:asciiTheme="majorBidi" w:hAnsiTheme="majorBidi" w:cstheme="majorBidi"/>
          <w:sz w:val="24"/>
          <w:szCs w:val="24"/>
        </w:rPr>
        <w:t>, maka secara konsep Bank Indonesia sebagai pemilik dana tidak diperkenankan meminta Bank Syariah sebagai Pengelola untuk menjamin pengembalian modal. Namun apabila bank syariah atas kehendaknya sendiri menjamin pengembalian modal, maka berdasarkan kaidah-kaidah di atas, komitmen (</w:t>
      </w:r>
      <w:r w:rsidRPr="0030620C">
        <w:rPr>
          <w:rFonts w:asciiTheme="majorBidi" w:hAnsiTheme="majorBidi" w:cstheme="majorBidi"/>
          <w:i/>
          <w:iCs/>
          <w:sz w:val="24"/>
          <w:szCs w:val="24"/>
        </w:rPr>
        <w:t>iltizam</w:t>
      </w:r>
      <w:r w:rsidRPr="00BB7AC7">
        <w:rPr>
          <w:rFonts w:asciiTheme="majorBidi" w:hAnsiTheme="majorBidi" w:cstheme="majorBidi"/>
          <w:sz w:val="24"/>
          <w:szCs w:val="24"/>
        </w:rPr>
        <w:t>) yang timbul dari pengelola untuk pengembalian modal atas kehendaknya sendiri, hal tersebut dibenarkan</w:t>
      </w:r>
      <w:r w:rsidR="00BB7AC7">
        <w:rPr>
          <w:rFonts w:asciiTheme="majorBidi" w:hAnsiTheme="majorBidi" w:cstheme="majorBidi"/>
          <w:sz w:val="24"/>
          <w:szCs w:val="24"/>
        </w:rPr>
        <w:t>.</w:t>
      </w:r>
    </w:p>
    <w:p w14:paraId="1EF790CA" w14:textId="0DFF40B9" w:rsidR="00BB7AC7" w:rsidRDefault="00BB7AC7" w:rsidP="00BB7AC7">
      <w:pPr>
        <w:pStyle w:val="ListParagraph"/>
        <w:numPr>
          <w:ilvl w:val="0"/>
          <w:numId w:val="19"/>
        </w:numPr>
        <w:spacing w:after="0" w:line="360" w:lineRule="auto"/>
        <w:jc w:val="both"/>
        <w:rPr>
          <w:rFonts w:asciiTheme="majorBidi" w:hAnsiTheme="majorBidi" w:cstheme="majorBidi"/>
          <w:sz w:val="24"/>
          <w:szCs w:val="24"/>
        </w:rPr>
      </w:pPr>
      <w:r>
        <w:rPr>
          <w:rFonts w:asciiTheme="majorBidi" w:hAnsiTheme="majorBidi" w:cstheme="majorBidi"/>
          <w:sz w:val="24"/>
          <w:szCs w:val="24"/>
        </w:rPr>
        <w:t>Kaidah ini pun memiliki relevansi dengan kaidah yang berbunyi:</w:t>
      </w:r>
    </w:p>
    <w:p w14:paraId="1462A2DF" w14:textId="270EF831" w:rsidR="000D6065" w:rsidRDefault="000D6065" w:rsidP="000D6065">
      <w:pPr>
        <w:pStyle w:val="ListParagraph"/>
        <w:spacing w:after="0" w:line="360" w:lineRule="auto"/>
        <w:jc w:val="both"/>
        <w:rPr>
          <w:rFonts w:asciiTheme="majorBidi" w:hAnsiTheme="majorBidi" w:cstheme="majorBidi"/>
          <w:sz w:val="24"/>
          <w:szCs w:val="24"/>
        </w:rPr>
      </w:pPr>
    </w:p>
    <w:p w14:paraId="2B334875" w14:textId="0CC61FC0" w:rsidR="000D6065" w:rsidRPr="003532D7" w:rsidRDefault="000D6065" w:rsidP="00D83DB5">
      <w:pPr>
        <w:spacing w:after="0" w:line="240" w:lineRule="auto"/>
        <w:ind w:firstLine="720"/>
        <w:jc w:val="right"/>
        <w:rPr>
          <w:rFonts w:asciiTheme="majorBidi" w:hAnsiTheme="majorBidi" w:cstheme="majorBidi"/>
          <w:color w:val="000000" w:themeColor="text1"/>
          <w:sz w:val="18"/>
          <w:szCs w:val="18"/>
          <w:rtl/>
          <w:lang w:val="id-ID"/>
        </w:rPr>
      </w:pPr>
      <w:r w:rsidRPr="003532D7">
        <w:rPr>
          <w:rFonts w:ascii="Traditional Arabic" w:hAnsi="Traditional Arabic" w:cs="Traditional Arabic"/>
          <w:color w:val="000000" w:themeColor="text1"/>
          <w:sz w:val="32"/>
          <w:szCs w:val="32"/>
          <w:rtl/>
        </w:rPr>
        <w:t>ش</w:t>
      </w:r>
      <w:r w:rsidRPr="003532D7">
        <w:rPr>
          <w:rFonts w:ascii="Traditional Arabic" w:hAnsi="Traditional Arabic" w:cs="Traditional Arabic" w:hint="cs"/>
          <w:color w:val="000000" w:themeColor="text1"/>
          <w:sz w:val="32"/>
          <w:szCs w:val="32"/>
          <w:rtl/>
        </w:rPr>
        <w:t>َ</w:t>
      </w:r>
      <w:r w:rsidRPr="003532D7">
        <w:rPr>
          <w:rFonts w:ascii="Traditional Arabic" w:hAnsi="Traditional Arabic" w:cs="Traditional Arabic"/>
          <w:color w:val="000000" w:themeColor="text1"/>
          <w:sz w:val="32"/>
          <w:szCs w:val="32"/>
          <w:rtl/>
        </w:rPr>
        <w:t>ر</w:t>
      </w:r>
      <w:r w:rsidRPr="003532D7">
        <w:rPr>
          <w:rFonts w:ascii="Traditional Arabic" w:hAnsi="Traditional Arabic" w:cs="Traditional Arabic" w:hint="cs"/>
          <w:color w:val="000000" w:themeColor="text1"/>
          <w:sz w:val="32"/>
          <w:szCs w:val="32"/>
          <w:rtl/>
        </w:rPr>
        <w:t>ْ</w:t>
      </w:r>
      <w:r w:rsidRPr="003532D7">
        <w:rPr>
          <w:rFonts w:ascii="Traditional Arabic" w:hAnsi="Traditional Arabic" w:cs="Traditional Arabic"/>
          <w:color w:val="000000" w:themeColor="text1"/>
          <w:sz w:val="32"/>
          <w:szCs w:val="32"/>
          <w:rtl/>
        </w:rPr>
        <w:t>ط</w:t>
      </w:r>
      <w:r w:rsidRPr="003532D7">
        <w:rPr>
          <w:rFonts w:ascii="Traditional Arabic" w:hAnsi="Traditional Arabic" w:cs="Traditional Arabic" w:hint="cs"/>
          <w:color w:val="000000" w:themeColor="text1"/>
          <w:sz w:val="32"/>
          <w:szCs w:val="32"/>
          <w:rtl/>
        </w:rPr>
        <w:t>ُ</w:t>
      </w:r>
      <w:r w:rsidRPr="003532D7">
        <w:rPr>
          <w:rFonts w:ascii="Traditional Arabic" w:hAnsi="Traditional Arabic" w:cs="Traditional Arabic"/>
          <w:color w:val="000000" w:themeColor="text1"/>
          <w:sz w:val="32"/>
          <w:szCs w:val="32"/>
          <w:rtl/>
        </w:rPr>
        <w:t xml:space="preserve"> الض</w:t>
      </w:r>
      <w:r w:rsidRPr="003532D7">
        <w:rPr>
          <w:rFonts w:ascii="Traditional Arabic" w:hAnsi="Traditional Arabic" w:cs="Traditional Arabic" w:hint="cs"/>
          <w:color w:val="000000" w:themeColor="text1"/>
          <w:sz w:val="32"/>
          <w:szCs w:val="32"/>
          <w:rtl/>
        </w:rPr>
        <w:t>َّ</w:t>
      </w:r>
      <w:r w:rsidRPr="003532D7">
        <w:rPr>
          <w:rFonts w:ascii="Traditional Arabic" w:hAnsi="Traditional Arabic" w:cs="Traditional Arabic"/>
          <w:color w:val="000000" w:themeColor="text1"/>
          <w:sz w:val="32"/>
          <w:szCs w:val="32"/>
          <w:rtl/>
        </w:rPr>
        <w:t>م</w:t>
      </w:r>
      <w:r w:rsidRPr="003532D7">
        <w:rPr>
          <w:rFonts w:ascii="Traditional Arabic" w:hAnsi="Traditional Arabic" w:cs="Traditional Arabic" w:hint="cs"/>
          <w:color w:val="000000" w:themeColor="text1"/>
          <w:sz w:val="32"/>
          <w:szCs w:val="32"/>
          <w:rtl/>
        </w:rPr>
        <w:t>َ</w:t>
      </w:r>
      <w:r w:rsidRPr="003532D7">
        <w:rPr>
          <w:rFonts w:ascii="Traditional Arabic" w:hAnsi="Traditional Arabic" w:cs="Traditional Arabic"/>
          <w:color w:val="000000" w:themeColor="text1"/>
          <w:sz w:val="32"/>
          <w:szCs w:val="32"/>
          <w:rtl/>
        </w:rPr>
        <w:t>ان</w:t>
      </w:r>
      <w:r w:rsidRPr="003532D7">
        <w:rPr>
          <w:rFonts w:ascii="Traditional Arabic" w:hAnsi="Traditional Arabic" w:cs="Traditional Arabic" w:hint="cs"/>
          <w:color w:val="000000" w:themeColor="text1"/>
          <w:sz w:val="32"/>
          <w:szCs w:val="32"/>
          <w:rtl/>
        </w:rPr>
        <w:t>ِ</w:t>
      </w:r>
      <w:r w:rsidRPr="003532D7">
        <w:rPr>
          <w:rFonts w:ascii="Traditional Arabic" w:hAnsi="Traditional Arabic" w:cs="Traditional Arabic"/>
          <w:color w:val="000000" w:themeColor="text1"/>
          <w:sz w:val="32"/>
          <w:szCs w:val="32"/>
          <w:rtl/>
        </w:rPr>
        <w:t xml:space="preserve"> ع</w:t>
      </w:r>
      <w:r w:rsidRPr="003532D7">
        <w:rPr>
          <w:rFonts w:ascii="Traditional Arabic" w:hAnsi="Traditional Arabic" w:cs="Traditional Arabic" w:hint="cs"/>
          <w:color w:val="000000" w:themeColor="text1"/>
          <w:sz w:val="32"/>
          <w:szCs w:val="32"/>
          <w:rtl/>
        </w:rPr>
        <w:t>َ</w:t>
      </w:r>
      <w:r w:rsidRPr="003532D7">
        <w:rPr>
          <w:rFonts w:ascii="Traditional Arabic" w:hAnsi="Traditional Arabic" w:cs="Traditional Arabic"/>
          <w:color w:val="000000" w:themeColor="text1"/>
          <w:sz w:val="32"/>
          <w:szCs w:val="32"/>
          <w:rtl/>
        </w:rPr>
        <w:t>لى</w:t>
      </w:r>
      <w:r w:rsidRPr="003532D7">
        <w:rPr>
          <w:rFonts w:ascii="Traditional Arabic" w:hAnsi="Traditional Arabic" w:cs="Traditional Arabic" w:hint="cs"/>
          <w:color w:val="000000" w:themeColor="text1"/>
          <w:sz w:val="32"/>
          <w:szCs w:val="32"/>
          <w:rtl/>
        </w:rPr>
        <w:t>َ</w:t>
      </w:r>
      <w:r w:rsidRPr="003532D7">
        <w:rPr>
          <w:rFonts w:ascii="Traditional Arabic" w:hAnsi="Traditional Arabic" w:cs="Traditional Arabic"/>
          <w:color w:val="000000" w:themeColor="text1"/>
          <w:sz w:val="32"/>
          <w:szCs w:val="32"/>
          <w:rtl/>
        </w:rPr>
        <w:t xml:space="preserve"> الأ</w:t>
      </w:r>
      <w:r w:rsidRPr="003532D7">
        <w:rPr>
          <w:rFonts w:ascii="Traditional Arabic" w:hAnsi="Traditional Arabic" w:cs="Traditional Arabic" w:hint="cs"/>
          <w:color w:val="000000" w:themeColor="text1"/>
          <w:sz w:val="32"/>
          <w:szCs w:val="32"/>
          <w:rtl/>
        </w:rPr>
        <w:t>َ</w:t>
      </w:r>
      <w:r w:rsidRPr="003532D7">
        <w:rPr>
          <w:rFonts w:ascii="Traditional Arabic" w:hAnsi="Traditional Arabic" w:cs="Traditional Arabic"/>
          <w:color w:val="000000" w:themeColor="text1"/>
          <w:sz w:val="32"/>
          <w:szCs w:val="32"/>
          <w:rtl/>
        </w:rPr>
        <w:t>م</w:t>
      </w:r>
      <w:r w:rsidRPr="003532D7">
        <w:rPr>
          <w:rFonts w:ascii="Traditional Arabic" w:hAnsi="Traditional Arabic" w:cs="Traditional Arabic" w:hint="cs"/>
          <w:color w:val="000000" w:themeColor="text1"/>
          <w:sz w:val="32"/>
          <w:szCs w:val="32"/>
          <w:rtl/>
        </w:rPr>
        <w:t>ِ</w:t>
      </w:r>
      <w:r w:rsidRPr="003532D7">
        <w:rPr>
          <w:rFonts w:ascii="Traditional Arabic" w:hAnsi="Traditional Arabic" w:cs="Traditional Arabic"/>
          <w:color w:val="000000" w:themeColor="text1"/>
          <w:sz w:val="32"/>
          <w:szCs w:val="32"/>
          <w:rtl/>
        </w:rPr>
        <w:t>ي</w:t>
      </w:r>
      <w:r w:rsidRPr="003532D7">
        <w:rPr>
          <w:rFonts w:ascii="Traditional Arabic" w:hAnsi="Traditional Arabic" w:cs="Traditional Arabic" w:hint="cs"/>
          <w:color w:val="000000" w:themeColor="text1"/>
          <w:sz w:val="32"/>
          <w:szCs w:val="32"/>
          <w:rtl/>
        </w:rPr>
        <w:t>ْ</w:t>
      </w:r>
      <w:r w:rsidRPr="003532D7">
        <w:rPr>
          <w:rFonts w:ascii="Traditional Arabic" w:hAnsi="Traditional Arabic" w:cs="Traditional Arabic"/>
          <w:color w:val="000000" w:themeColor="text1"/>
          <w:sz w:val="32"/>
          <w:szCs w:val="32"/>
          <w:rtl/>
        </w:rPr>
        <w:t>ن</w:t>
      </w:r>
      <w:r w:rsidRPr="003532D7">
        <w:rPr>
          <w:rFonts w:ascii="Traditional Arabic" w:hAnsi="Traditional Arabic" w:cs="Traditional Arabic" w:hint="cs"/>
          <w:color w:val="000000" w:themeColor="text1"/>
          <w:sz w:val="32"/>
          <w:szCs w:val="32"/>
          <w:rtl/>
        </w:rPr>
        <w:t>ِ</w:t>
      </w:r>
      <w:r w:rsidRPr="003532D7">
        <w:rPr>
          <w:rFonts w:ascii="Traditional Arabic" w:hAnsi="Traditional Arabic" w:cs="Traditional Arabic"/>
          <w:color w:val="000000" w:themeColor="text1"/>
          <w:sz w:val="32"/>
          <w:szCs w:val="32"/>
          <w:rtl/>
        </w:rPr>
        <w:t xml:space="preserve"> ب</w:t>
      </w:r>
      <w:r w:rsidRPr="003532D7">
        <w:rPr>
          <w:rFonts w:ascii="Traditional Arabic" w:hAnsi="Traditional Arabic" w:cs="Traditional Arabic" w:hint="cs"/>
          <w:color w:val="000000" w:themeColor="text1"/>
          <w:sz w:val="32"/>
          <w:szCs w:val="32"/>
          <w:rtl/>
        </w:rPr>
        <w:t>َ</w:t>
      </w:r>
      <w:r w:rsidRPr="003532D7">
        <w:rPr>
          <w:rFonts w:ascii="Traditional Arabic" w:hAnsi="Traditional Arabic" w:cs="Traditional Arabic"/>
          <w:color w:val="000000" w:themeColor="text1"/>
          <w:sz w:val="32"/>
          <w:szCs w:val="32"/>
          <w:rtl/>
        </w:rPr>
        <w:t>اط</w:t>
      </w:r>
      <w:r w:rsidRPr="003532D7">
        <w:rPr>
          <w:rFonts w:ascii="Traditional Arabic" w:hAnsi="Traditional Arabic" w:cs="Traditional Arabic" w:hint="cs"/>
          <w:color w:val="000000" w:themeColor="text1"/>
          <w:sz w:val="32"/>
          <w:szCs w:val="32"/>
          <w:rtl/>
        </w:rPr>
        <w:t>ِ</w:t>
      </w:r>
      <w:r w:rsidRPr="003532D7">
        <w:rPr>
          <w:rFonts w:ascii="Traditional Arabic" w:hAnsi="Traditional Arabic" w:cs="Traditional Arabic"/>
          <w:color w:val="000000" w:themeColor="text1"/>
          <w:sz w:val="32"/>
          <w:szCs w:val="32"/>
          <w:rtl/>
        </w:rPr>
        <w:t>ل</w:t>
      </w:r>
      <w:r w:rsidRPr="003532D7">
        <w:rPr>
          <w:rFonts w:ascii="Traditional Arabic" w:hAnsi="Traditional Arabic" w:cs="Traditional Arabic" w:hint="cs"/>
          <w:color w:val="000000" w:themeColor="text1"/>
          <w:sz w:val="32"/>
          <w:szCs w:val="32"/>
          <w:rtl/>
        </w:rPr>
        <w:t>ٌ</w:t>
      </w:r>
    </w:p>
    <w:p w14:paraId="0454259A" w14:textId="5576C36A" w:rsidR="000D6065" w:rsidRPr="000D6065" w:rsidRDefault="000D6065" w:rsidP="000D6065">
      <w:pPr>
        <w:spacing w:after="0" w:line="276"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Adanya syarat penjaminan (pengembalian modal) pada pihak yang diberi amanah (mudhâib) adalah syarat yang batal”</w:t>
      </w:r>
      <w:r>
        <w:rPr>
          <w:rFonts w:asciiTheme="majorBidi" w:hAnsiTheme="majorBidi" w:cstheme="majorBidi"/>
          <w:sz w:val="24"/>
          <w:szCs w:val="24"/>
          <w:lang w:val="id-ID"/>
        </w:rPr>
        <w:t xml:space="preserve"> </w:t>
      </w:r>
      <w:r w:rsidR="00D83DB5">
        <w:rPr>
          <w:rFonts w:asciiTheme="majorBidi" w:hAnsiTheme="majorBidi" w:cstheme="majorBidi"/>
          <w:sz w:val="24"/>
          <w:szCs w:val="24"/>
          <w:lang w:val="id-ID"/>
        </w:rPr>
        <w:fldChar w:fldCharType="begin" w:fldLock="1"/>
      </w:r>
      <w:r w:rsidR="00E06AAB">
        <w:rPr>
          <w:rFonts w:asciiTheme="majorBidi" w:hAnsiTheme="majorBidi" w:cstheme="majorBidi"/>
          <w:sz w:val="24"/>
          <w:szCs w:val="24"/>
          <w:lang w:val="id-ID"/>
        </w:rPr>
        <w:instrText>ADDIN CSL_CITATION {"citationItems":[{"id":"ITEM-1","itemData":{"author":[{"dropping-particle":"","family":"Al-Dubyan","given":"Abu Umar Dubyan Ibn Muhammad","non-dropping-particle":"","parse-names":false,"suffix":""}],"id":"ITEM-1","issued":{"date-parts":[["2012"]]},"publisher":"Maktabah al-Malik Fahd al-Wathaniyyah","publisher-place":"Riyadh","title":"al-Mu’âmalât al-Mâliyyah Ashâlah wa Mu’âshirah","type":"book"},"uris":["http://www.mendeley.com/documents/?uuid=684f44b2-4e1e-46b6-ad3d-9cee64f862e0"]}],"mendeley":{"formattedCitation":"(Al-Dubyan, 2012)","plainTextFormattedCitation":"(Al-Dubyan, 2012)","previouslyFormattedCitation":"(Al-Dubyan, 2012)"},"properties":{"noteIndex":0},"schema":"https://github.com/citation-style-language/schema/raw/master/csl-citation.json"}</w:instrText>
      </w:r>
      <w:r w:rsidR="00D83DB5">
        <w:rPr>
          <w:rFonts w:asciiTheme="majorBidi" w:hAnsiTheme="majorBidi" w:cstheme="majorBidi"/>
          <w:sz w:val="24"/>
          <w:szCs w:val="24"/>
          <w:lang w:val="id-ID"/>
        </w:rPr>
        <w:fldChar w:fldCharType="separate"/>
      </w:r>
      <w:r w:rsidR="00D83DB5" w:rsidRPr="00D83DB5">
        <w:rPr>
          <w:rFonts w:asciiTheme="majorBidi" w:hAnsiTheme="majorBidi" w:cstheme="majorBidi"/>
          <w:noProof/>
          <w:sz w:val="24"/>
          <w:szCs w:val="24"/>
          <w:lang w:val="id-ID"/>
        </w:rPr>
        <w:t>(Al-Dubyan, 2012)</w:t>
      </w:r>
      <w:r w:rsidR="00D83DB5">
        <w:rPr>
          <w:rFonts w:asciiTheme="majorBidi" w:hAnsiTheme="majorBidi" w:cstheme="majorBidi"/>
          <w:sz w:val="24"/>
          <w:szCs w:val="24"/>
          <w:lang w:val="id-ID"/>
        </w:rPr>
        <w:fldChar w:fldCharType="end"/>
      </w:r>
    </w:p>
    <w:p w14:paraId="064F3887" w14:textId="7B221FA7" w:rsidR="00BB7AC7" w:rsidRDefault="00BB7AC7" w:rsidP="00BB7AC7">
      <w:pPr>
        <w:pStyle w:val="ListParagraph"/>
        <w:spacing w:after="0" w:line="360" w:lineRule="auto"/>
        <w:jc w:val="both"/>
        <w:rPr>
          <w:rFonts w:asciiTheme="majorBidi" w:hAnsiTheme="majorBidi" w:cstheme="majorBidi"/>
          <w:sz w:val="24"/>
          <w:szCs w:val="24"/>
        </w:rPr>
      </w:pPr>
      <w:r w:rsidRPr="00BB7AC7">
        <w:rPr>
          <w:rFonts w:asciiTheme="majorBidi" w:hAnsiTheme="majorBidi" w:cstheme="majorBidi"/>
          <w:sz w:val="24"/>
          <w:szCs w:val="24"/>
        </w:rPr>
        <w:t>Kaidah ini digunakan dalam fatwa DSN</w:t>
      </w:r>
      <w:r>
        <w:rPr>
          <w:rFonts w:asciiTheme="majorBidi" w:hAnsiTheme="majorBidi" w:cstheme="majorBidi"/>
          <w:sz w:val="24"/>
          <w:szCs w:val="24"/>
        </w:rPr>
        <w:t xml:space="preserve">-MUI Nomor 105 Tahun 2016 </w:t>
      </w:r>
      <w:r w:rsidRPr="00BB7AC7">
        <w:rPr>
          <w:rFonts w:asciiTheme="majorBidi" w:hAnsiTheme="majorBidi" w:cstheme="majorBidi"/>
          <w:sz w:val="24"/>
          <w:szCs w:val="24"/>
        </w:rPr>
        <w:t xml:space="preserve">terkait penjaminan pengembalian modal pembiayaan mudharabah, musyarakah, dan wakalah bil istitsmar. Dalam fatwa ini dijelaskan bahwa mengingat mudharabah itu dibentuk atas dasar amanah, maka pemilik modal tidak boleh meminta pengelola untuk menjamin pengembalian modal. Apabila dalam akad mudharabah mengalami kerugian, maka berdasarkan prinsip kaidah di atas, pengelola tidak wajib mengembalikan modal usaha secara penuh pada saat terjadi kerugian, kecuali kerugian karena </w:t>
      </w:r>
      <w:r w:rsidRPr="00BB7AC7">
        <w:rPr>
          <w:rFonts w:asciiTheme="majorBidi" w:hAnsiTheme="majorBidi" w:cstheme="majorBidi"/>
          <w:i/>
          <w:iCs/>
          <w:sz w:val="24"/>
          <w:szCs w:val="24"/>
        </w:rPr>
        <w:t>ta’addi, tafrith</w:t>
      </w:r>
      <w:r w:rsidRPr="00BB7AC7">
        <w:rPr>
          <w:rFonts w:asciiTheme="majorBidi" w:hAnsiTheme="majorBidi" w:cstheme="majorBidi"/>
          <w:sz w:val="24"/>
          <w:szCs w:val="24"/>
        </w:rPr>
        <w:t xml:space="preserve"> atau </w:t>
      </w:r>
      <w:r w:rsidRPr="00BB7AC7">
        <w:rPr>
          <w:rFonts w:asciiTheme="majorBidi" w:hAnsiTheme="majorBidi" w:cstheme="majorBidi"/>
          <w:i/>
          <w:iCs/>
          <w:sz w:val="24"/>
          <w:szCs w:val="24"/>
        </w:rPr>
        <w:t>mukhalafat al-syuruth.</w:t>
      </w:r>
      <w:r w:rsidRPr="00BB7AC7">
        <w:rPr>
          <w:rFonts w:asciiTheme="majorBidi" w:hAnsiTheme="majorBidi" w:cstheme="majorBidi"/>
          <w:sz w:val="24"/>
          <w:szCs w:val="24"/>
        </w:rPr>
        <w:t xml:space="preserve"> Dalam hal kerugian tersebut timbul dan terbukti karena pemilik modal melakukan </w:t>
      </w:r>
      <w:r w:rsidRPr="00BB7AC7">
        <w:rPr>
          <w:rFonts w:asciiTheme="majorBidi" w:hAnsiTheme="majorBidi" w:cstheme="majorBidi"/>
          <w:i/>
          <w:iCs/>
          <w:sz w:val="24"/>
          <w:szCs w:val="24"/>
        </w:rPr>
        <w:t xml:space="preserve">ta’addi, tafrith </w:t>
      </w:r>
      <w:r w:rsidRPr="00BB7AC7">
        <w:rPr>
          <w:rFonts w:asciiTheme="majorBidi" w:hAnsiTheme="majorBidi" w:cstheme="majorBidi"/>
          <w:sz w:val="24"/>
          <w:szCs w:val="24"/>
        </w:rPr>
        <w:t>atau</w:t>
      </w:r>
      <w:r w:rsidRPr="00BB7AC7">
        <w:rPr>
          <w:rFonts w:asciiTheme="majorBidi" w:hAnsiTheme="majorBidi" w:cstheme="majorBidi"/>
          <w:i/>
          <w:iCs/>
          <w:sz w:val="24"/>
          <w:szCs w:val="24"/>
        </w:rPr>
        <w:t xml:space="preserve"> mukhalafat al-syuruth</w:t>
      </w:r>
      <w:r w:rsidRPr="00BB7AC7">
        <w:rPr>
          <w:rFonts w:asciiTheme="majorBidi" w:hAnsiTheme="majorBidi" w:cstheme="majorBidi"/>
          <w:sz w:val="24"/>
          <w:szCs w:val="24"/>
        </w:rPr>
        <w:t>, maka kerugian tersebut menjadi tanggung jawab Pemilik Modal</w:t>
      </w:r>
      <w:r w:rsidR="000D6065">
        <w:rPr>
          <w:rFonts w:asciiTheme="majorBidi" w:hAnsiTheme="majorBidi" w:cstheme="majorBidi"/>
          <w:sz w:val="24"/>
          <w:szCs w:val="24"/>
        </w:rPr>
        <w:t>.</w:t>
      </w:r>
    </w:p>
    <w:p w14:paraId="67253BA2" w14:textId="083A9044" w:rsidR="000D6065" w:rsidRDefault="000D6065" w:rsidP="00BB7AC7">
      <w:pPr>
        <w:pStyle w:val="ListParagraph"/>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Kaidah Kelima</w:t>
      </w:r>
    </w:p>
    <w:p w14:paraId="49BD3142" w14:textId="228AACEE" w:rsidR="0080699D" w:rsidRPr="0080699D" w:rsidRDefault="0080699D" w:rsidP="0080699D">
      <w:pPr>
        <w:pStyle w:val="ListParagraph"/>
        <w:numPr>
          <w:ilvl w:val="0"/>
          <w:numId w:val="20"/>
        </w:numPr>
        <w:spacing w:after="0" w:line="360" w:lineRule="auto"/>
        <w:jc w:val="both"/>
        <w:rPr>
          <w:rFonts w:asciiTheme="majorBidi" w:hAnsiTheme="majorBidi" w:cstheme="majorBidi"/>
          <w:sz w:val="24"/>
          <w:szCs w:val="24"/>
          <w:rtl/>
        </w:rPr>
      </w:pPr>
      <w:r>
        <w:rPr>
          <w:rFonts w:asciiTheme="majorBidi" w:hAnsiTheme="majorBidi" w:cstheme="majorBidi"/>
          <w:sz w:val="24"/>
          <w:szCs w:val="24"/>
        </w:rPr>
        <w:t xml:space="preserve">Teks Kaidah </w:t>
      </w:r>
    </w:p>
    <w:p w14:paraId="50CE77A6" w14:textId="46C5EC50" w:rsidR="00EE0637" w:rsidRPr="00EE0637" w:rsidRDefault="00EE0637" w:rsidP="00EE0637">
      <w:pPr>
        <w:pStyle w:val="ListParagraph"/>
        <w:spacing w:after="0" w:line="240" w:lineRule="auto"/>
        <w:jc w:val="right"/>
        <w:rPr>
          <w:rFonts w:asciiTheme="majorBidi" w:hAnsiTheme="majorBidi" w:cstheme="majorBidi"/>
          <w:sz w:val="18"/>
          <w:szCs w:val="18"/>
        </w:rPr>
      </w:pPr>
      <w:r w:rsidRPr="00EE0637">
        <w:rPr>
          <w:rFonts w:ascii="Traditional Arabic" w:cs="Traditional Arabic" w:hint="eastAsia"/>
          <w:sz w:val="32"/>
          <w:szCs w:val="32"/>
          <w:rtl/>
        </w:rPr>
        <w:t>ك</w:t>
      </w:r>
      <w:r w:rsidR="00292486">
        <w:rPr>
          <w:rFonts w:ascii="Traditional Arabic" w:cs="Traditional Arabic" w:hint="cs"/>
          <w:sz w:val="32"/>
          <w:szCs w:val="32"/>
          <w:rtl/>
        </w:rPr>
        <w:t>ُ</w:t>
      </w:r>
      <w:r w:rsidRPr="00EE0637">
        <w:rPr>
          <w:rFonts w:ascii="Traditional Arabic" w:cs="Traditional Arabic" w:hint="eastAsia"/>
          <w:sz w:val="32"/>
          <w:szCs w:val="32"/>
          <w:rtl/>
        </w:rPr>
        <w:t>ل</w:t>
      </w:r>
      <w:r w:rsidR="00292486">
        <w:rPr>
          <w:rFonts w:ascii="Traditional Arabic" w:cs="Traditional Arabic" w:hint="cs"/>
          <w:sz w:val="32"/>
          <w:szCs w:val="32"/>
          <w:rtl/>
        </w:rPr>
        <w:t>ُّ</w:t>
      </w:r>
      <w:r w:rsidRPr="00EE0637">
        <w:rPr>
          <w:rFonts w:ascii="Traditional Arabic" w:cs="Traditional Arabic"/>
          <w:sz w:val="32"/>
          <w:szCs w:val="32"/>
          <w:rtl/>
        </w:rPr>
        <w:t xml:space="preserve"> </w:t>
      </w:r>
      <w:r w:rsidRPr="00EE0637">
        <w:rPr>
          <w:rFonts w:ascii="Traditional Arabic" w:cs="Traditional Arabic" w:hint="eastAsia"/>
          <w:sz w:val="32"/>
          <w:szCs w:val="32"/>
          <w:rtl/>
        </w:rPr>
        <w:t>شَرط</w:t>
      </w:r>
      <w:r w:rsidR="00292486">
        <w:rPr>
          <w:rFonts w:ascii="Traditional Arabic" w:cs="Traditional Arabic" w:hint="cs"/>
          <w:sz w:val="32"/>
          <w:szCs w:val="32"/>
          <w:rtl/>
        </w:rPr>
        <w:t>ٍ</w:t>
      </w:r>
      <w:r w:rsidRPr="00EE0637">
        <w:rPr>
          <w:rFonts w:ascii="Traditional Arabic" w:cs="Traditional Arabic"/>
          <w:sz w:val="32"/>
          <w:szCs w:val="32"/>
          <w:rtl/>
        </w:rPr>
        <w:t xml:space="preserve"> </w:t>
      </w:r>
      <w:r w:rsidRPr="00EE0637">
        <w:rPr>
          <w:rFonts w:ascii="Traditional Arabic" w:cs="Traditional Arabic" w:hint="eastAsia"/>
          <w:sz w:val="32"/>
          <w:szCs w:val="32"/>
          <w:rtl/>
        </w:rPr>
        <w:t>يُخَالف</w:t>
      </w:r>
      <w:r w:rsidR="00292486">
        <w:rPr>
          <w:rFonts w:ascii="Traditional Arabic" w:cs="Traditional Arabic" w:hint="cs"/>
          <w:sz w:val="32"/>
          <w:szCs w:val="32"/>
          <w:rtl/>
        </w:rPr>
        <w:t>َ</w:t>
      </w:r>
      <w:r w:rsidRPr="00EE0637">
        <w:rPr>
          <w:rFonts w:ascii="Traditional Arabic" w:cs="Traditional Arabic"/>
          <w:sz w:val="32"/>
          <w:szCs w:val="32"/>
          <w:rtl/>
        </w:rPr>
        <w:t xml:space="preserve"> </w:t>
      </w:r>
      <w:r w:rsidRPr="00EE0637">
        <w:rPr>
          <w:rFonts w:ascii="Traditional Arabic" w:cs="Traditional Arabic" w:hint="eastAsia"/>
          <w:sz w:val="32"/>
          <w:szCs w:val="32"/>
          <w:rtl/>
        </w:rPr>
        <w:t>أصُول</w:t>
      </w:r>
      <w:r w:rsidR="00715DFB">
        <w:rPr>
          <w:rFonts w:ascii="Traditional Arabic" w:cs="Traditional Arabic" w:hint="cs"/>
          <w:sz w:val="32"/>
          <w:szCs w:val="32"/>
          <w:rtl/>
        </w:rPr>
        <w:t>ِ</w:t>
      </w:r>
      <w:r w:rsidRPr="00EE0637">
        <w:rPr>
          <w:rFonts w:ascii="Traditional Arabic" w:cs="Traditional Arabic"/>
          <w:sz w:val="32"/>
          <w:szCs w:val="32"/>
          <w:rtl/>
        </w:rPr>
        <w:t xml:space="preserve"> </w:t>
      </w:r>
      <w:r w:rsidRPr="00EE0637">
        <w:rPr>
          <w:rFonts w:ascii="Traditional Arabic" w:cs="Traditional Arabic" w:hint="eastAsia"/>
          <w:sz w:val="32"/>
          <w:szCs w:val="32"/>
          <w:rtl/>
        </w:rPr>
        <w:t>الشَّرِيعَة</w:t>
      </w:r>
      <w:r w:rsidR="00715DFB">
        <w:rPr>
          <w:rFonts w:ascii="Traditional Arabic" w:cs="Traditional Arabic" w:hint="cs"/>
          <w:sz w:val="32"/>
          <w:szCs w:val="32"/>
          <w:rtl/>
        </w:rPr>
        <w:t>ِ</w:t>
      </w:r>
      <w:r w:rsidRPr="00EE0637">
        <w:rPr>
          <w:rFonts w:ascii="Traditional Arabic" w:cs="Traditional Arabic"/>
          <w:sz w:val="32"/>
          <w:szCs w:val="32"/>
          <w:rtl/>
        </w:rPr>
        <w:t xml:space="preserve"> </w:t>
      </w:r>
      <w:r w:rsidRPr="00EE0637">
        <w:rPr>
          <w:rFonts w:ascii="Traditional Arabic" w:cs="Traditional Arabic" w:hint="eastAsia"/>
          <w:sz w:val="32"/>
          <w:szCs w:val="32"/>
          <w:rtl/>
        </w:rPr>
        <w:t>بَاطِل</w:t>
      </w:r>
      <w:r w:rsidR="00715DFB">
        <w:rPr>
          <w:rFonts w:ascii="Traditional Arabic" w:cs="Traditional Arabic" w:hint="cs"/>
          <w:sz w:val="32"/>
          <w:szCs w:val="32"/>
          <w:rtl/>
        </w:rPr>
        <w:t>ٌ</w:t>
      </w:r>
    </w:p>
    <w:p w14:paraId="5D4F16AD" w14:textId="3481F0A6" w:rsidR="000D6065" w:rsidRDefault="00EE676F" w:rsidP="00E06AAB">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Setiap syarat yang menyalahi pokok-pokok syariah adalah batal”</w:t>
      </w:r>
      <w:r w:rsidR="00E06AAB">
        <w:rPr>
          <w:rFonts w:asciiTheme="majorBidi" w:hAnsiTheme="majorBidi" w:cstheme="majorBidi"/>
          <w:i/>
          <w:iCs/>
          <w:sz w:val="24"/>
          <w:szCs w:val="24"/>
        </w:rPr>
        <w:fldChar w:fldCharType="begin" w:fldLock="1"/>
      </w:r>
      <w:r w:rsidR="00E06AAB">
        <w:rPr>
          <w:rFonts w:asciiTheme="majorBidi" w:hAnsiTheme="majorBidi" w:cstheme="majorBidi"/>
          <w:i/>
          <w:iCs/>
          <w:sz w:val="24"/>
          <w:szCs w:val="24"/>
        </w:rPr>
        <w:instrText>ADDIN CSL_CITATION {"citationItems":[{"id":"ITEM-1","itemData":{"author":[{"dropping-particle":"","family":"Al-Zarqani","given":"Muhammad","non-dropping-particle":"","parse-names":false,"suffix":""}],"id":"ITEM-1","issued":{"date-parts":[["1989"]]},"number-of-pages":"165","publisher":"Dar al-Qalam","publisher-place":"Damaskus","title":"Syarah al-Qawa'id al-Fiqhiyyah","type":"book"},"uris":["http://www.mendeley.com/documents/?uuid=c19e6d7d-1765-4314-a005-991c75b37a17"]}],"mendeley":{"formattedCitation":"(Al-Zarqani, 1989)","plainTextFormattedCitation":"(Al-Zarqani, 1989)","previouslyFormattedCitation":"(Al-Zarqani, 1989)"},"properties":{"noteIndex":0},"schema":"https://github.com/citation-style-language/schema/raw/master/csl-citation.json"}</w:instrText>
      </w:r>
      <w:r w:rsidR="00E06AAB">
        <w:rPr>
          <w:rFonts w:asciiTheme="majorBidi" w:hAnsiTheme="majorBidi" w:cstheme="majorBidi"/>
          <w:i/>
          <w:iCs/>
          <w:sz w:val="24"/>
          <w:szCs w:val="24"/>
        </w:rPr>
        <w:fldChar w:fldCharType="separate"/>
      </w:r>
      <w:r w:rsidR="00E06AAB" w:rsidRPr="00E06AAB">
        <w:rPr>
          <w:rFonts w:asciiTheme="majorBidi" w:hAnsiTheme="majorBidi" w:cstheme="majorBidi"/>
          <w:iCs/>
          <w:noProof/>
          <w:sz w:val="24"/>
          <w:szCs w:val="24"/>
        </w:rPr>
        <w:t>(Al-Zarqani, 1989)</w:t>
      </w:r>
      <w:r w:rsidR="00E06AAB">
        <w:rPr>
          <w:rFonts w:asciiTheme="majorBidi" w:hAnsiTheme="majorBidi" w:cstheme="majorBidi"/>
          <w:i/>
          <w:iCs/>
          <w:sz w:val="24"/>
          <w:szCs w:val="24"/>
        </w:rPr>
        <w:fldChar w:fldCharType="end"/>
      </w:r>
      <w:r>
        <w:rPr>
          <w:rFonts w:asciiTheme="majorBidi" w:hAnsiTheme="majorBidi" w:cstheme="majorBidi"/>
          <w:sz w:val="24"/>
          <w:szCs w:val="24"/>
        </w:rPr>
        <w:t>.</w:t>
      </w:r>
    </w:p>
    <w:p w14:paraId="0286A326" w14:textId="2E90C425" w:rsidR="0080699D" w:rsidRPr="00EE676F" w:rsidRDefault="0080699D" w:rsidP="0080699D">
      <w:pPr>
        <w:pStyle w:val="ListParagraph"/>
        <w:numPr>
          <w:ilvl w:val="0"/>
          <w:numId w:val="20"/>
        </w:numPr>
        <w:spacing w:after="0" w:line="360" w:lineRule="auto"/>
        <w:jc w:val="both"/>
        <w:rPr>
          <w:rFonts w:asciiTheme="majorBidi" w:hAnsiTheme="majorBidi" w:cstheme="majorBidi"/>
          <w:sz w:val="24"/>
          <w:szCs w:val="24"/>
          <w:rtl/>
        </w:rPr>
      </w:pPr>
      <w:r>
        <w:rPr>
          <w:rFonts w:asciiTheme="majorBidi" w:hAnsiTheme="majorBidi" w:cstheme="majorBidi"/>
          <w:sz w:val="24"/>
          <w:szCs w:val="24"/>
        </w:rPr>
        <w:t xml:space="preserve">Penjelasan Kaidah </w:t>
      </w:r>
    </w:p>
    <w:p w14:paraId="3E6B6C88" w14:textId="6CE79AB2" w:rsidR="007A6393" w:rsidRPr="00BF5A68" w:rsidRDefault="00A35C97" w:rsidP="00BF5A68">
      <w:pPr>
        <w:spacing w:after="0" w:line="360" w:lineRule="auto"/>
        <w:ind w:firstLine="720"/>
        <w:jc w:val="both"/>
        <w:rPr>
          <w:rFonts w:asciiTheme="majorBidi" w:hAnsiTheme="majorBidi" w:cstheme="majorBidi"/>
          <w:sz w:val="24"/>
          <w:szCs w:val="24"/>
        </w:rPr>
      </w:pPr>
      <w:r w:rsidRPr="00BF5A68">
        <w:rPr>
          <w:rFonts w:asciiTheme="majorBidi" w:hAnsiTheme="majorBidi" w:cstheme="majorBidi"/>
          <w:sz w:val="24"/>
          <w:szCs w:val="24"/>
        </w:rPr>
        <w:t xml:space="preserve">Kaidah ini diambil dari hadis yang diriwayatkan oleh </w:t>
      </w:r>
      <w:r w:rsidR="00BB4F3F" w:rsidRPr="00BF5A68">
        <w:rPr>
          <w:rFonts w:asciiTheme="majorBidi" w:hAnsiTheme="majorBidi" w:cstheme="majorBidi"/>
          <w:sz w:val="24"/>
          <w:szCs w:val="24"/>
        </w:rPr>
        <w:t>Imam Bukhari dari istri Nabi ‘Aisyah ra bahwa Rasulullah Saw bersabda:</w:t>
      </w:r>
    </w:p>
    <w:p w14:paraId="0C269461" w14:textId="3F49FB93" w:rsidR="00BB4F3F" w:rsidRPr="00BB4F3F" w:rsidRDefault="00BB4F3F" w:rsidP="00BB4F3F">
      <w:pPr>
        <w:pStyle w:val="ListParagraph"/>
        <w:spacing w:after="0" w:line="240" w:lineRule="auto"/>
        <w:jc w:val="right"/>
        <w:rPr>
          <w:rFonts w:cstheme="majorBidi"/>
          <w:sz w:val="20"/>
          <w:szCs w:val="20"/>
        </w:rPr>
      </w:pPr>
      <w:r w:rsidRPr="00BB4F3F">
        <w:rPr>
          <w:rFonts w:ascii="Traditional Arabic" w:cs="Traditional Arabic" w:hint="cs"/>
          <w:sz w:val="32"/>
          <w:szCs w:val="32"/>
          <w:rtl/>
        </w:rPr>
        <w:t>...</w:t>
      </w:r>
      <w:r w:rsidRPr="00BB4F3F">
        <w:rPr>
          <w:rFonts w:ascii="Traditional Arabic" w:cs="Traditional Arabic" w:hint="eastAsia"/>
          <w:sz w:val="32"/>
          <w:szCs w:val="32"/>
          <w:rtl/>
        </w:rPr>
        <w:t>مَا</w:t>
      </w:r>
      <w:r w:rsidRPr="00BB4F3F">
        <w:rPr>
          <w:rFonts w:ascii="Traditional Arabic" w:cs="Traditional Arabic"/>
          <w:sz w:val="32"/>
          <w:szCs w:val="32"/>
          <w:rtl/>
        </w:rPr>
        <w:t xml:space="preserve"> </w:t>
      </w:r>
      <w:r w:rsidRPr="00BB4F3F">
        <w:rPr>
          <w:rFonts w:ascii="Traditional Arabic" w:cs="Traditional Arabic" w:hint="eastAsia"/>
          <w:sz w:val="32"/>
          <w:szCs w:val="32"/>
          <w:rtl/>
        </w:rPr>
        <w:t>كَانَ</w:t>
      </w:r>
      <w:r w:rsidRPr="00BB4F3F">
        <w:rPr>
          <w:rFonts w:ascii="Traditional Arabic" w:cs="Traditional Arabic"/>
          <w:sz w:val="32"/>
          <w:szCs w:val="32"/>
          <w:rtl/>
        </w:rPr>
        <w:t xml:space="preserve"> </w:t>
      </w:r>
      <w:r w:rsidRPr="00BB4F3F">
        <w:rPr>
          <w:rFonts w:ascii="Traditional Arabic" w:cs="Traditional Arabic" w:hint="eastAsia"/>
          <w:sz w:val="32"/>
          <w:szCs w:val="32"/>
          <w:rtl/>
        </w:rPr>
        <w:t>مِنْ</w:t>
      </w:r>
      <w:r w:rsidRPr="00BB4F3F">
        <w:rPr>
          <w:rFonts w:ascii="Traditional Arabic" w:cs="Traditional Arabic"/>
          <w:sz w:val="32"/>
          <w:szCs w:val="32"/>
          <w:rtl/>
        </w:rPr>
        <w:t xml:space="preserve"> </w:t>
      </w:r>
      <w:r w:rsidRPr="00BB4F3F">
        <w:rPr>
          <w:rFonts w:ascii="Traditional Arabic" w:cs="Traditional Arabic" w:hint="eastAsia"/>
          <w:sz w:val="32"/>
          <w:szCs w:val="32"/>
          <w:rtl/>
        </w:rPr>
        <w:t>شَرْطٍ</w:t>
      </w:r>
      <w:r w:rsidRPr="00BB4F3F">
        <w:rPr>
          <w:rFonts w:ascii="Traditional Arabic" w:cs="Traditional Arabic"/>
          <w:sz w:val="32"/>
          <w:szCs w:val="32"/>
          <w:rtl/>
        </w:rPr>
        <w:t xml:space="preserve"> </w:t>
      </w:r>
      <w:r w:rsidRPr="00BB4F3F">
        <w:rPr>
          <w:rFonts w:ascii="Traditional Arabic" w:cs="Traditional Arabic" w:hint="eastAsia"/>
          <w:sz w:val="32"/>
          <w:szCs w:val="32"/>
          <w:rtl/>
        </w:rPr>
        <w:t>لَيْسَ</w:t>
      </w:r>
      <w:r w:rsidRPr="00BB4F3F">
        <w:rPr>
          <w:rFonts w:ascii="Traditional Arabic" w:cs="Traditional Arabic"/>
          <w:sz w:val="32"/>
          <w:szCs w:val="32"/>
          <w:rtl/>
        </w:rPr>
        <w:t xml:space="preserve"> </w:t>
      </w:r>
      <w:r w:rsidRPr="00BB4F3F">
        <w:rPr>
          <w:rFonts w:ascii="Traditional Arabic" w:cs="Traditional Arabic" w:hint="eastAsia"/>
          <w:sz w:val="32"/>
          <w:szCs w:val="32"/>
          <w:rtl/>
        </w:rPr>
        <w:t>فِي</w:t>
      </w:r>
      <w:r w:rsidRPr="00BB4F3F">
        <w:rPr>
          <w:rFonts w:ascii="Traditional Arabic" w:cs="Traditional Arabic"/>
          <w:sz w:val="32"/>
          <w:szCs w:val="32"/>
          <w:rtl/>
        </w:rPr>
        <w:t xml:space="preserve"> </w:t>
      </w:r>
      <w:r w:rsidRPr="00BB4F3F">
        <w:rPr>
          <w:rFonts w:ascii="Traditional Arabic" w:cs="Traditional Arabic" w:hint="eastAsia"/>
          <w:sz w:val="32"/>
          <w:szCs w:val="32"/>
          <w:rtl/>
        </w:rPr>
        <w:t>كِتَابِ</w:t>
      </w:r>
      <w:r w:rsidRPr="00BB4F3F">
        <w:rPr>
          <w:rFonts w:ascii="Traditional Arabic" w:cs="Traditional Arabic"/>
          <w:sz w:val="32"/>
          <w:szCs w:val="32"/>
          <w:rtl/>
        </w:rPr>
        <w:t xml:space="preserve"> </w:t>
      </w:r>
      <w:r w:rsidRPr="00BB4F3F">
        <w:rPr>
          <w:rFonts w:ascii="Traditional Arabic" w:cs="Traditional Arabic" w:hint="eastAsia"/>
          <w:sz w:val="32"/>
          <w:szCs w:val="32"/>
          <w:rtl/>
        </w:rPr>
        <w:t>اللَّهِ</w:t>
      </w:r>
      <w:r w:rsidRPr="00BB4F3F">
        <w:rPr>
          <w:rFonts w:ascii="Traditional Arabic" w:cs="Traditional Arabic"/>
          <w:sz w:val="32"/>
          <w:szCs w:val="32"/>
          <w:rtl/>
        </w:rPr>
        <w:t xml:space="preserve"> </w:t>
      </w:r>
      <w:r w:rsidRPr="00BB4F3F">
        <w:rPr>
          <w:rFonts w:ascii="Traditional Arabic" w:cs="Traditional Arabic" w:hint="eastAsia"/>
          <w:sz w:val="32"/>
          <w:szCs w:val="32"/>
          <w:rtl/>
        </w:rPr>
        <w:t>فَهُوَ</w:t>
      </w:r>
      <w:r w:rsidRPr="00BB4F3F">
        <w:rPr>
          <w:rFonts w:ascii="Traditional Arabic" w:cs="Traditional Arabic"/>
          <w:sz w:val="32"/>
          <w:szCs w:val="32"/>
          <w:rtl/>
        </w:rPr>
        <w:t xml:space="preserve"> </w:t>
      </w:r>
      <w:r w:rsidRPr="00BB4F3F">
        <w:rPr>
          <w:rFonts w:ascii="Traditional Arabic" w:cs="Traditional Arabic" w:hint="eastAsia"/>
          <w:sz w:val="32"/>
          <w:szCs w:val="32"/>
          <w:rtl/>
        </w:rPr>
        <w:t>بَاطِلٌ،</w:t>
      </w:r>
      <w:r w:rsidRPr="00BB4F3F">
        <w:rPr>
          <w:rFonts w:ascii="Traditional Arabic" w:cs="Traditional Arabic"/>
          <w:sz w:val="32"/>
          <w:szCs w:val="32"/>
          <w:rtl/>
        </w:rPr>
        <w:t xml:space="preserve"> </w:t>
      </w:r>
      <w:r w:rsidRPr="00BB4F3F">
        <w:rPr>
          <w:rFonts w:ascii="Traditional Arabic" w:cs="Traditional Arabic" w:hint="eastAsia"/>
          <w:sz w:val="32"/>
          <w:szCs w:val="32"/>
          <w:rtl/>
        </w:rPr>
        <w:t>وَإِنْ</w:t>
      </w:r>
      <w:r w:rsidRPr="00BB4F3F">
        <w:rPr>
          <w:rFonts w:ascii="Traditional Arabic" w:cs="Traditional Arabic"/>
          <w:sz w:val="32"/>
          <w:szCs w:val="32"/>
          <w:rtl/>
        </w:rPr>
        <w:t xml:space="preserve"> </w:t>
      </w:r>
      <w:r w:rsidRPr="00BB4F3F">
        <w:rPr>
          <w:rFonts w:ascii="Traditional Arabic" w:cs="Traditional Arabic" w:hint="eastAsia"/>
          <w:sz w:val="32"/>
          <w:szCs w:val="32"/>
          <w:rtl/>
        </w:rPr>
        <w:t>كَانَ</w:t>
      </w:r>
      <w:r w:rsidRPr="00BB4F3F">
        <w:rPr>
          <w:rFonts w:ascii="Traditional Arabic" w:cs="Traditional Arabic"/>
          <w:sz w:val="32"/>
          <w:szCs w:val="32"/>
          <w:rtl/>
        </w:rPr>
        <w:t xml:space="preserve"> </w:t>
      </w:r>
      <w:r w:rsidRPr="00BB4F3F">
        <w:rPr>
          <w:rFonts w:ascii="Traditional Arabic" w:cs="Traditional Arabic" w:hint="eastAsia"/>
          <w:sz w:val="32"/>
          <w:szCs w:val="32"/>
          <w:rtl/>
        </w:rPr>
        <w:t>مِائَةَ</w:t>
      </w:r>
      <w:r w:rsidRPr="00BB4F3F">
        <w:rPr>
          <w:rFonts w:ascii="Traditional Arabic" w:cs="Traditional Arabic"/>
          <w:sz w:val="32"/>
          <w:szCs w:val="32"/>
          <w:rtl/>
        </w:rPr>
        <w:t xml:space="preserve"> </w:t>
      </w:r>
      <w:r w:rsidRPr="00BB4F3F">
        <w:rPr>
          <w:rFonts w:ascii="Traditional Arabic" w:cs="Traditional Arabic" w:hint="eastAsia"/>
          <w:sz w:val="32"/>
          <w:szCs w:val="32"/>
          <w:rtl/>
        </w:rPr>
        <w:t>شَرْطٍ</w:t>
      </w:r>
      <w:r w:rsidRPr="00BB4F3F">
        <w:rPr>
          <w:rFonts w:ascii="Traditional Arabic" w:cs="Traditional Arabic" w:hint="cs"/>
          <w:sz w:val="32"/>
          <w:szCs w:val="32"/>
          <w:rtl/>
        </w:rPr>
        <w:t>...</w:t>
      </w:r>
      <w:r w:rsidRPr="00BB4F3F">
        <w:rPr>
          <w:rFonts w:cs="Traditional Arabic" w:hint="cs"/>
          <w:sz w:val="32"/>
          <w:szCs w:val="32"/>
          <w:rtl/>
          <w:lang w:val="en-US"/>
        </w:rPr>
        <w:t>(رواه البخارى)</w:t>
      </w:r>
    </w:p>
    <w:p w14:paraId="2B75D3F0" w14:textId="1D72BA04" w:rsidR="00BB4F3F" w:rsidRDefault="00BB4F3F" w:rsidP="00E06AAB">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Apa saja syarat yang tidak ada dalam kitab Allah, maka adalah batil sekalipun seratus syarat”</w:t>
      </w:r>
      <w:r>
        <w:rPr>
          <w:rFonts w:asciiTheme="majorBidi" w:hAnsiTheme="majorBidi" w:cstheme="majorBidi"/>
          <w:sz w:val="24"/>
          <w:szCs w:val="24"/>
        </w:rPr>
        <w:t>. (H.R Bukhari).</w:t>
      </w:r>
      <w:r w:rsidR="00E06AAB">
        <w:rPr>
          <w:rFonts w:asciiTheme="majorBidi" w:hAnsiTheme="majorBidi" w:cstheme="majorBidi"/>
          <w:sz w:val="24"/>
          <w:szCs w:val="24"/>
        </w:rPr>
        <w:fldChar w:fldCharType="begin" w:fldLock="1"/>
      </w:r>
      <w:r w:rsidR="00E06AAB">
        <w:rPr>
          <w:rFonts w:asciiTheme="majorBidi" w:hAnsiTheme="majorBidi" w:cstheme="majorBidi"/>
          <w:sz w:val="24"/>
          <w:szCs w:val="24"/>
        </w:rPr>
        <w:instrText>ADDIN CSL_CITATION {"citationItems":[{"id":"ITEM-1","itemData":{"author":[{"dropping-particle":"","family":"Islamil","given":"Muhammad Ibn 'Abdullah al-Bukhari al-Ja'fiy","non-dropping-particle":"","parse-names":false,"suffix":""}],"id":"ITEM-1","issued":{"date-parts":[["1422"]]},"number-of-pages":"143","publisher":"Dar at-Tuwaq an-Najah","publisher-place":"Kairo","title":"Shahih Bukhari","type":"book"},"uris":["http://www.mendeley.com/documents/?uuid=d3ec2849-fc7e-4232-9060-e3ac60ebc43f"]}],"mendeley":{"formattedCitation":"(Islamil, 1422)","plainTextFormattedCitation":"(Islamil, 1422)","previouslyFormattedCitation":"(Islamil, 1422)"},"properties":{"noteIndex":0},"schema":"https://github.com/citation-style-language/schema/raw/master/csl-citation.json"}</w:instrText>
      </w:r>
      <w:r w:rsidR="00E06AAB">
        <w:rPr>
          <w:rFonts w:asciiTheme="majorBidi" w:hAnsiTheme="majorBidi" w:cstheme="majorBidi"/>
          <w:sz w:val="24"/>
          <w:szCs w:val="24"/>
        </w:rPr>
        <w:fldChar w:fldCharType="separate"/>
      </w:r>
      <w:r w:rsidR="00E06AAB" w:rsidRPr="00E06AAB">
        <w:rPr>
          <w:rFonts w:asciiTheme="majorBidi" w:hAnsiTheme="majorBidi" w:cstheme="majorBidi"/>
          <w:noProof/>
          <w:sz w:val="24"/>
          <w:szCs w:val="24"/>
        </w:rPr>
        <w:t>(Islamil, 1422)</w:t>
      </w:r>
      <w:r w:rsidR="00E06AAB">
        <w:rPr>
          <w:rFonts w:asciiTheme="majorBidi" w:hAnsiTheme="majorBidi" w:cstheme="majorBidi"/>
          <w:sz w:val="24"/>
          <w:szCs w:val="24"/>
        </w:rPr>
        <w:fldChar w:fldCharType="end"/>
      </w:r>
    </w:p>
    <w:p w14:paraId="1E7281CF" w14:textId="54D80239" w:rsidR="00BF5A68" w:rsidRDefault="00BF5A68" w:rsidP="00BF5A68">
      <w:pPr>
        <w:pStyle w:val="ListParagraph"/>
        <w:spacing w:after="0"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Adapun yang dimaksud dengan </w:t>
      </w:r>
      <w:r>
        <w:rPr>
          <w:rFonts w:asciiTheme="majorBidi" w:hAnsiTheme="majorBidi" w:cstheme="majorBidi" w:hint="cs"/>
          <w:sz w:val="24"/>
          <w:szCs w:val="24"/>
          <w:rtl/>
          <w:lang w:val="en-US"/>
        </w:rPr>
        <w:t>كتاب الله</w:t>
      </w:r>
      <w:r>
        <w:rPr>
          <w:rFonts w:asciiTheme="majorBidi" w:hAnsiTheme="majorBidi" w:cstheme="majorBidi"/>
          <w:sz w:val="24"/>
          <w:szCs w:val="24"/>
        </w:rPr>
        <w:t xml:space="preserve"> dalam hadis di atas adalah ketentuan hukum atas jiwa syariat yang terdapat dalam al-Quran dan sunah Rasulullah Saw. </w:t>
      </w:r>
    </w:p>
    <w:p w14:paraId="7DDA1897" w14:textId="00DCD915" w:rsidR="0080699D" w:rsidRDefault="0080699D" w:rsidP="0080699D">
      <w:pPr>
        <w:pStyle w:val="ListParagraph"/>
        <w:numPr>
          <w:ilvl w:val="0"/>
          <w:numId w:val="20"/>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Aplikasi Kaidah </w:t>
      </w:r>
    </w:p>
    <w:p w14:paraId="3380B560" w14:textId="2BFBD45F" w:rsidR="007266C3" w:rsidRDefault="007266C3" w:rsidP="007266C3">
      <w:pPr>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Diantara contoh bentuk aplikasi dari kaidah ini adalah sebagai berikut:</w:t>
      </w:r>
    </w:p>
    <w:p w14:paraId="770EF8B4" w14:textId="61F233E4" w:rsidR="007266C3" w:rsidRDefault="007266C3" w:rsidP="007266C3">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Dalam akad hutang-piutang, pihak kreditur memberikan syarat adanya tambahan berupa bunga</w:t>
      </w:r>
      <w:r w:rsidR="00262087">
        <w:rPr>
          <w:rFonts w:asciiTheme="majorBidi" w:hAnsiTheme="majorBidi" w:cstheme="majorBidi"/>
          <w:sz w:val="24"/>
          <w:szCs w:val="24"/>
        </w:rPr>
        <w:t xml:space="preserve"> yang harus dibayarkan sebagai kompensasi terkait pinjaman uang yang harus dibayar pihak debitur. Adanya ketentuan pengenaan bunga tersebut merupakan syarat yang batil,</w:t>
      </w:r>
      <w:r w:rsidR="00593975">
        <w:rPr>
          <w:rFonts w:asciiTheme="majorBidi" w:hAnsiTheme="majorBidi" w:cstheme="majorBidi"/>
          <w:sz w:val="24"/>
          <w:szCs w:val="24"/>
        </w:rPr>
        <w:t xml:space="preserve"> karena merupakan bentuk riba yang dilarang oleh syariat serta</w:t>
      </w:r>
      <w:r w:rsidR="00262087">
        <w:rPr>
          <w:rFonts w:asciiTheme="majorBidi" w:hAnsiTheme="majorBidi" w:cstheme="majorBidi"/>
          <w:sz w:val="24"/>
          <w:szCs w:val="24"/>
        </w:rPr>
        <w:t xml:space="preserve"> karena hal </w:t>
      </w:r>
      <w:r w:rsidR="00DC6DCA">
        <w:rPr>
          <w:rFonts w:asciiTheme="majorBidi" w:hAnsiTheme="majorBidi" w:cstheme="majorBidi"/>
          <w:sz w:val="24"/>
          <w:szCs w:val="24"/>
        </w:rPr>
        <w:t>tersebut</w:t>
      </w:r>
      <w:r w:rsidR="00262087">
        <w:rPr>
          <w:rFonts w:asciiTheme="majorBidi" w:hAnsiTheme="majorBidi" w:cstheme="majorBidi"/>
          <w:sz w:val="24"/>
          <w:szCs w:val="24"/>
        </w:rPr>
        <w:t xml:space="preserve"> bertentangan dengan kaidah fikih dalam transaksi utang-piutang sebagai berikut:</w:t>
      </w:r>
    </w:p>
    <w:p w14:paraId="23BD9183" w14:textId="7ACDB89B" w:rsidR="00AE0BF6" w:rsidRPr="00AE0BF6" w:rsidRDefault="00AE0BF6" w:rsidP="00AE0BF6">
      <w:pPr>
        <w:pStyle w:val="ListParagraph"/>
        <w:spacing w:after="0" w:line="240" w:lineRule="auto"/>
        <w:jc w:val="right"/>
        <w:rPr>
          <w:rFonts w:asciiTheme="majorBidi" w:hAnsiTheme="majorBidi" w:cstheme="majorBidi"/>
          <w:sz w:val="18"/>
          <w:szCs w:val="18"/>
        </w:rPr>
      </w:pPr>
      <w:r w:rsidRPr="00AE0BF6">
        <w:rPr>
          <w:rFonts w:ascii="Traditional Arabic" w:cs="Traditional Arabic" w:hint="eastAsia"/>
          <w:sz w:val="32"/>
          <w:szCs w:val="32"/>
          <w:rtl/>
        </w:rPr>
        <w:t>كلّ</w:t>
      </w:r>
      <w:r w:rsidRPr="00AE0BF6">
        <w:rPr>
          <w:rFonts w:ascii="Traditional Arabic" w:cs="Traditional Arabic"/>
          <w:sz w:val="32"/>
          <w:szCs w:val="32"/>
          <w:rtl/>
        </w:rPr>
        <w:t xml:space="preserve"> </w:t>
      </w:r>
      <w:r w:rsidRPr="00AE0BF6">
        <w:rPr>
          <w:rFonts w:ascii="Traditional Arabic" w:cs="Traditional Arabic" w:hint="eastAsia"/>
          <w:sz w:val="32"/>
          <w:szCs w:val="32"/>
          <w:rtl/>
        </w:rPr>
        <w:t>قرض</w:t>
      </w:r>
      <w:r w:rsidRPr="00AE0BF6">
        <w:rPr>
          <w:rFonts w:ascii="Traditional Arabic" w:cs="Traditional Arabic"/>
          <w:sz w:val="32"/>
          <w:szCs w:val="32"/>
          <w:rtl/>
        </w:rPr>
        <w:t xml:space="preserve"> </w:t>
      </w:r>
      <w:r w:rsidRPr="00AE0BF6">
        <w:rPr>
          <w:rFonts w:ascii="Traditional Arabic" w:cs="Traditional Arabic" w:hint="eastAsia"/>
          <w:sz w:val="32"/>
          <w:szCs w:val="32"/>
          <w:rtl/>
        </w:rPr>
        <w:t>شرط</w:t>
      </w:r>
      <w:r w:rsidRPr="00AE0BF6">
        <w:rPr>
          <w:rFonts w:ascii="Traditional Arabic" w:cs="Traditional Arabic"/>
          <w:sz w:val="32"/>
          <w:szCs w:val="32"/>
          <w:rtl/>
        </w:rPr>
        <w:t xml:space="preserve"> </w:t>
      </w:r>
      <w:r w:rsidRPr="00AE0BF6">
        <w:rPr>
          <w:rFonts w:ascii="Traditional Arabic" w:cs="Traditional Arabic" w:hint="eastAsia"/>
          <w:sz w:val="32"/>
          <w:szCs w:val="32"/>
          <w:rtl/>
        </w:rPr>
        <w:t>فيه</w:t>
      </w:r>
      <w:r w:rsidRPr="00AE0BF6">
        <w:rPr>
          <w:rFonts w:ascii="Traditional Arabic" w:cs="Traditional Arabic"/>
          <w:sz w:val="32"/>
          <w:szCs w:val="32"/>
          <w:rtl/>
        </w:rPr>
        <w:t xml:space="preserve"> </w:t>
      </w:r>
      <w:r w:rsidRPr="00AE0BF6">
        <w:rPr>
          <w:rFonts w:ascii="Traditional Arabic" w:cs="Traditional Arabic" w:hint="eastAsia"/>
          <w:sz w:val="32"/>
          <w:szCs w:val="32"/>
          <w:rtl/>
        </w:rPr>
        <w:t>أن</w:t>
      </w:r>
      <w:r w:rsidRPr="00AE0BF6">
        <w:rPr>
          <w:rFonts w:ascii="Traditional Arabic" w:cs="Traditional Arabic"/>
          <w:sz w:val="32"/>
          <w:szCs w:val="32"/>
          <w:rtl/>
        </w:rPr>
        <w:t xml:space="preserve"> </w:t>
      </w:r>
      <w:r w:rsidRPr="00AE0BF6">
        <w:rPr>
          <w:rFonts w:ascii="Traditional Arabic" w:cs="Traditional Arabic" w:hint="eastAsia"/>
          <w:sz w:val="32"/>
          <w:szCs w:val="32"/>
          <w:rtl/>
        </w:rPr>
        <w:t>يزيده</w:t>
      </w:r>
      <w:r w:rsidRPr="00AE0BF6">
        <w:rPr>
          <w:rFonts w:ascii="Traditional Arabic" w:cs="Traditional Arabic"/>
          <w:sz w:val="32"/>
          <w:szCs w:val="32"/>
          <w:rtl/>
        </w:rPr>
        <w:t xml:space="preserve"> </w:t>
      </w:r>
      <w:r w:rsidRPr="00AE0BF6">
        <w:rPr>
          <w:rFonts w:ascii="Traditional Arabic" w:cs="Traditional Arabic" w:hint="eastAsia"/>
          <w:sz w:val="32"/>
          <w:szCs w:val="32"/>
          <w:rtl/>
        </w:rPr>
        <w:t>فهو</w:t>
      </w:r>
      <w:r w:rsidRPr="00AE0BF6">
        <w:rPr>
          <w:rFonts w:ascii="Traditional Arabic" w:cs="Traditional Arabic"/>
          <w:sz w:val="32"/>
          <w:szCs w:val="32"/>
          <w:rtl/>
        </w:rPr>
        <w:t xml:space="preserve"> </w:t>
      </w:r>
      <w:r w:rsidRPr="00AE0BF6">
        <w:rPr>
          <w:rFonts w:ascii="Traditional Arabic" w:cs="Traditional Arabic" w:hint="eastAsia"/>
          <w:sz w:val="32"/>
          <w:szCs w:val="32"/>
          <w:rtl/>
        </w:rPr>
        <w:t>حرام</w:t>
      </w:r>
      <w:r w:rsidRPr="00AE0BF6">
        <w:rPr>
          <w:rFonts w:ascii="Traditional Arabic" w:cs="Traditional Arabic"/>
          <w:sz w:val="32"/>
          <w:szCs w:val="32"/>
          <w:rtl/>
        </w:rPr>
        <w:t xml:space="preserve"> </w:t>
      </w:r>
      <w:r w:rsidRPr="00AE0BF6">
        <w:rPr>
          <w:rFonts w:ascii="Traditional Arabic" w:cs="Traditional Arabic" w:hint="eastAsia"/>
          <w:sz w:val="32"/>
          <w:szCs w:val="32"/>
          <w:rtl/>
        </w:rPr>
        <w:t>بغير</w:t>
      </w:r>
      <w:r w:rsidRPr="00AE0BF6">
        <w:rPr>
          <w:rFonts w:ascii="Traditional Arabic" w:cs="Traditional Arabic"/>
          <w:sz w:val="32"/>
          <w:szCs w:val="32"/>
          <w:rtl/>
        </w:rPr>
        <w:t xml:space="preserve"> </w:t>
      </w:r>
      <w:r w:rsidRPr="00AE0BF6">
        <w:rPr>
          <w:rFonts w:ascii="Traditional Arabic" w:cs="Traditional Arabic" w:hint="eastAsia"/>
          <w:sz w:val="32"/>
          <w:szCs w:val="32"/>
          <w:rtl/>
        </w:rPr>
        <w:t>خلاف</w:t>
      </w:r>
    </w:p>
    <w:p w14:paraId="604A0FED" w14:textId="660B925E" w:rsidR="00262087" w:rsidRDefault="00262087" w:rsidP="00E06AAB">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 xml:space="preserve">Setiap utang-piutang (qardh) yang </w:t>
      </w:r>
      <w:r w:rsidR="00AE0BF6">
        <w:rPr>
          <w:rFonts w:asciiTheme="majorBidi" w:hAnsiTheme="majorBidi" w:cstheme="majorBidi"/>
          <w:i/>
          <w:iCs/>
          <w:sz w:val="24"/>
          <w:szCs w:val="24"/>
        </w:rPr>
        <w:t>menysratkan adanya tambahan (bunga) adalah haram tanpa adanya perbedaan pendapat dikalangan ulama”</w:t>
      </w:r>
      <w:r w:rsidR="00E06AAB">
        <w:rPr>
          <w:rFonts w:asciiTheme="majorBidi" w:hAnsiTheme="majorBidi" w:cstheme="majorBidi"/>
          <w:i/>
          <w:iCs/>
          <w:sz w:val="24"/>
          <w:szCs w:val="24"/>
        </w:rPr>
        <w:fldChar w:fldCharType="begin" w:fldLock="1"/>
      </w:r>
      <w:r w:rsidR="00B323FD">
        <w:rPr>
          <w:rFonts w:asciiTheme="majorBidi" w:hAnsiTheme="majorBidi" w:cstheme="majorBidi"/>
          <w:i/>
          <w:iCs/>
          <w:sz w:val="24"/>
          <w:szCs w:val="24"/>
        </w:rPr>
        <w:instrText>ADDIN CSL_CITATION {"citationItems":[{"id":"ITEM-1","itemData":{"author":[{"dropping-particle":"","family":"Al-Ghazi","given":"Muhammad Shadiqi Ibn Ahmad Ibn Muhammad Alu Burunu Abu al-Harits","non-dropping-particle":"","parse-names":false,"suffix":""}],"id":"ITEM-1","issued":{"date-parts":[["2003"]]},"publisher":"Muasasah al-Risâlah","publisher-place":"Beirut","title":"Mausû’ah al-Qawâ’id al-Fiqhiyyah","type":"book"},"uris":["http://www.mendeley.com/documents/?uuid=bfde830e-117a-4952-93bd-63edadcb97c0"]}],"mendeley":{"formattedCitation":"(Al-Ghazi, 2003)","plainTextFormattedCitation":"(Al-Ghazi, 2003)","previouslyFormattedCitation":"(Al-Ghazi, 2003)"},"properties":{"noteIndex":0},"schema":"https://github.com/citation-style-language/schema/raw/master/csl-citation.json"}</w:instrText>
      </w:r>
      <w:r w:rsidR="00E06AAB">
        <w:rPr>
          <w:rFonts w:asciiTheme="majorBidi" w:hAnsiTheme="majorBidi" w:cstheme="majorBidi"/>
          <w:i/>
          <w:iCs/>
          <w:sz w:val="24"/>
          <w:szCs w:val="24"/>
        </w:rPr>
        <w:fldChar w:fldCharType="separate"/>
      </w:r>
      <w:r w:rsidR="00E06AAB" w:rsidRPr="00E06AAB">
        <w:rPr>
          <w:rFonts w:asciiTheme="majorBidi" w:hAnsiTheme="majorBidi" w:cstheme="majorBidi"/>
          <w:iCs/>
          <w:noProof/>
          <w:sz w:val="24"/>
          <w:szCs w:val="24"/>
        </w:rPr>
        <w:t>(Al-Ghazi, 2003)</w:t>
      </w:r>
      <w:r w:rsidR="00E06AAB">
        <w:rPr>
          <w:rFonts w:asciiTheme="majorBidi" w:hAnsiTheme="majorBidi" w:cstheme="majorBidi"/>
          <w:i/>
          <w:iCs/>
          <w:sz w:val="24"/>
          <w:szCs w:val="24"/>
        </w:rPr>
        <w:fldChar w:fldCharType="end"/>
      </w:r>
      <w:r w:rsidR="00AE0BF6">
        <w:rPr>
          <w:rFonts w:asciiTheme="majorBidi" w:hAnsiTheme="majorBidi" w:cstheme="majorBidi"/>
          <w:sz w:val="24"/>
          <w:szCs w:val="24"/>
        </w:rPr>
        <w:t xml:space="preserve">. </w:t>
      </w:r>
    </w:p>
    <w:p w14:paraId="31403D74" w14:textId="24589E56" w:rsidR="007D31E8" w:rsidRDefault="007D31E8" w:rsidP="00262087">
      <w:pPr>
        <w:pStyle w:val="ListParagraph"/>
        <w:spacing w:after="0" w:line="360" w:lineRule="auto"/>
        <w:jc w:val="both"/>
        <w:rPr>
          <w:rFonts w:asciiTheme="majorBidi" w:hAnsiTheme="majorBidi" w:cstheme="majorBidi"/>
          <w:sz w:val="24"/>
          <w:szCs w:val="24"/>
          <w:rtl/>
        </w:rPr>
      </w:pPr>
      <w:r>
        <w:rPr>
          <w:rFonts w:asciiTheme="majorBidi" w:hAnsiTheme="majorBidi" w:cstheme="majorBidi"/>
          <w:sz w:val="24"/>
          <w:szCs w:val="24"/>
        </w:rPr>
        <w:t>Kaidah tersebut bersumber dari hadis Nabi Saw yang berbunyi:</w:t>
      </w:r>
    </w:p>
    <w:p w14:paraId="76BF0807" w14:textId="3B79246F" w:rsidR="007D31E8" w:rsidRPr="007D31E8" w:rsidRDefault="007D31E8" w:rsidP="007D31E8">
      <w:pPr>
        <w:autoSpaceDE w:val="0"/>
        <w:autoSpaceDN w:val="0"/>
        <w:bidi/>
        <w:adjustRightInd w:val="0"/>
        <w:spacing w:after="0" w:line="240" w:lineRule="auto"/>
        <w:rPr>
          <w:rFonts w:cs="Traditional Arabic"/>
          <w:sz w:val="32"/>
          <w:szCs w:val="32"/>
        </w:rPr>
      </w:pPr>
      <w:r w:rsidRPr="007D31E8">
        <w:rPr>
          <w:rFonts w:ascii="Traditional Arabic" w:cs="Traditional Arabic" w:hint="eastAsia"/>
          <w:sz w:val="32"/>
          <w:szCs w:val="32"/>
          <w:rtl/>
        </w:rPr>
        <w:t>عَنْ</w:t>
      </w:r>
      <w:r w:rsidRPr="007D31E8">
        <w:rPr>
          <w:rFonts w:ascii="Traditional Arabic" w:cs="Traditional Arabic"/>
          <w:sz w:val="32"/>
          <w:szCs w:val="32"/>
          <w:rtl/>
        </w:rPr>
        <w:t xml:space="preserve"> </w:t>
      </w:r>
      <w:r w:rsidRPr="007D31E8">
        <w:rPr>
          <w:rFonts w:ascii="Traditional Arabic" w:cs="Traditional Arabic" w:hint="eastAsia"/>
          <w:sz w:val="32"/>
          <w:szCs w:val="32"/>
          <w:rtl/>
        </w:rPr>
        <w:t>عُمَارَةَ</w:t>
      </w:r>
      <w:r w:rsidRPr="007D31E8">
        <w:rPr>
          <w:rFonts w:ascii="Traditional Arabic" w:cs="Traditional Arabic"/>
          <w:sz w:val="32"/>
          <w:szCs w:val="32"/>
          <w:rtl/>
        </w:rPr>
        <w:t xml:space="preserve"> </w:t>
      </w:r>
      <w:r w:rsidRPr="007D31E8">
        <w:rPr>
          <w:rFonts w:ascii="Traditional Arabic" w:cs="Traditional Arabic" w:hint="eastAsia"/>
          <w:sz w:val="32"/>
          <w:szCs w:val="32"/>
          <w:rtl/>
        </w:rPr>
        <w:t>الْهَمْدَانِيِّ</w:t>
      </w:r>
      <w:r w:rsidRPr="007D31E8">
        <w:rPr>
          <w:rFonts w:ascii="Traditional Arabic" w:cs="Traditional Arabic"/>
          <w:sz w:val="32"/>
          <w:szCs w:val="32"/>
          <w:rtl/>
        </w:rPr>
        <w:t xml:space="preserve"> </w:t>
      </w:r>
      <w:r w:rsidRPr="007D31E8">
        <w:rPr>
          <w:rFonts w:ascii="Traditional Arabic" w:cs="Traditional Arabic" w:hint="eastAsia"/>
          <w:sz w:val="32"/>
          <w:szCs w:val="32"/>
          <w:rtl/>
        </w:rPr>
        <w:t>قَالَ</w:t>
      </w:r>
      <w:r w:rsidRPr="007D31E8">
        <w:rPr>
          <w:rFonts w:ascii="Traditional Arabic" w:cs="Traditional Arabic"/>
          <w:sz w:val="32"/>
          <w:szCs w:val="32"/>
          <w:rtl/>
        </w:rPr>
        <w:t xml:space="preserve">: </w:t>
      </w:r>
      <w:r w:rsidRPr="007D31E8">
        <w:rPr>
          <w:rFonts w:ascii="Traditional Arabic" w:cs="Traditional Arabic" w:hint="eastAsia"/>
          <w:sz w:val="32"/>
          <w:szCs w:val="32"/>
          <w:rtl/>
        </w:rPr>
        <w:t>سَمِعْتُ</w:t>
      </w:r>
      <w:r w:rsidRPr="007D31E8">
        <w:rPr>
          <w:rFonts w:ascii="Traditional Arabic" w:cs="Traditional Arabic"/>
          <w:sz w:val="32"/>
          <w:szCs w:val="32"/>
          <w:rtl/>
        </w:rPr>
        <w:t xml:space="preserve"> </w:t>
      </w:r>
      <w:r w:rsidRPr="007D31E8">
        <w:rPr>
          <w:rFonts w:ascii="Traditional Arabic" w:cs="Traditional Arabic" w:hint="eastAsia"/>
          <w:sz w:val="32"/>
          <w:szCs w:val="32"/>
          <w:rtl/>
        </w:rPr>
        <w:t>عَلِيًّا</w:t>
      </w:r>
      <w:r w:rsidRPr="007D31E8">
        <w:rPr>
          <w:rFonts w:ascii="Traditional Arabic" w:cs="Traditional Arabic"/>
          <w:sz w:val="32"/>
          <w:szCs w:val="32"/>
          <w:rtl/>
        </w:rPr>
        <w:t xml:space="preserve"> </w:t>
      </w:r>
      <w:r w:rsidRPr="007D31E8">
        <w:rPr>
          <w:rFonts w:ascii="Traditional Arabic" w:cs="Traditional Arabic" w:hint="eastAsia"/>
          <w:sz w:val="32"/>
          <w:szCs w:val="32"/>
          <w:rtl/>
        </w:rPr>
        <w:t>يَقُولُ</w:t>
      </w:r>
      <w:r w:rsidRPr="007D31E8">
        <w:rPr>
          <w:rFonts w:ascii="Traditional Arabic" w:cs="Traditional Arabic"/>
          <w:sz w:val="32"/>
          <w:szCs w:val="32"/>
          <w:rtl/>
        </w:rPr>
        <w:t xml:space="preserve">: </w:t>
      </w:r>
      <w:r w:rsidRPr="007D31E8">
        <w:rPr>
          <w:rFonts w:ascii="Traditional Arabic" w:cs="Traditional Arabic" w:hint="eastAsia"/>
          <w:sz w:val="32"/>
          <w:szCs w:val="32"/>
          <w:rtl/>
        </w:rPr>
        <w:t>قَالَ</w:t>
      </w:r>
      <w:r w:rsidRPr="007D31E8">
        <w:rPr>
          <w:rFonts w:ascii="Traditional Arabic" w:cs="Traditional Arabic"/>
          <w:sz w:val="32"/>
          <w:szCs w:val="32"/>
          <w:rtl/>
        </w:rPr>
        <w:t xml:space="preserve"> </w:t>
      </w:r>
      <w:r w:rsidRPr="007D31E8">
        <w:rPr>
          <w:rFonts w:ascii="Traditional Arabic" w:cs="Traditional Arabic" w:hint="eastAsia"/>
          <w:sz w:val="32"/>
          <w:szCs w:val="32"/>
          <w:rtl/>
        </w:rPr>
        <w:t>رَسُولُ</w:t>
      </w:r>
      <w:r w:rsidRPr="007D31E8">
        <w:rPr>
          <w:rFonts w:ascii="Traditional Arabic" w:cs="Traditional Arabic"/>
          <w:sz w:val="32"/>
          <w:szCs w:val="32"/>
          <w:rtl/>
        </w:rPr>
        <w:t xml:space="preserve"> </w:t>
      </w:r>
      <w:r w:rsidRPr="007D31E8">
        <w:rPr>
          <w:rFonts w:ascii="Traditional Arabic" w:cs="Traditional Arabic" w:hint="eastAsia"/>
          <w:sz w:val="32"/>
          <w:szCs w:val="32"/>
          <w:rtl/>
        </w:rPr>
        <w:t>اللَّهِ</w:t>
      </w:r>
      <w:r w:rsidRPr="007D31E8">
        <w:rPr>
          <w:rFonts w:ascii="Traditional Arabic" w:cs="Traditional Arabic"/>
          <w:sz w:val="32"/>
          <w:szCs w:val="32"/>
          <w:rtl/>
        </w:rPr>
        <w:t xml:space="preserve"> </w:t>
      </w:r>
      <w:r w:rsidRPr="007D31E8">
        <w:rPr>
          <w:rFonts w:ascii="Traditional Arabic" w:cs="Traditional Arabic" w:hint="eastAsia"/>
          <w:sz w:val="32"/>
          <w:szCs w:val="32"/>
          <w:rtl/>
        </w:rPr>
        <w:t>صَلَّى</w:t>
      </w:r>
      <w:r w:rsidRPr="007D31E8">
        <w:rPr>
          <w:rFonts w:ascii="Traditional Arabic" w:cs="Traditional Arabic"/>
          <w:sz w:val="32"/>
          <w:szCs w:val="32"/>
          <w:rtl/>
        </w:rPr>
        <w:t xml:space="preserve"> </w:t>
      </w:r>
      <w:r w:rsidRPr="007D31E8">
        <w:rPr>
          <w:rFonts w:ascii="Traditional Arabic" w:cs="Traditional Arabic" w:hint="eastAsia"/>
          <w:sz w:val="32"/>
          <w:szCs w:val="32"/>
          <w:rtl/>
        </w:rPr>
        <w:t>اللهُ</w:t>
      </w:r>
      <w:r w:rsidRPr="007D31E8">
        <w:rPr>
          <w:rFonts w:ascii="Traditional Arabic" w:cs="Traditional Arabic"/>
          <w:sz w:val="32"/>
          <w:szCs w:val="32"/>
          <w:rtl/>
        </w:rPr>
        <w:t xml:space="preserve"> </w:t>
      </w:r>
      <w:r w:rsidRPr="007D31E8">
        <w:rPr>
          <w:rFonts w:ascii="Traditional Arabic" w:cs="Traditional Arabic" w:hint="eastAsia"/>
          <w:sz w:val="32"/>
          <w:szCs w:val="32"/>
          <w:rtl/>
        </w:rPr>
        <w:t>عَلَيْهِ</w:t>
      </w:r>
      <w:r w:rsidRPr="007D31E8">
        <w:rPr>
          <w:rFonts w:ascii="Traditional Arabic" w:cs="Traditional Arabic"/>
          <w:sz w:val="32"/>
          <w:szCs w:val="32"/>
          <w:rtl/>
        </w:rPr>
        <w:t xml:space="preserve"> </w:t>
      </w:r>
      <w:r w:rsidRPr="007D31E8">
        <w:rPr>
          <w:rFonts w:ascii="Traditional Arabic" w:cs="Traditional Arabic" w:hint="eastAsia"/>
          <w:sz w:val="32"/>
          <w:szCs w:val="32"/>
          <w:rtl/>
        </w:rPr>
        <w:t>وَسَلَّمَ</w:t>
      </w:r>
      <w:r w:rsidRPr="007D31E8">
        <w:rPr>
          <w:rFonts w:ascii="Traditional Arabic" w:cs="Traditional Arabic"/>
          <w:sz w:val="32"/>
          <w:szCs w:val="32"/>
          <w:rtl/>
        </w:rPr>
        <w:t xml:space="preserve">: </w:t>
      </w:r>
      <w:r w:rsidRPr="007D31E8">
        <w:rPr>
          <w:rFonts w:ascii="Traditional Arabic" w:cs="Traditional Arabic" w:hint="eastAsia"/>
          <w:sz w:val="32"/>
          <w:szCs w:val="32"/>
          <w:rtl/>
        </w:rPr>
        <w:t>«كُلُّ</w:t>
      </w:r>
      <w:r w:rsidRPr="007D31E8">
        <w:rPr>
          <w:rFonts w:ascii="Traditional Arabic" w:cs="Traditional Arabic"/>
          <w:sz w:val="32"/>
          <w:szCs w:val="32"/>
          <w:rtl/>
        </w:rPr>
        <w:t xml:space="preserve"> </w:t>
      </w:r>
      <w:r w:rsidRPr="007D31E8">
        <w:rPr>
          <w:rFonts w:ascii="Traditional Arabic" w:cs="Traditional Arabic" w:hint="eastAsia"/>
          <w:sz w:val="32"/>
          <w:szCs w:val="32"/>
          <w:rtl/>
        </w:rPr>
        <w:t>قَرْضٍ</w:t>
      </w:r>
      <w:r w:rsidRPr="007D31E8">
        <w:rPr>
          <w:rFonts w:ascii="Traditional Arabic" w:cs="Traditional Arabic"/>
          <w:sz w:val="32"/>
          <w:szCs w:val="32"/>
          <w:rtl/>
        </w:rPr>
        <w:t xml:space="preserve"> </w:t>
      </w:r>
      <w:r w:rsidRPr="007D31E8">
        <w:rPr>
          <w:rFonts w:ascii="Traditional Arabic" w:cs="Traditional Arabic" w:hint="eastAsia"/>
          <w:sz w:val="32"/>
          <w:szCs w:val="32"/>
          <w:rtl/>
        </w:rPr>
        <w:t>جَرَّ</w:t>
      </w:r>
      <w:r w:rsidRPr="007D31E8">
        <w:rPr>
          <w:rFonts w:ascii="Traditional Arabic" w:cs="Traditional Arabic"/>
          <w:sz w:val="32"/>
          <w:szCs w:val="32"/>
          <w:rtl/>
        </w:rPr>
        <w:t xml:space="preserve"> </w:t>
      </w:r>
      <w:r w:rsidRPr="007D31E8">
        <w:rPr>
          <w:rFonts w:ascii="Traditional Arabic" w:cs="Traditional Arabic" w:hint="eastAsia"/>
          <w:sz w:val="32"/>
          <w:szCs w:val="32"/>
          <w:rtl/>
        </w:rPr>
        <w:t>مَنْفَعَةً</w:t>
      </w:r>
      <w:r w:rsidRPr="007D31E8">
        <w:rPr>
          <w:rFonts w:ascii="Traditional Arabic" w:cs="Traditional Arabic"/>
          <w:sz w:val="32"/>
          <w:szCs w:val="32"/>
          <w:rtl/>
        </w:rPr>
        <w:t xml:space="preserve"> </w:t>
      </w:r>
      <w:r w:rsidRPr="007D31E8">
        <w:rPr>
          <w:rFonts w:ascii="Traditional Arabic" w:cs="Traditional Arabic" w:hint="eastAsia"/>
          <w:sz w:val="32"/>
          <w:szCs w:val="32"/>
          <w:rtl/>
        </w:rPr>
        <w:t>فَهُوَ</w:t>
      </w:r>
      <w:r w:rsidRPr="007D31E8">
        <w:rPr>
          <w:rFonts w:ascii="Traditional Arabic" w:cs="Traditional Arabic"/>
          <w:sz w:val="32"/>
          <w:szCs w:val="32"/>
          <w:rtl/>
        </w:rPr>
        <w:t xml:space="preserve"> </w:t>
      </w:r>
      <w:r w:rsidRPr="007D31E8">
        <w:rPr>
          <w:rFonts w:ascii="Traditional Arabic" w:cs="Traditional Arabic" w:hint="eastAsia"/>
          <w:sz w:val="32"/>
          <w:szCs w:val="32"/>
          <w:rtl/>
        </w:rPr>
        <w:t>رِبًا»</w:t>
      </w:r>
      <w:r w:rsidRPr="007D31E8">
        <w:rPr>
          <w:rFonts w:ascii="Traditional Arabic" w:cs="Traditional Arabic" w:hint="cs"/>
          <w:sz w:val="32"/>
          <w:szCs w:val="32"/>
          <w:rtl/>
        </w:rPr>
        <w:t xml:space="preserve"> (رواه الحارث)</w:t>
      </w:r>
    </w:p>
    <w:p w14:paraId="0914C981" w14:textId="27BDE96C" w:rsidR="007D31E8" w:rsidRDefault="007D31E8" w:rsidP="00B323FD">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Setiap utang-piutang yang menarik adanya manfaat adalah riba”</w:t>
      </w:r>
      <w:r>
        <w:rPr>
          <w:rFonts w:asciiTheme="majorBidi" w:hAnsiTheme="majorBidi" w:cstheme="majorBidi"/>
          <w:sz w:val="24"/>
          <w:szCs w:val="24"/>
        </w:rPr>
        <w:t>. (H.R al-Harits).</w:t>
      </w:r>
      <w:r w:rsidR="00B323FD">
        <w:rPr>
          <w:rFonts w:asciiTheme="majorBidi" w:hAnsiTheme="majorBidi" w:cstheme="majorBidi"/>
          <w:sz w:val="24"/>
          <w:szCs w:val="24"/>
        </w:rPr>
        <w:fldChar w:fldCharType="begin" w:fldLock="1"/>
      </w:r>
      <w:r w:rsidR="0084069E">
        <w:rPr>
          <w:rFonts w:asciiTheme="majorBidi" w:hAnsiTheme="majorBidi" w:cstheme="majorBidi"/>
          <w:sz w:val="24"/>
          <w:szCs w:val="24"/>
        </w:rPr>
        <w:instrText>ADDIN CSL_CITATION {"citationItems":[{"id":"ITEM-1","itemData":{"author":[{"dropping-particle":"","family":"Al-Khatib","given":"Abu Muhammad al-Harits Muhammad Ibn Dahir al-Tamimi al-Baghdadi","non-dropping-particle":"","parse-names":false,"suffix":""}],"id":"ITEM-1","issued":{"date-parts":[["1992"]]},"publisher":"Markaz Khidmah al-Sunnah wa al-Sîrah al-Nabawiyyah","publisher-place":"Madinah","title":"Bughyah al-Bâhits ‘An Zawâid Musnad al-Hârits","type":"book"},"uris":["http://www.mendeley.com/documents/?uuid=eed7b06b-9d60-4907-a6c4-bf59f48c8742"]}],"mendeley":{"formattedCitation":"(Al-Khatib, 1992)","plainTextFormattedCitation":"(Al-Khatib, 1992)","previouslyFormattedCitation":"(Al-Khatib, 1992)"},"properties":{"noteIndex":0},"schema":"https://github.com/citation-style-language/schema/raw/master/csl-citation.json"}</w:instrText>
      </w:r>
      <w:r w:rsidR="00B323FD">
        <w:rPr>
          <w:rFonts w:asciiTheme="majorBidi" w:hAnsiTheme="majorBidi" w:cstheme="majorBidi"/>
          <w:sz w:val="24"/>
          <w:szCs w:val="24"/>
        </w:rPr>
        <w:fldChar w:fldCharType="separate"/>
      </w:r>
      <w:r w:rsidR="00B323FD" w:rsidRPr="00B323FD">
        <w:rPr>
          <w:rFonts w:asciiTheme="majorBidi" w:hAnsiTheme="majorBidi" w:cstheme="majorBidi"/>
          <w:noProof/>
          <w:sz w:val="24"/>
          <w:szCs w:val="24"/>
        </w:rPr>
        <w:t>(Al-Khatib, 1992)</w:t>
      </w:r>
      <w:r w:rsidR="00B323FD">
        <w:rPr>
          <w:rFonts w:asciiTheme="majorBidi" w:hAnsiTheme="majorBidi" w:cstheme="majorBidi"/>
          <w:sz w:val="24"/>
          <w:szCs w:val="24"/>
        </w:rPr>
        <w:fldChar w:fldCharType="end"/>
      </w:r>
      <w:r>
        <w:rPr>
          <w:rFonts w:asciiTheme="majorBidi" w:hAnsiTheme="majorBidi" w:cstheme="majorBidi"/>
          <w:sz w:val="24"/>
          <w:szCs w:val="24"/>
        </w:rPr>
        <w:t xml:space="preserve"> </w:t>
      </w:r>
    </w:p>
    <w:p w14:paraId="64B480D9" w14:textId="07950C27" w:rsidR="006B1AD2" w:rsidRDefault="00A867F3" w:rsidP="006B1AD2">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Dalam akad jual-beli, adanya syarat dari pihak penjual kepada pembeli bahwa barang (objek dalam akad jual-beli) tidak terjadi perpindahan kepemilikan. Syarat yang diettapkan oleh pihak penjual tersebut merupakan syarat yang bertentangan, karena hakikat dan tujuan akad jual beli adalah </w:t>
      </w:r>
      <w:r>
        <w:rPr>
          <w:rFonts w:asciiTheme="majorBidi" w:hAnsiTheme="majorBidi" w:cstheme="majorBidi"/>
          <w:i/>
          <w:iCs/>
          <w:sz w:val="24"/>
          <w:szCs w:val="24"/>
        </w:rPr>
        <w:t xml:space="preserve">intiqâl milkiyyah </w:t>
      </w:r>
      <w:r>
        <w:rPr>
          <w:rFonts w:asciiTheme="majorBidi" w:hAnsiTheme="majorBidi" w:cstheme="majorBidi"/>
          <w:sz w:val="24"/>
          <w:szCs w:val="24"/>
        </w:rPr>
        <w:t xml:space="preserve">(perpindahan kepemilikan), sehingga apabila adanya syarat tersebut maka menyalahi </w:t>
      </w:r>
      <w:r>
        <w:rPr>
          <w:rFonts w:asciiTheme="majorBidi" w:hAnsiTheme="majorBidi" w:cstheme="majorBidi"/>
          <w:i/>
          <w:iCs/>
          <w:sz w:val="24"/>
          <w:szCs w:val="24"/>
        </w:rPr>
        <w:t xml:space="preserve">muqtadha </w:t>
      </w:r>
      <w:r>
        <w:rPr>
          <w:rFonts w:asciiTheme="majorBidi" w:hAnsiTheme="majorBidi" w:cstheme="majorBidi"/>
          <w:sz w:val="24"/>
          <w:szCs w:val="24"/>
        </w:rPr>
        <w:t xml:space="preserve">(substansi) akad jual-beli. </w:t>
      </w:r>
    </w:p>
    <w:p w14:paraId="7BFFE7DD" w14:textId="056D8850" w:rsidR="00511B51" w:rsidRDefault="00B1414F" w:rsidP="006B1AD2">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Dalam akad </w:t>
      </w:r>
      <w:r>
        <w:rPr>
          <w:rFonts w:asciiTheme="majorBidi" w:hAnsiTheme="majorBidi" w:cstheme="majorBidi"/>
          <w:i/>
          <w:iCs/>
          <w:sz w:val="24"/>
          <w:szCs w:val="24"/>
        </w:rPr>
        <w:t xml:space="preserve">isytirâk </w:t>
      </w:r>
      <w:r>
        <w:rPr>
          <w:rFonts w:asciiTheme="majorBidi" w:hAnsiTheme="majorBidi" w:cstheme="majorBidi"/>
          <w:sz w:val="24"/>
          <w:szCs w:val="24"/>
        </w:rPr>
        <w:t xml:space="preserve">(akad-akad berbasis kerja-sama), seperti akad </w:t>
      </w:r>
      <w:r>
        <w:rPr>
          <w:rFonts w:asciiTheme="majorBidi" w:hAnsiTheme="majorBidi" w:cstheme="majorBidi"/>
          <w:i/>
          <w:iCs/>
          <w:sz w:val="24"/>
          <w:szCs w:val="24"/>
        </w:rPr>
        <w:t xml:space="preserve">musyârakah </w:t>
      </w:r>
      <w:r>
        <w:rPr>
          <w:rFonts w:asciiTheme="majorBidi" w:hAnsiTheme="majorBidi" w:cstheme="majorBidi"/>
          <w:sz w:val="24"/>
          <w:szCs w:val="24"/>
        </w:rPr>
        <w:t xml:space="preserve">atau </w:t>
      </w:r>
      <w:r>
        <w:rPr>
          <w:rFonts w:asciiTheme="majorBidi" w:hAnsiTheme="majorBidi" w:cstheme="majorBidi"/>
          <w:i/>
          <w:iCs/>
          <w:sz w:val="24"/>
          <w:szCs w:val="24"/>
        </w:rPr>
        <w:t>mudhârabah</w:t>
      </w:r>
      <w:r>
        <w:rPr>
          <w:rFonts w:asciiTheme="majorBidi" w:hAnsiTheme="majorBidi" w:cstheme="majorBidi"/>
          <w:sz w:val="24"/>
          <w:szCs w:val="24"/>
        </w:rPr>
        <w:t xml:space="preserve">. Apabila adanya syarat ketentuan mengenai bagi hasil yaitu, keuntungan hanya didapatkan oleh salah satu mitra saja, maka syarat tersebut merupakan syarat yang batil. Sebagaimana akad jual-beli, akad </w:t>
      </w:r>
      <w:r>
        <w:rPr>
          <w:rFonts w:asciiTheme="majorBidi" w:hAnsiTheme="majorBidi" w:cstheme="majorBidi"/>
          <w:i/>
          <w:iCs/>
          <w:sz w:val="24"/>
          <w:szCs w:val="24"/>
        </w:rPr>
        <w:t xml:space="preserve">isytirâk </w:t>
      </w:r>
      <w:r>
        <w:rPr>
          <w:rFonts w:asciiTheme="majorBidi" w:hAnsiTheme="majorBidi" w:cstheme="majorBidi"/>
          <w:sz w:val="24"/>
          <w:szCs w:val="24"/>
        </w:rPr>
        <w:t xml:space="preserve">memiliki tujuan yaitu berserikat dalam hal bagi hasil apabila bisnis tersebut menghasilkan keuntungan. Apabila keuntungan hanya untuk salah satu mitra saja, maka hal ini menyalahi </w:t>
      </w:r>
      <w:r>
        <w:rPr>
          <w:rFonts w:asciiTheme="majorBidi" w:hAnsiTheme="majorBidi" w:cstheme="majorBidi"/>
          <w:i/>
          <w:iCs/>
          <w:sz w:val="24"/>
          <w:szCs w:val="24"/>
        </w:rPr>
        <w:t xml:space="preserve">muqtadha </w:t>
      </w:r>
      <w:r>
        <w:rPr>
          <w:rFonts w:asciiTheme="majorBidi" w:hAnsiTheme="majorBidi" w:cstheme="majorBidi"/>
          <w:sz w:val="24"/>
          <w:szCs w:val="24"/>
        </w:rPr>
        <w:t xml:space="preserve">dari akad kerja-sama yaitu </w:t>
      </w:r>
      <w:r>
        <w:rPr>
          <w:rFonts w:asciiTheme="majorBidi" w:hAnsiTheme="majorBidi" w:cstheme="majorBidi"/>
          <w:i/>
          <w:iCs/>
          <w:sz w:val="24"/>
          <w:szCs w:val="24"/>
        </w:rPr>
        <w:t>isytirâk bi al-rib</w:t>
      </w:r>
      <w:r>
        <w:rPr>
          <w:rFonts w:asciiTheme="majorBidi" w:hAnsiTheme="majorBidi" w:cstheme="majorBidi"/>
          <w:i/>
          <w:iCs/>
          <w:sz w:val="24"/>
          <w:szCs w:val="24"/>
          <w:u w:val="single"/>
        </w:rPr>
        <w:t>h</w:t>
      </w:r>
      <w:r>
        <w:rPr>
          <w:rFonts w:asciiTheme="majorBidi" w:hAnsiTheme="majorBidi" w:cstheme="majorBidi"/>
          <w:i/>
          <w:iCs/>
          <w:sz w:val="24"/>
          <w:szCs w:val="24"/>
        </w:rPr>
        <w:t xml:space="preserve"> </w:t>
      </w:r>
      <w:r>
        <w:rPr>
          <w:rFonts w:asciiTheme="majorBidi" w:hAnsiTheme="majorBidi" w:cstheme="majorBidi"/>
          <w:sz w:val="24"/>
          <w:szCs w:val="24"/>
        </w:rPr>
        <w:t xml:space="preserve">(berserikat dalam hal keuntungan [apabila usaha tersebut mendapatkan untung]). </w:t>
      </w:r>
    </w:p>
    <w:p w14:paraId="561329EC" w14:textId="6787A70E" w:rsidR="003431DA" w:rsidRDefault="003431DA" w:rsidP="003431DA">
      <w:pPr>
        <w:pStyle w:val="ListParagraph"/>
        <w:spacing w:after="0" w:line="360" w:lineRule="auto"/>
        <w:jc w:val="both"/>
        <w:rPr>
          <w:rFonts w:asciiTheme="majorBidi" w:hAnsiTheme="majorBidi" w:cstheme="majorBidi"/>
          <w:b/>
          <w:bCs/>
          <w:sz w:val="24"/>
          <w:szCs w:val="24"/>
        </w:rPr>
      </w:pPr>
    </w:p>
    <w:p w14:paraId="42584F7E" w14:textId="77777777" w:rsidR="005B52F0" w:rsidRDefault="003431DA" w:rsidP="005B52F0">
      <w:pPr>
        <w:pStyle w:val="ListParagraph"/>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14:paraId="2330AD69" w14:textId="5C471049" w:rsidR="005B52F0" w:rsidRPr="006A17E6" w:rsidRDefault="005B52F0" w:rsidP="005B52F0">
      <w:pPr>
        <w:spacing w:after="0" w:line="360" w:lineRule="auto"/>
        <w:ind w:firstLine="720"/>
        <w:jc w:val="both"/>
        <w:rPr>
          <w:rFonts w:asciiTheme="majorBidi" w:hAnsiTheme="majorBidi" w:cstheme="majorBidi"/>
          <w:b/>
          <w:bCs/>
          <w:sz w:val="24"/>
          <w:szCs w:val="24"/>
          <w:lang w:val="id-ID"/>
        </w:rPr>
      </w:pPr>
      <w:r w:rsidRPr="005B52F0">
        <w:rPr>
          <w:rFonts w:asciiTheme="majorBidi" w:hAnsiTheme="majorBidi" w:cstheme="majorBidi"/>
          <w:sz w:val="24"/>
          <w:szCs w:val="24"/>
        </w:rPr>
        <w:t>S</w:t>
      </w:r>
      <w:r w:rsidRPr="005B52F0">
        <w:rPr>
          <w:rFonts w:asciiTheme="majorBidi" w:hAnsiTheme="majorBidi" w:cstheme="majorBidi"/>
          <w:sz w:val="24"/>
          <w:szCs w:val="24"/>
          <w:lang w:val="id-ID"/>
        </w:rPr>
        <w:t xml:space="preserve">yarat ialah sesuatu yang berada di luar hukum syara’, tetapi keberadaannya hukum syara’ bergantung kepadanya. Apabila syarat tidak ada, hukum pun tidak ada, tetapi adanya syarat tidak mengharuskan adanya hukum syara’. Dalam praktik perjanjian syariah terdapat beberapa syarat yang dibuat oleh para pihak, atau biasa disebut dengan </w:t>
      </w:r>
      <w:r w:rsidRPr="005B52F0">
        <w:rPr>
          <w:rFonts w:asciiTheme="majorBidi" w:hAnsiTheme="majorBidi" w:cstheme="majorBidi"/>
          <w:i/>
          <w:iCs/>
          <w:sz w:val="24"/>
          <w:szCs w:val="24"/>
          <w:lang w:val="id-ID"/>
        </w:rPr>
        <w:t>ja’liyyah</w:t>
      </w:r>
      <w:r w:rsidRPr="005B52F0">
        <w:rPr>
          <w:rFonts w:asciiTheme="majorBidi" w:hAnsiTheme="majorBidi" w:cstheme="majorBidi"/>
          <w:sz w:val="24"/>
          <w:szCs w:val="24"/>
          <w:lang w:val="id-ID"/>
        </w:rPr>
        <w:t>.</w:t>
      </w:r>
      <w:r w:rsidR="00B323FD" w:rsidRPr="00B323FD">
        <w:rPr>
          <w:rFonts w:asciiTheme="majorBidi" w:hAnsiTheme="majorBidi" w:cstheme="majorBidi"/>
          <w:sz w:val="24"/>
          <w:szCs w:val="24"/>
          <w:lang w:val="id-ID"/>
        </w:rPr>
        <w:t xml:space="preserve"> Syarat </w:t>
      </w:r>
      <w:r w:rsidR="00B323FD" w:rsidRPr="00B323FD">
        <w:rPr>
          <w:rFonts w:asciiTheme="majorBidi" w:hAnsiTheme="majorBidi" w:cstheme="majorBidi"/>
          <w:i/>
          <w:iCs/>
          <w:sz w:val="24"/>
          <w:szCs w:val="24"/>
          <w:lang w:val="id-ID"/>
        </w:rPr>
        <w:t xml:space="preserve">ja’liyyah </w:t>
      </w:r>
      <w:r w:rsidR="00B323FD" w:rsidRPr="00B323FD">
        <w:rPr>
          <w:rFonts w:asciiTheme="majorBidi" w:hAnsiTheme="majorBidi" w:cstheme="majorBidi"/>
          <w:sz w:val="24"/>
          <w:szCs w:val="24"/>
          <w:lang w:val="id-ID"/>
        </w:rPr>
        <w:t>tersebut diboleh dal</w:t>
      </w:r>
      <w:r w:rsidR="00B323FD">
        <w:rPr>
          <w:rFonts w:asciiTheme="majorBidi" w:hAnsiTheme="majorBidi" w:cstheme="majorBidi"/>
          <w:sz w:val="24"/>
          <w:szCs w:val="24"/>
          <w:lang w:val="en-US"/>
        </w:rPr>
        <w:t>am konteks hukum perjanjian syariah selama tidak melanggar norma-norma syariah.</w:t>
      </w:r>
      <w:r w:rsidRPr="005B52F0">
        <w:rPr>
          <w:rFonts w:asciiTheme="majorBidi" w:hAnsiTheme="majorBidi" w:cstheme="majorBidi"/>
          <w:sz w:val="24"/>
          <w:szCs w:val="24"/>
          <w:lang w:val="id-ID"/>
        </w:rPr>
        <w:t xml:space="preserve"> Dalam kajian ilmu kaidah fikih, para ulama merumuskan beberapa kaidah yang relevan dengan topik kajian syarat dalam bermuamalah serta aplikasinya. Setidaknya ada 5 kaidah fikih yang relevan dengan persoalan syarat, yaitu 1) “Wajib memenuhi syarat sebisa mungkin”; (2) “Sesuatu yang digantungkan dengan syarat tertentu, maka ketetapan hukumnya wajib ada jika syarat itu ada”; (3) Janji-janji dalam bentuk </w:t>
      </w:r>
      <w:r w:rsidRPr="005B52F0">
        <w:rPr>
          <w:rFonts w:asciiTheme="majorBidi" w:hAnsiTheme="majorBidi" w:cstheme="majorBidi"/>
          <w:i/>
          <w:iCs/>
          <w:sz w:val="24"/>
          <w:szCs w:val="24"/>
          <w:lang w:val="id-ID"/>
        </w:rPr>
        <w:t>ta’lîq</w:t>
      </w:r>
      <w:r w:rsidRPr="005B52F0">
        <w:rPr>
          <w:rFonts w:asciiTheme="majorBidi" w:hAnsiTheme="majorBidi" w:cstheme="majorBidi"/>
          <w:sz w:val="24"/>
          <w:szCs w:val="24"/>
          <w:lang w:val="id-ID"/>
        </w:rPr>
        <w:t xml:space="preserve"> (yang digantungkan) adalah mengikat (wajib dipenuhi); (4) Siapa saja yang membebankan sesuatu kepada dirinya secara sukarela tanpa paksaan, maka sesuatu itu menjadi kewajibannya; dan (5) Setiap syarat yang menyelisihi prinsip syariah adalah batil.  </w:t>
      </w:r>
    </w:p>
    <w:p w14:paraId="22972045" w14:textId="1D794E9E" w:rsidR="005B52F0" w:rsidRPr="005B52F0" w:rsidRDefault="005B52F0" w:rsidP="00E41510">
      <w:pPr>
        <w:pStyle w:val="ListParagraph"/>
        <w:spacing w:after="0" w:line="360" w:lineRule="auto"/>
        <w:jc w:val="both"/>
        <w:rPr>
          <w:rFonts w:asciiTheme="majorBidi" w:hAnsiTheme="majorBidi" w:cstheme="majorBidi"/>
          <w:b/>
          <w:bCs/>
          <w:sz w:val="24"/>
          <w:szCs w:val="24"/>
          <w:lang w:val="id-ID"/>
        </w:rPr>
      </w:pPr>
    </w:p>
    <w:p w14:paraId="3F04CDF2" w14:textId="2D5FEF0A" w:rsidR="00E41510" w:rsidRPr="003431DA" w:rsidRDefault="00E41510" w:rsidP="00E41510">
      <w:pPr>
        <w:pStyle w:val="ListParagraph"/>
        <w:spacing w:after="0" w:line="360" w:lineRule="auto"/>
        <w:jc w:val="both"/>
        <w:rPr>
          <w:rFonts w:asciiTheme="majorBidi" w:hAnsiTheme="majorBidi" w:cstheme="majorBidi"/>
          <w:b/>
          <w:bCs/>
          <w:sz w:val="24"/>
          <w:szCs w:val="24"/>
          <w:rtl/>
        </w:rPr>
      </w:pPr>
      <w:r>
        <w:rPr>
          <w:rFonts w:asciiTheme="majorBidi" w:hAnsiTheme="majorBidi" w:cstheme="majorBidi"/>
          <w:b/>
          <w:bCs/>
          <w:sz w:val="24"/>
          <w:szCs w:val="24"/>
        </w:rPr>
        <w:t>DAFTAR PUSTAKA</w:t>
      </w:r>
    </w:p>
    <w:p w14:paraId="14CDC3F1" w14:textId="7C931B24"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84069E">
        <w:rPr>
          <w:rFonts w:ascii="Times New Roman" w:hAnsi="Times New Roman" w:cs="Times New Roman"/>
          <w:noProof/>
          <w:sz w:val="24"/>
          <w:szCs w:val="24"/>
        </w:rPr>
        <w:t xml:space="preserve">Al-‘Amuri, M. F. A. (n.d.). </w:t>
      </w:r>
      <w:r w:rsidRPr="0084069E">
        <w:rPr>
          <w:rFonts w:ascii="Times New Roman" w:hAnsi="Times New Roman" w:cs="Times New Roman"/>
          <w:i/>
          <w:iCs/>
          <w:noProof/>
          <w:sz w:val="24"/>
          <w:szCs w:val="24"/>
        </w:rPr>
        <w:t>al-W’ad al-Mulzim fȋ Shȋghah al-Tamwȋl al-Mashrafi al-Islâmȋ</w:t>
      </w:r>
      <w:r w:rsidRPr="0084069E">
        <w:rPr>
          <w:rFonts w:ascii="Times New Roman" w:hAnsi="Times New Roman" w:cs="Times New Roman"/>
          <w:noProof/>
          <w:sz w:val="24"/>
          <w:szCs w:val="24"/>
        </w:rPr>
        <w:t>. Universitas Yarmuk.</w:t>
      </w:r>
    </w:p>
    <w:p w14:paraId="34E29F30"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Al-Bukhari, M. ‘Ala al-D. (n.d.). </w:t>
      </w:r>
      <w:r w:rsidRPr="0084069E">
        <w:rPr>
          <w:rFonts w:ascii="Times New Roman" w:hAnsi="Times New Roman" w:cs="Times New Roman"/>
          <w:i/>
          <w:iCs/>
          <w:noProof/>
          <w:sz w:val="24"/>
          <w:szCs w:val="24"/>
        </w:rPr>
        <w:t>Kasyf al-Asrâr Syarh Ushûl al-Bazdawî</w:t>
      </w:r>
      <w:r w:rsidRPr="0084069E">
        <w:rPr>
          <w:rFonts w:ascii="Times New Roman" w:hAnsi="Times New Roman" w:cs="Times New Roman"/>
          <w:noProof/>
          <w:sz w:val="24"/>
          <w:szCs w:val="24"/>
        </w:rPr>
        <w:t>. Dar al-Kitab al-Islami.</w:t>
      </w:r>
    </w:p>
    <w:p w14:paraId="7501B579"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Al-Dubyan, A. U. D. I. M. (2012). </w:t>
      </w:r>
      <w:r w:rsidRPr="0084069E">
        <w:rPr>
          <w:rFonts w:ascii="Times New Roman" w:hAnsi="Times New Roman" w:cs="Times New Roman"/>
          <w:i/>
          <w:iCs/>
          <w:noProof/>
          <w:sz w:val="24"/>
          <w:szCs w:val="24"/>
        </w:rPr>
        <w:t>al-Mu’âmalât al-Mâliyyah Ashâlah wa Mu’âshirah</w:t>
      </w:r>
      <w:r w:rsidRPr="0084069E">
        <w:rPr>
          <w:rFonts w:ascii="Times New Roman" w:hAnsi="Times New Roman" w:cs="Times New Roman"/>
          <w:noProof/>
          <w:sz w:val="24"/>
          <w:szCs w:val="24"/>
        </w:rPr>
        <w:t>. Maktabah al-Malik Fahd al-Wathaniyyah.</w:t>
      </w:r>
    </w:p>
    <w:p w14:paraId="5D9BD645"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Al-Ghazi. (1996). </w:t>
      </w:r>
      <w:r w:rsidRPr="0084069E">
        <w:rPr>
          <w:rFonts w:ascii="Times New Roman" w:hAnsi="Times New Roman" w:cs="Times New Roman"/>
          <w:i/>
          <w:iCs/>
          <w:noProof/>
          <w:sz w:val="24"/>
          <w:szCs w:val="24"/>
        </w:rPr>
        <w:t>al-Wajȋz Fȋ Ȋdhah Qawâ’id al-Fiqhiyyah al-Kulliyah</w:t>
      </w:r>
      <w:r w:rsidRPr="0084069E">
        <w:rPr>
          <w:rFonts w:ascii="Times New Roman" w:hAnsi="Times New Roman" w:cs="Times New Roman"/>
          <w:noProof/>
          <w:sz w:val="24"/>
          <w:szCs w:val="24"/>
        </w:rPr>
        <w:t>. Muasasah al-Risalah.</w:t>
      </w:r>
    </w:p>
    <w:p w14:paraId="3E7803E3"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Al-Ghazi, M. S. I. A. I. M. A. B. A. al-H. (2003). </w:t>
      </w:r>
      <w:r w:rsidRPr="0084069E">
        <w:rPr>
          <w:rFonts w:ascii="Times New Roman" w:hAnsi="Times New Roman" w:cs="Times New Roman"/>
          <w:i/>
          <w:iCs/>
          <w:noProof/>
          <w:sz w:val="24"/>
          <w:szCs w:val="24"/>
        </w:rPr>
        <w:t>Mausû’ah al-Qawâ’id al-Fiqhiyyah</w:t>
      </w:r>
      <w:r w:rsidRPr="0084069E">
        <w:rPr>
          <w:rFonts w:ascii="Times New Roman" w:hAnsi="Times New Roman" w:cs="Times New Roman"/>
          <w:noProof/>
          <w:sz w:val="24"/>
          <w:szCs w:val="24"/>
        </w:rPr>
        <w:t>. Muasasah al-Risâlah.</w:t>
      </w:r>
    </w:p>
    <w:p w14:paraId="1D39E7BF"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Al-Hamawi, S. al-D. al-H. (1985). </w:t>
      </w:r>
      <w:r w:rsidRPr="0084069E">
        <w:rPr>
          <w:rFonts w:ascii="Times New Roman" w:hAnsi="Times New Roman" w:cs="Times New Roman"/>
          <w:i/>
          <w:iCs/>
          <w:noProof/>
          <w:sz w:val="24"/>
          <w:szCs w:val="24"/>
        </w:rPr>
        <w:t>Ghamz ‘Uyûn al-Bashâir Fî Syarh al-Asybâh wa al-Nadzâir</w:t>
      </w:r>
      <w:r w:rsidRPr="0084069E">
        <w:rPr>
          <w:rFonts w:ascii="Times New Roman" w:hAnsi="Times New Roman" w:cs="Times New Roman"/>
          <w:noProof/>
          <w:sz w:val="24"/>
          <w:szCs w:val="24"/>
        </w:rPr>
        <w:t>. Dâr al-Kutub al-‘Ilmiyyah.</w:t>
      </w:r>
    </w:p>
    <w:p w14:paraId="517C3A6A"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Al-Jurjani, A. I. M. I. ‘Ali. (1988). </w:t>
      </w:r>
      <w:r w:rsidRPr="0084069E">
        <w:rPr>
          <w:rFonts w:ascii="Times New Roman" w:hAnsi="Times New Roman" w:cs="Times New Roman"/>
          <w:i/>
          <w:iCs/>
          <w:noProof/>
          <w:sz w:val="24"/>
          <w:szCs w:val="24"/>
        </w:rPr>
        <w:t>al-Ta’rifât</w:t>
      </w:r>
      <w:r w:rsidRPr="0084069E">
        <w:rPr>
          <w:rFonts w:ascii="Times New Roman" w:hAnsi="Times New Roman" w:cs="Times New Roman"/>
          <w:noProof/>
          <w:sz w:val="24"/>
          <w:szCs w:val="24"/>
        </w:rPr>
        <w:t>. Dar al-Kutub al-‘Ilmiyyah.</w:t>
      </w:r>
    </w:p>
    <w:p w14:paraId="25D9DEE8"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Al-Khamis, S. I. S. (2018). </w:t>
      </w:r>
      <w:r w:rsidRPr="0084069E">
        <w:rPr>
          <w:rFonts w:ascii="Times New Roman" w:hAnsi="Times New Roman" w:cs="Times New Roman"/>
          <w:i/>
          <w:iCs/>
          <w:noProof/>
          <w:sz w:val="24"/>
          <w:szCs w:val="24"/>
        </w:rPr>
        <w:t>al-Ijârah al-Thawȋlah wa al-Muntahiyyah bi al Tamlȋk fȋ al-Fiqh al-Islâmȋ</w:t>
      </w:r>
      <w:r w:rsidRPr="0084069E">
        <w:rPr>
          <w:rFonts w:ascii="Times New Roman" w:hAnsi="Times New Roman" w:cs="Times New Roman"/>
          <w:noProof/>
          <w:sz w:val="24"/>
          <w:szCs w:val="24"/>
        </w:rPr>
        <w:t>. Dâr Kunȗz Isybilyâ.</w:t>
      </w:r>
    </w:p>
    <w:p w14:paraId="3249416D"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Al-Khatib, A. M. al-H. M. I. D. al-T. al-B. (1992). </w:t>
      </w:r>
      <w:r w:rsidRPr="0084069E">
        <w:rPr>
          <w:rFonts w:ascii="Times New Roman" w:hAnsi="Times New Roman" w:cs="Times New Roman"/>
          <w:i/>
          <w:iCs/>
          <w:noProof/>
          <w:sz w:val="24"/>
          <w:szCs w:val="24"/>
        </w:rPr>
        <w:t>Bughyah al-Bâhits ‘An Zawâid Musnad al-Hârits</w:t>
      </w:r>
      <w:r w:rsidRPr="0084069E">
        <w:rPr>
          <w:rFonts w:ascii="Times New Roman" w:hAnsi="Times New Roman" w:cs="Times New Roman"/>
          <w:noProof/>
          <w:sz w:val="24"/>
          <w:szCs w:val="24"/>
        </w:rPr>
        <w:t>. Markaz Khidmah al-Sunnah wa al-Sîrah al-Nabawiyyah.</w:t>
      </w:r>
    </w:p>
    <w:p w14:paraId="3F5FAF97"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Al-Mulaqin, I. (2010). </w:t>
      </w:r>
      <w:r w:rsidRPr="0084069E">
        <w:rPr>
          <w:rFonts w:ascii="Times New Roman" w:hAnsi="Times New Roman" w:cs="Times New Roman"/>
          <w:i/>
          <w:iCs/>
          <w:noProof/>
          <w:sz w:val="24"/>
          <w:szCs w:val="24"/>
        </w:rPr>
        <w:t>Qawâ’id Ibn al-Mulaqin (al-Asybâh wa al-Nadzâir Fî Qawâ’id al-Fiqh)</w:t>
      </w:r>
      <w:r w:rsidRPr="0084069E">
        <w:rPr>
          <w:rFonts w:ascii="Times New Roman" w:hAnsi="Times New Roman" w:cs="Times New Roman"/>
          <w:noProof/>
          <w:sz w:val="24"/>
          <w:szCs w:val="24"/>
        </w:rPr>
        <w:t>. Dâr Ibn al-Qayyim dan Dâr Ibn ‘Affân.</w:t>
      </w:r>
    </w:p>
    <w:p w14:paraId="54E00826"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Al-Musa, A. I. (2011). </w:t>
      </w:r>
      <w:r w:rsidRPr="0084069E">
        <w:rPr>
          <w:rFonts w:ascii="Times New Roman" w:hAnsi="Times New Roman" w:cs="Times New Roman"/>
          <w:i/>
          <w:iCs/>
          <w:noProof/>
          <w:sz w:val="24"/>
          <w:szCs w:val="24"/>
        </w:rPr>
        <w:t>al-Syurûth al-‘Aqdiyyah fî al-Syarî’ah al-Islâmiyyah: Bahts Muqâranan baina al-Syarî’ah wa al-Qânûn</w:t>
      </w:r>
      <w:r w:rsidRPr="0084069E">
        <w:rPr>
          <w:rFonts w:ascii="Times New Roman" w:hAnsi="Times New Roman" w:cs="Times New Roman"/>
          <w:noProof/>
          <w:sz w:val="24"/>
          <w:szCs w:val="24"/>
        </w:rPr>
        <w:t>. Dar Ibn al-Jauzi.</w:t>
      </w:r>
    </w:p>
    <w:p w14:paraId="31A580E8"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Al-Nadwy, A. A. (2000). </w:t>
      </w:r>
      <w:r w:rsidRPr="0084069E">
        <w:rPr>
          <w:rFonts w:ascii="Times New Roman" w:hAnsi="Times New Roman" w:cs="Times New Roman"/>
          <w:i/>
          <w:iCs/>
          <w:noProof/>
          <w:sz w:val="24"/>
          <w:szCs w:val="24"/>
        </w:rPr>
        <w:t>Jamharah al-Qawâid al-Fiqhiyyah fî al-Mu’amalât al-Mâliyyah</w:t>
      </w:r>
      <w:r w:rsidRPr="0084069E">
        <w:rPr>
          <w:rFonts w:ascii="Times New Roman" w:hAnsi="Times New Roman" w:cs="Times New Roman"/>
          <w:noProof/>
          <w:sz w:val="24"/>
          <w:szCs w:val="24"/>
        </w:rPr>
        <w:t>. Syirkah al-Râjihî al-Mashrafiyyah lî al-Istithmâr.</w:t>
      </w:r>
    </w:p>
    <w:p w14:paraId="354F1BB9"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Al-Qurafi, S. al-D. (n.d.). </w:t>
      </w:r>
      <w:r w:rsidRPr="0084069E">
        <w:rPr>
          <w:rFonts w:ascii="Times New Roman" w:hAnsi="Times New Roman" w:cs="Times New Roman"/>
          <w:i/>
          <w:iCs/>
          <w:noProof/>
          <w:sz w:val="24"/>
          <w:szCs w:val="24"/>
        </w:rPr>
        <w:t>al-Furûq: Anwâr al-Burûq fî Anwa’i al-Furûq</w:t>
      </w:r>
      <w:r w:rsidRPr="0084069E">
        <w:rPr>
          <w:rFonts w:ascii="Times New Roman" w:hAnsi="Times New Roman" w:cs="Times New Roman"/>
          <w:noProof/>
          <w:sz w:val="24"/>
          <w:szCs w:val="24"/>
        </w:rPr>
        <w:t>. ‘Alam al-Kitab.</w:t>
      </w:r>
    </w:p>
    <w:p w14:paraId="36E76113"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Al-Sayid, M. A. (1996). </w:t>
      </w:r>
      <w:r w:rsidRPr="0084069E">
        <w:rPr>
          <w:rFonts w:ascii="Times New Roman" w:hAnsi="Times New Roman" w:cs="Times New Roman"/>
          <w:i/>
          <w:iCs/>
          <w:noProof/>
          <w:sz w:val="24"/>
          <w:szCs w:val="24"/>
        </w:rPr>
        <w:t>Tafsir Ayat al-Ahkam</w:t>
      </w:r>
      <w:r w:rsidRPr="0084069E">
        <w:rPr>
          <w:rFonts w:ascii="Times New Roman" w:hAnsi="Times New Roman" w:cs="Times New Roman"/>
          <w:noProof/>
          <w:sz w:val="24"/>
          <w:szCs w:val="24"/>
        </w:rPr>
        <w:t>. Dâr al-Fikr.</w:t>
      </w:r>
    </w:p>
    <w:p w14:paraId="6583D9B6"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Al-Zarqani, M. (1989). </w:t>
      </w:r>
      <w:r w:rsidRPr="0084069E">
        <w:rPr>
          <w:rFonts w:ascii="Times New Roman" w:hAnsi="Times New Roman" w:cs="Times New Roman"/>
          <w:i/>
          <w:iCs/>
          <w:noProof/>
          <w:sz w:val="24"/>
          <w:szCs w:val="24"/>
        </w:rPr>
        <w:t>Syarah al-Qawa’id al-Fiqhiyyah</w:t>
      </w:r>
      <w:r w:rsidRPr="0084069E">
        <w:rPr>
          <w:rFonts w:ascii="Times New Roman" w:hAnsi="Times New Roman" w:cs="Times New Roman"/>
          <w:noProof/>
          <w:sz w:val="24"/>
          <w:szCs w:val="24"/>
        </w:rPr>
        <w:t>. Dar al-Qalam.</w:t>
      </w:r>
    </w:p>
    <w:p w14:paraId="0E4403B8"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Anonimous. (n.d.). </w:t>
      </w:r>
      <w:r w:rsidRPr="0084069E">
        <w:rPr>
          <w:rFonts w:ascii="Times New Roman" w:hAnsi="Times New Roman" w:cs="Times New Roman"/>
          <w:i/>
          <w:iCs/>
          <w:noProof/>
          <w:sz w:val="24"/>
          <w:szCs w:val="24"/>
        </w:rPr>
        <w:t>Majallah al-Ahkâm al-‘Adliyyah</w:t>
      </w:r>
      <w:r w:rsidRPr="0084069E">
        <w:rPr>
          <w:rFonts w:ascii="Times New Roman" w:hAnsi="Times New Roman" w:cs="Times New Roman"/>
          <w:noProof/>
          <w:sz w:val="24"/>
          <w:szCs w:val="24"/>
        </w:rPr>
        <w:t>. Nur Muhammad.</w:t>
      </w:r>
    </w:p>
    <w:p w14:paraId="624F7332"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Arfan, A. (2013). </w:t>
      </w:r>
      <w:r w:rsidRPr="0084069E">
        <w:rPr>
          <w:rFonts w:ascii="Times New Roman" w:hAnsi="Times New Roman" w:cs="Times New Roman"/>
          <w:i/>
          <w:iCs/>
          <w:noProof/>
          <w:sz w:val="24"/>
          <w:szCs w:val="24"/>
        </w:rPr>
        <w:t>99 Kaidah Fiqh Muamalah Kulliyah: Tipopogi dan Penerapannya dalam Ekonomi islam dan Perbankan Syariah</w:t>
      </w:r>
      <w:r w:rsidRPr="0084069E">
        <w:rPr>
          <w:rFonts w:ascii="Times New Roman" w:hAnsi="Times New Roman" w:cs="Times New Roman"/>
          <w:noProof/>
          <w:sz w:val="24"/>
          <w:szCs w:val="24"/>
        </w:rPr>
        <w:t>. UIN Maliki Press.</w:t>
      </w:r>
    </w:p>
    <w:p w14:paraId="1D033EB3"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Ariyanto. (2017). </w:t>
      </w:r>
      <w:r w:rsidRPr="0084069E">
        <w:rPr>
          <w:rFonts w:ascii="Times New Roman" w:hAnsi="Times New Roman" w:cs="Times New Roman"/>
          <w:i/>
          <w:iCs/>
          <w:noProof/>
          <w:sz w:val="24"/>
          <w:szCs w:val="24"/>
        </w:rPr>
        <w:t>Kaidah-Kaidah Fikih: Sebuah Aplikasi dalam Bidang Muamalat dan Ekonomi Islam</w:t>
      </w:r>
      <w:r w:rsidRPr="0084069E">
        <w:rPr>
          <w:rFonts w:ascii="Times New Roman" w:hAnsi="Times New Roman" w:cs="Times New Roman"/>
          <w:noProof/>
          <w:sz w:val="24"/>
          <w:szCs w:val="24"/>
        </w:rPr>
        <w:t>. Bandar Publishing.</w:t>
      </w:r>
    </w:p>
    <w:p w14:paraId="20892455"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Hasanuddin dan Jaih Mubarok. (2020). </w:t>
      </w:r>
      <w:r w:rsidRPr="0084069E">
        <w:rPr>
          <w:rFonts w:ascii="Times New Roman" w:hAnsi="Times New Roman" w:cs="Times New Roman"/>
          <w:i/>
          <w:iCs/>
          <w:noProof/>
          <w:sz w:val="24"/>
          <w:szCs w:val="24"/>
        </w:rPr>
        <w:t>Teori Akad Mu’amaah Maliyyah</w:t>
      </w:r>
      <w:r w:rsidRPr="0084069E">
        <w:rPr>
          <w:rFonts w:ascii="Times New Roman" w:hAnsi="Times New Roman" w:cs="Times New Roman"/>
          <w:noProof/>
          <w:sz w:val="24"/>
          <w:szCs w:val="24"/>
        </w:rPr>
        <w:t>. Simbiosa.</w:t>
      </w:r>
    </w:p>
    <w:p w14:paraId="48439969"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Hidayatullah, M. S. (2020). Pemaknaan Kaidah Fikih “Ar-Ridhâbisy Syai`Ridhâbimâyatawalladu Minhu” Dalam Ekonomi Syariah. </w:t>
      </w:r>
      <w:r w:rsidRPr="0084069E">
        <w:rPr>
          <w:rFonts w:ascii="Times New Roman" w:hAnsi="Times New Roman" w:cs="Times New Roman"/>
          <w:i/>
          <w:iCs/>
          <w:noProof/>
          <w:sz w:val="24"/>
          <w:szCs w:val="24"/>
        </w:rPr>
        <w:t>TAFAQQUH: Jurnal Hukum Ekonomi Syariah Dan Ahawl as Syahsiyah</w:t>
      </w:r>
      <w:r w:rsidRPr="0084069E">
        <w:rPr>
          <w:rFonts w:ascii="Times New Roman" w:hAnsi="Times New Roman" w:cs="Times New Roman"/>
          <w:noProof/>
          <w:sz w:val="24"/>
          <w:szCs w:val="24"/>
        </w:rPr>
        <w:t xml:space="preserve">, </w:t>
      </w:r>
      <w:r w:rsidRPr="0084069E">
        <w:rPr>
          <w:rFonts w:ascii="Times New Roman" w:hAnsi="Times New Roman" w:cs="Times New Roman"/>
          <w:i/>
          <w:iCs/>
          <w:noProof/>
          <w:sz w:val="24"/>
          <w:szCs w:val="24"/>
        </w:rPr>
        <w:t>5</w:t>
      </w:r>
      <w:r w:rsidRPr="0084069E">
        <w:rPr>
          <w:rFonts w:ascii="Times New Roman" w:hAnsi="Times New Roman" w:cs="Times New Roman"/>
          <w:noProof/>
          <w:sz w:val="24"/>
          <w:szCs w:val="24"/>
        </w:rPr>
        <w:t>(1), 51.</w:t>
      </w:r>
    </w:p>
    <w:p w14:paraId="64612463"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Hilal, S. (2011). Urgensi Qawâ‘Id Al-Fiqhiyyah Dalam Pengembangan Ekonomi Islam,. </w:t>
      </w:r>
      <w:r w:rsidRPr="0084069E">
        <w:rPr>
          <w:rFonts w:ascii="Times New Roman" w:hAnsi="Times New Roman" w:cs="Times New Roman"/>
          <w:i/>
          <w:iCs/>
          <w:noProof/>
          <w:sz w:val="24"/>
          <w:szCs w:val="24"/>
        </w:rPr>
        <w:t>AL-‘ADALAH</w:t>
      </w:r>
      <w:r w:rsidRPr="0084069E">
        <w:rPr>
          <w:rFonts w:ascii="Times New Roman" w:hAnsi="Times New Roman" w:cs="Times New Roman"/>
          <w:noProof/>
          <w:sz w:val="24"/>
          <w:szCs w:val="24"/>
        </w:rPr>
        <w:t xml:space="preserve">, </w:t>
      </w:r>
      <w:r w:rsidRPr="0084069E">
        <w:rPr>
          <w:rFonts w:ascii="Times New Roman" w:hAnsi="Times New Roman" w:cs="Times New Roman"/>
          <w:i/>
          <w:iCs/>
          <w:noProof/>
          <w:sz w:val="24"/>
          <w:szCs w:val="24"/>
        </w:rPr>
        <w:t>10</w:t>
      </w:r>
      <w:r w:rsidRPr="0084069E">
        <w:rPr>
          <w:rFonts w:ascii="Times New Roman" w:hAnsi="Times New Roman" w:cs="Times New Roman"/>
          <w:noProof/>
          <w:sz w:val="24"/>
          <w:szCs w:val="24"/>
        </w:rPr>
        <w:t>(1).</w:t>
      </w:r>
    </w:p>
    <w:p w14:paraId="7DBDE299"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Islamil, M. I. ’Abdullah al-B. al-J. (1422). </w:t>
      </w:r>
      <w:r w:rsidRPr="0084069E">
        <w:rPr>
          <w:rFonts w:ascii="Times New Roman" w:hAnsi="Times New Roman" w:cs="Times New Roman"/>
          <w:i/>
          <w:iCs/>
          <w:noProof/>
          <w:sz w:val="24"/>
          <w:szCs w:val="24"/>
        </w:rPr>
        <w:t>Shahih Bukhari</w:t>
      </w:r>
      <w:r w:rsidRPr="0084069E">
        <w:rPr>
          <w:rFonts w:ascii="Times New Roman" w:hAnsi="Times New Roman" w:cs="Times New Roman"/>
          <w:noProof/>
          <w:sz w:val="24"/>
          <w:szCs w:val="24"/>
        </w:rPr>
        <w:t>. Dar at-Tuwaq an-Najah.</w:t>
      </w:r>
    </w:p>
    <w:p w14:paraId="78AAF25A"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Kamil, U. A. (n.d.). </w:t>
      </w:r>
      <w:r w:rsidRPr="0084069E">
        <w:rPr>
          <w:rFonts w:ascii="Times New Roman" w:hAnsi="Times New Roman" w:cs="Times New Roman"/>
          <w:i/>
          <w:iCs/>
          <w:noProof/>
          <w:sz w:val="24"/>
          <w:szCs w:val="24"/>
        </w:rPr>
        <w:t>al-Qawâ’id al-Fiqhiyyah al-Kubrâ wa Atsaruhâ fî al-Mu’âmalât al-Mâliyyah</w:t>
      </w:r>
      <w:r w:rsidRPr="0084069E">
        <w:rPr>
          <w:rFonts w:ascii="Times New Roman" w:hAnsi="Times New Roman" w:cs="Times New Roman"/>
          <w:noProof/>
          <w:sz w:val="24"/>
          <w:szCs w:val="24"/>
        </w:rPr>
        <w:t>. Universitas al-Azhar.</w:t>
      </w:r>
    </w:p>
    <w:p w14:paraId="512060C1"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Khalaf, A. W. (2011). </w:t>
      </w:r>
      <w:r w:rsidRPr="0084069E">
        <w:rPr>
          <w:rFonts w:ascii="Times New Roman" w:hAnsi="Times New Roman" w:cs="Times New Roman"/>
          <w:i/>
          <w:iCs/>
          <w:noProof/>
          <w:sz w:val="24"/>
          <w:szCs w:val="24"/>
        </w:rPr>
        <w:t>Ilm Ushul al-Fiqh</w:t>
      </w:r>
      <w:r w:rsidRPr="0084069E">
        <w:rPr>
          <w:rFonts w:ascii="Times New Roman" w:hAnsi="Times New Roman" w:cs="Times New Roman"/>
          <w:noProof/>
          <w:sz w:val="24"/>
          <w:szCs w:val="24"/>
        </w:rPr>
        <w:t>. Dar al-Rasyid.</w:t>
      </w:r>
    </w:p>
    <w:p w14:paraId="622CA1E8"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Muhammad Musthafa al-Zuhaili. (2006). </w:t>
      </w:r>
      <w:r w:rsidRPr="0084069E">
        <w:rPr>
          <w:rFonts w:ascii="Times New Roman" w:hAnsi="Times New Roman" w:cs="Times New Roman"/>
          <w:i/>
          <w:iCs/>
          <w:noProof/>
          <w:sz w:val="24"/>
          <w:szCs w:val="24"/>
        </w:rPr>
        <w:t>Al-Qawâ’id al-Fiqhiyyah wa Tathbȋqâtuhâ ‘Alâ al-Madzâhib al-Arba’ah</w:t>
      </w:r>
      <w:r w:rsidRPr="0084069E">
        <w:rPr>
          <w:rFonts w:ascii="Times New Roman" w:hAnsi="Times New Roman" w:cs="Times New Roman"/>
          <w:noProof/>
          <w:sz w:val="24"/>
          <w:szCs w:val="24"/>
        </w:rPr>
        <w:t>. Dar al-Fikr.</w:t>
      </w:r>
    </w:p>
    <w:p w14:paraId="654C1A4B"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Musadad, A. (2019). </w:t>
      </w:r>
      <w:r w:rsidRPr="0084069E">
        <w:rPr>
          <w:rFonts w:ascii="Times New Roman" w:hAnsi="Times New Roman" w:cs="Times New Roman"/>
          <w:i/>
          <w:iCs/>
          <w:noProof/>
          <w:sz w:val="24"/>
          <w:szCs w:val="24"/>
        </w:rPr>
        <w:t>Qawâidul Fiqhiyyah Iqtishadiyah: Kaidah Fiqh Ekonomi Syariah</w:t>
      </w:r>
      <w:r w:rsidRPr="0084069E">
        <w:rPr>
          <w:rFonts w:ascii="Times New Roman" w:hAnsi="Times New Roman" w:cs="Times New Roman"/>
          <w:noProof/>
          <w:sz w:val="24"/>
          <w:szCs w:val="24"/>
        </w:rPr>
        <w:t>. Literasi Nusantara.</w:t>
      </w:r>
    </w:p>
    <w:p w14:paraId="3399A75B"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Panji Adam Agus Putra. (2018). Konsep Wa’ad Dan Implementasinya Dalam Fatwa Dewan Syariah Nasional-Majelis Ulama Indonesia. </w:t>
      </w:r>
      <w:r w:rsidRPr="0084069E">
        <w:rPr>
          <w:rFonts w:ascii="Times New Roman" w:hAnsi="Times New Roman" w:cs="Times New Roman"/>
          <w:i/>
          <w:iCs/>
          <w:noProof/>
          <w:sz w:val="24"/>
          <w:szCs w:val="24"/>
        </w:rPr>
        <w:t>Amwaluna: Jurnal Ekonomi Dan Keuangan Syariah</w:t>
      </w:r>
      <w:r w:rsidRPr="0084069E">
        <w:rPr>
          <w:rFonts w:ascii="Times New Roman" w:hAnsi="Times New Roman" w:cs="Times New Roman"/>
          <w:noProof/>
          <w:sz w:val="24"/>
          <w:szCs w:val="24"/>
        </w:rPr>
        <w:t xml:space="preserve">, </w:t>
      </w:r>
      <w:r w:rsidRPr="0084069E">
        <w:rPr>
          <w:rFonts w:ascii="Times New Roman" w:hAnsi="Times New Roman" w:cs="Times New Roman"/>
          <w:i/>
          <w:iCs/>
          <w:noProof/>
          <w:sz w:val="24"/>
          <w:szCs w:val="24"/>
        </w:rPr>
        <w:t>2</w:t>
      </w:r>
      <w:r w:rsidRPr="0084069E">
        <w:rPr>
          <w:rFonts w:ascii="Times New Roman" w:hAnsi="Times New Roman" w:cs="Times New Roman"/>
          <w:noProof/>
          <w:sz w:val="24"/>
          <w:szCs w:val="24"/>
        </w:rPr>
        <w:t>(2), 233.</w:t>
      </w:r>
    </w:p>
    <w:p w14:paraId="28B62E6B"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Syafe’i, R. (2010). </w:t>
      </w:r>
      <w:r w:rsidRPr="0084069E">
        <w:rPr>
          <w:rFonts w:ascii="Times New Roman" w:hAnsi="Times New Roman" w:cs="Times New Roman"/>
          <w:i/>
          <w:iCs/>
          <w:noProof/>
          <w:sz w:val="24"/>
          <w:szCs w:val="24"/>
        </w:rPr>
        <w:t>Ilmu Ushul Fiqih</w:t>
      </w:r>
      <w:r w:rsidRPr="0084069E">
        <w:rPr>
          <w:rFonts w:ascii="Times New Roman" w:hAnsi="Times New Roman" w:cs="Times New Roman"/>
          <w:noProof/>
          <w:sz w:val="24"/>
          <w:szCs w:val="24"/>
        </w:rPr>
        <w:t>. Pustaka Setia.</w:t>
      </w:r>
    </w:p>
    <w:p w14:paraId="701F88F9"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Wahid, M. A. (2016). Peran Kaidah Fiqh Terhadap Pengembangan Ekonomi Islami. </w:t>
      </w:r>
      <w:r w:rsidRPr="0084069E">
        <w:rPr>
          <w:rFonts w:ascii="Times New Roman" w:hAnsi="Times New Roman" w:cs="Times New Roman"/>
          <w:i/>
          <w:iCs/>
          <w:noProof/>
          <w:sz w:val="24"/>
          <w:szCs w:val="24"/>
        </w:rPr>
        <w:t>El-JIZYA Jurnal Ekonomi Islam (Islamic Economics Journal)</w:t>
      </w:r>
      <w:r w:rsidRPr="0084069E">
        <w:rPr>
          <w:rFonts w:ascii="Times New Roman" w:hAnsi="Times New Roman" w:cs="Times New Roman"/>
          <w:noProof/>
          <w:sz w:val="24"/>
          <w:szCs w:val="24"/>
        </w:rPr>
        <w:t xml:space="preserve">, </w:t>
      </w:r>
      <w:r w:rsidRPr="0084069E">
        <w:rPr>
          <w:rFonts w:ascii="Times New Roman" w:hAnsi="Times New Roman" w:cs="Times New Roman"/>
          <w:i/>
          <w:iCs/>
          <w:noProof/>
          <w:sz w:val="24"/>
          <w:szCs w:val="24"/>
        </w:rPr>
        <w:t>4</w:t>
      </w:r>
      <w:r w:rsidRPr="0084069E">
        <w:rPr>
          <w:rFonts w:ascii="Times New Roman" w:hAnsi="Times New Roman" w:cs="Times New Roman"/>
          <w:noProof/>
          <w:sz w:val="24"/>
          <w:szCs w:val="24"/>
        </w:rPr>
        <w:t>(2), 221.</w:t>
      </w:r>
    </w:p>
    <w:p w14:paraId="04D6AAF4"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4069E">
        <w:rPr>
          <w:rFonts w:ascii="Times New Roman" w:hAnsi="Times New Roman" w:cs="Times New Roman"/>
          <w:noProof/>
          <w:sz w:val="24"/>
          <w:szCs w:val="24"/>
        </w:rPr>
        <w:t xml:space="preserve">Zaidan, A. al-K. (2001). </w:t>
      </w:r>
      <w:r w:rsidRPr="0084069E">
        <w:rPr>
          <w:rFonts w:ascii="Times New Roman" w:hAnsi="Times New Roman" w:cs="Times New Roman"/>
          <w:i/>
          <w:iCs/>
          <w:noProof/>
          <w:sz w:val="24"/>
          <w:szCs w:val="24"/>
        </w:rPr>
        <w:t>al-Wajîz Fî Syarh al-Qawâ’id al-Fiqhiyyah Fî al-Syarî’ah al-Islâmiyyah</w:t>
      </w:r>
      <w:r w:rsidRPr="0084069E">
        <w:rPr>
          <w:rFonts w:ascii="Times New Roman" w:hAnsi="Times New Roman" w:cs="Times New Roman"/>
          <w:noProof/>
          <w:sz w:val="24"/>
          <w:szCs w:val="24"/>
        </w:rPr>
        <w:t>. Muasasah al-Risâlah.</w:t>
      </w:r>
    </w:p>
    <w:p w14:paraId="3A68F4BC" w14:textId="77777777" w:rsidR="0084069E" w:rsidRPr="0084069E" w:rsidRDefault="0084069E" w:rsidP="0084069E">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84069E">
        <w:rPr>
          <w:rFonts w:ascii="Times New Roman" w:hAnsi="Times New Roman" w:cs="Times New Roman"/>
          <w:noProof/>
          <w:sz w:val="24"/>
          <w:szCs w:val="24"/>
        </w:rPr>
        <w:t xml:space="preserve">Zarqa, M. A. (2004). </w:t>
      </w:r>
      <w:r w:rsidRPr="0084069E">
        <w:rPr>
          <w:rFonts w:ascii="Times New Roman" w:hAnsi="Times New Roman" w:cs="Times New Roman"/>
          <w:i/>
          <w:iCs/>
          <w:noProof/>
          <w:sz w:val="24"/>
          <w:szCs w:val="24"/>
        </w:rPr>
        <w:t>al-Madkhal al-Fiqh al-‘Amm</w:t>
      </w:r>
      <w:r w:rsidRPr="0084069E">
        <w:rPr>
          <w:rFonts w:ascii="Times New Roman" w:hAnsi="Times New Roman" w:cs="Times New Roman"/>
          <w:noProof/>
          <w:sz w:val="24"/>
          <w:szCs w:val="24"/>
        </w:rPr>
        <w:t>. Dar al-Qalam.</w:t>
      </w:r>
    </w:p>
    <w:p w14:paraId="7311A657" w14:textId="726089CB" w:rsidR="00BF5A68" w:rsidRPr="0084069E" w:rsidRDefault="0084069E" w:rsidP="0084069E">
      <w:pPr>
        <w:spacing w:after="0" w:line="360" w:lineRule="auto"/>
        <w:jc w:val="both"/>
        <w:rPr>
          <w:rFonts w:asciiTheme="majorBidi" w:hAnsiTheme="majorBidi" w:cstheme="majorBidi"/>
          <w:sz w:val="24"/>
          <w:szCs w:val="24"/>
        </w:rPr>
      </w:pPr>
      <w:r>
        <w:rPr>
          <w:rFonts w:asciiTheme="majorBidi" w:hAnsiTheme="majorBidi" w:cstheme="majorBidi"/>
          <w:sz w:val="24"/>
          <w:szCs w:val="24"/>
        </w:rPr>
        <w:fldChar w:fldCharType="end"/>
      </w:r>
    </w:p>
    <w:p w14:paraId="3D814E0F" w14:textId="77777777" w:rsidR="00EA2A58" w:rsidRDefault="00EA2A58"/>
    <w:sectPr w:rsidR="00EA2A58" w:rsidSect="000904B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3B166" w14:textId="77777777" w:rsidR="0095178E" w:rsidRDefault="0095178E" w:rsidP="000904BF">
      <w:pPr>
        <w:spacing w:after="0" w:line="240" w:lineRule="auto"/>
      </w:pPr>
      <w:r>
        <w:separator/>
      </w:r>
    </w:p>
  </w:endnote>
  <w:endnote w:type="continuationSeparator" w:id="0">
    <w:p w14:paraId="74BB1BBD" w14:textId="77777777" w:rsidR="0095178E" w:rsidRDefault="0095178E" w:rsidP="0009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98921" w14:textId="77777777" w:rsidR="0095178E" w:rsidRDefault="0095178E" w:rsidP="000904BF">
      <w:pPr>
        <w:spacing w:after="0" w:line="240" w:lineRule="auto"/>
      </w:pPr>
      <w:r>
        <w:separator/>
      </w:r>
    </w:p>
  </w:footnote>
  <w:footnote w:type="continuationSeparator" w:id="0">
    <w:p w14:paraId="42D41138" w14:textId="77777777" w:rsidR="0095178E" w:rsidRDefault="0095178E" w:rsidP="000904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F2C70"/>
    <w:multiLevelType w:val="hybridMultilevel"/>
    <w:tmpl w:val="DC9CD90A"/>
    <w:lvl w:ilvl="0" w:tplc="86725EA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1CF63B19"/>
    <w:multiLevelType w:val="hybridMultilevel"/>
    <w:tmpl w:val="F2763DD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21480475"/>
    <w:multiLevelType w:val="hybridMultilevel"/>
    <w:tmpl w:val="5EB84DDC"/>
    <w:lvl w:ilvl="0" w:tplc="2C18FED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29FA063D"/>
    <w:multiLevelType w:val="hybridMultilevel"/>
    <w:tmpl w:val="21727AC0"/>
    <w:lvl w:ilvl="0" w:tplc="24F8CB8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2E455BB1"/>
    <w:multiLevelType w:val="hybridMultilevel"/>
    <w:tmpl w:val="DE5AC6A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FFD3FA4"/>
    <w:multiLevelType w:val="hybridMultilevel"/>
    <w:tmpl w:val="ACACAE7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43B7371"/>
    <w:multiLevelType w:val="hybridMultilevel"/>
    <w:tmpl w:val="D8B0580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67D15E0"/>
    <w:multiLevelType w:val="hybridMultilevel"/>
    <w:tmpl w:val="6D64006E"/>
    <w:lvl w:ilvl="0" w:tplc="2A9E7D0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41535FB1"/>
    <w:multiLevelType w:val="hybridMultilevel"/>
    <w:tmpl w:val="BB86725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2A8766A"/>
    <w:multiLevelType w:val="hybridMultilevel"/>
    <w:tmpl w:val="32647C16"/>
    <w:lvl w:ilvl="0" w:tplc="D7AA3C0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46EC1B82"/>
    <w:multiLevelType w:val="hybridMultilevel"/>
    <w:tmpl w:val="E4644B4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D254629"/>
    <w:multiLevelType w:val="hybridMultilevel"/>
    <w:tmpl w:val="F6663BEE"/>
    <w:lvl w:ilvl="0" w:tplc="0C2656D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538906D4"/>
    <w:multiLevelType w:val="hybridMultilevel"/>
    <w:tmpl w:val="FC98E2EA"/>
    <w:lvl w:ilvl="0" w:tplc="813EB40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56F362D1"/>
    <w:multiLevelType w:val="hybridMultilevel"/>
    <w:tmpl w:val="C806414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AA37186"/>
    <w:multiLevelType w:val="hybridMultilevel"/>
    <w:tmpl w:val="0EBC8CB4"/>
    <w:lvl w:ilvl="0" w:tplc="761ED47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5B4818E0"/>
    <w:multiLevelType w:val="hybridMultilevel"/>
    <w:tmpl w:val="D930C450"/>
    <w:lvl w:ilvl="0" w:tplc="9C70115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nsid w:val="6286786F"/>
    <w:multiLevelType w:val="hybridMultilevel"/>
    <w:tmpl w:val="3F3E7BB8"/>
    <w:lvl w:ilvl="0" w:tplc="105618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nsid w:val="63FB5159"/>
    <w:multiLevelType w:val="hybridMultilevel"/>
    <w:tmpl w:val="C30C2356"/>
    <w:lvl w:ilvl="0" w:tplc="38090011">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CCE6C5D"/>
    <w:multiLevelType w:val="hybridMultilevel"/>
    <w:tmpl w:val="DA42A348"/>
    <w:lvl w:ilvl="0" w:tplc="616831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D082976"/>
    <w:multiLevelType w:val="hybridMultilevel"/>
    <w:tmpl w:val="9AA06C40"/>
    <w:lvl w:ilvl="0" w:tplc="C450E32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78CD21B3"/>
    <w:multiLevelType w:val="hybridMultilevel"/>
    <w:tmpl w:val="18AABBC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18"/>
  </w:num>
  <w:num w:numId="3">
    <w:abstractNumId w:val="3"/>
  </w:num>
  <w:num w:numId="4">
    <w:abstractNumId w:val="4"/>
  </w:num>
  <w:num w:numId="5">
    <w:abstractNumId w:val="16"/>
  </w:num>
  <w:num w:numId="6">
    <w:abstractNumId w:val="14"/>
  </w:num>
  <w:num w:numId="7">
    <w:abstractNumId w:val="17"/>
  </w:num>
  <w:num w:numId="8">
    <w:abstractNumId w:val="15"/>
  </w:num>
  <w:num w:numId="9">
    <w:abstractNumId w:val="11"/>
  </w:num>
  <w:num w:numId="10">
    <w:abstractNumId w:val="12"/>
  </w:num>
  <w:num w:numId="11">
    <w:abstractNumId w:val="0"/>
  </w:num>
  <w:num w:numId="12">
    <w:abstractNumId w:val="6"/>
  </w:num>
  <w:num w:numId="13">
    <w:abstractNumId w:val="2"/>
  </w:num>
  <w:num w:numId="14">
    <w:abstractNumId w:val="13"/>
  </w:num>
  <w:num w:numId="15">
    <w:abstractNumId w:val="1"/>
  </w:num>
  <w:num w:numId="16">
    <w:abstractNumId w:val="9"/>
  </w:num>
  <w:num w:numId="17">
    <w:abstractNumId w:val="8"/>
  </w:num>
  <w:num w:numId="18">
    <w:abstractNumId w:val="7"/>
  </w:num>
  <w:num w:numId="19">
    <w:abstractNumId w:val="5"/>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BF"/>
    <w:rsid w:val="0008629F"/>
    <w:rsid w:val="000904BF"/>
    <w:rsid w:val="000A54C8"/>
    <w:rsid w:val="000D6065"/>
    <w:rsid w:val="000E1C95"/>
    <w:rsid w:val="001028A9"/>
    <w:rsid w:val="00114F2A"/>
    <w:rsid w:val="00137AC8"/>
    <w:rsid w:val="00156235"/>
    <w:rsid w:val="001754C4"/>
    <w:rsid w:val="001C769D"/>
    <w:rsid w:val="001D5152"/>
    <w:rsid w:val="001E23E9"/>
    <w:rsid w:val="00262087"/>
    <w:rsid w:val="00292486"/>
    <w:rsid w:val="00297EAA"/>
    <w:rsid w:val="002B4387"/>
    <w:rsid w:val="0030620C"/>
    <w:rsid w:val="003144F8"/>
    <w:rsid w:val="00340678"/>
    <w:rsid w:val="003431DA"/>
    <w:rsid w:val="003707CD"/>
    <w:rsid w:val="00393A34"/>
    <w:rsid w:val="00396C44"/>
    <w:rsid w:val="00426603"/>
    <w:rsid w:val="004828F3"/>
    <w:rsid w:val="004A60E6"/>
    <w:rsid w:val="004B742A"/>
    <w:rsid w:val="00511B51"/>
    <w:rsid w:val="00523718"/>
    <w:rsid w:val="005552E4"/>
    <w:rsid w:val="0055644A"/>
    <w:rsid w:val="00574666"/>
    <w:rsid w:val="00576204"/>
    <w:rsid w:val="00593975"/>
    <w:rsid w:val="005A555B"/>
    <w:rsid w:val="005B52F0"/>
    <w:rsid w:val="00673E43"/>
    <w:rsid w:val="006A17E6"/>
    <w:rsid w:val="006B1AD2"/>
    <w:rsid w:val="006E4AD5"/>
    <w:rsid w:val="00715DFB"/>
    <w:rsid w:val="007266C3"/>
    <w:rsid w:val="007456FB"/>
    <w:rsid w:val="007A6393"/>
    <w:rsid w:val="007D31E8"/>
    <w:rsid w:val="0080699D"/>
    <w:rsid w:val="0084069E"/>
    <w:rsid w:val="00842F13"/>
    <w:rsid w:val="0089416E"/>
    <w:rsid w:val="0094751C"/>
    <w:rsid w:val="0095178E"/>
    <w:rsid w:val="0099690C"/>
    <w:rsid w:val="009A128B"/>
    <w:rsid w:val="009D4DBB"/>
    <w:rsid w:val="00A076E1"/>
    <w:rsid w:val="00A35C97"/>
    <w:rsid w:val="00A501AB"/>
    <w:rsid w:val="00A54F8D"/>
    <w:rsid w:val="00A64E4A"/>
    <w:rsid w:val="00A74E72"/>
    <w:rsid w:val="00A867F3"/>
    <w:rsid w:val="00AD3A8E"/>
    <w:rsid w:val="00AE0BF6"/>
    <w:rsid w:val="00B119BD"/>
    <w:rsid w:val="00B1414F"/>
    <w:rsid w:val="00B323FD"/>
    <w:rsid w:val="00B55E29"/>
    <w:rsid w:val="00B611CF"/>
    <w:rsid w:val="00B6566A"/>
    <w:rsid w:val="00BB4F3F"/>
    <w:rsid w:val="00BB6173"/>
    <w:rsid w:val="00BB7AC7"/>
    <w:rsid w:val="00BF5A68"/>
    <w:rsid w:val="00C151C5"/>
    <w:rsid w:val="00CB1FBE"/>
    <w:rsid w:val="00CD3816"/>
    <w:rsid w:val="00D22B36"/>
    <w:rsid w:val="00D37FB7"/>
    <w:rsid w:val="00D428E8"/>
    <w:rsid w:val="00D4433A"/>
    <w:rsid w:val="00D5284D"/>
    <w:rsid w:val="00D6272A"/>
    <w:rsid w:val="00D83DB5"/>
    <w:rsid w:val="00D855F9"/>
    <w:rsid w:val="00D97807"/>
    <w:rsid w:val="00DC6DCA"/>
    <w:rsid w:val="00E06AAB"/>
    <w:rsid w:val="00E1164D"/>
    <w:rsid w:val="00E119D1"/>
    <w:rsid w:val="00E279CC"/>
    <w:rsid w:val="00E41510"/>
    <w:rsid w:val="00E452F7"/>
    <w:rsid w:val="00E74438"/>
    <w:rsid w:val="00E80E19"/>
    <w:rsid w:val="00EA2A58"/>
    <w:rsid w:val="00EC0F70"/>
    <w:rsid w:val="00EE0637"/>
    <w:rsid w:val="00EE676F"/>
    <w:rsid w:val="00F04454"/>
    <w:rsid w:val="00F0478B"/>
    <w:rsid w:val="00F222C8"/>
    <w:rsid w:val="00FA1F76"/>
    <w:rsid w:val="00FE487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EFDC"/>
  <w15:chartTrackingRefBased/>
  <w15:docId w15:val="{693CBD15-FCBB-4644-9AF7-8CF04FAD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4BF"/>
  </w:style>
  <w:style w:type="paragraph" w:styleId="Heading3">
    <w:name w:val="heading 3"/>
    <w:basedOn w:val="Normal"/>
    <w:link w:val="Heading3Char"/>
    <w:uiPriority w:val="9"/>
    <w:qFormat/>
    <w:rsid w:val="004B742A"/>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4BF"/>
    <w:pPr>
      <w:ind w:left="720"/>
      <w:contextualSpacing/>
    </w:pPr>
  </w:style>
  <w:style w:type="paragraph" w:styleId="FootnoteText">
    <w:name w:val="footnote text"/>
    <w:aliases w:val="Char,Footnote Text Char Char Char Char Char,Footnote Text Char Char Char,Footnote Text Char Char Char Char,Footnote Text Char Char Char Char Char Char Char,Footnote Text Char Char Char Char Char Char Char Char,Char Char Char"/>
    <w:basedOn w:val="Normal"/>
    <w:link w:val="FootnoteTextChar"/>
    <w:uiPriority w:val="99"/>
    <w:unhideWhenUsed/>
    <w:rsid w:val="000904BF"/>
    <w:pPr>
      <w:spacing w:after="0" w:line="240" w:lineRule="auto"/>
    </w:pPr>
    <w:rPr>
      <w:sz w:val="20"/>
      <w:szCs w:val="20"/>
    </w:rPr>
  </w:style>
  <w:style w:type="character" w:customStyle="1" w:styleId="FootnoteTextChar">
    <w:name w:val="Footnote Text Char"/>
    <w:aliases w:val="Char Char,Footnote Text Char Char Char Char Char Char,Footnote Text Char Char Char Char1,Footnote Text Char Char Char Char Char1,Footnote Text Char Char Char Char Char Char Char Char1,Char Char Char Char"/>
    <w:basedOn w:val="DefaultParagraphFont"/>
    <w:link w:val="FootnoteText"/>
    <w:uiPriority w:val="99"/>
    <w:qFormat/>
    <w:rsid w:val="000904BF"/>
    <w:rPr>
      <w:sz w:val="20"/>
      <w:szCs w:val="20"/>
    </w:rPr>
  </w:style>
  <w:style w:type="character" w:styleId="FootnoteReference">
    <w:name w:val="footnote reference"/>
    <w:basedOn w:val="DefaultParagraphFont"/>
    <w:uiPriority w:val="99"/>
    <w:semiHidden/>
    <w:unhideWhenUsed/>
    <w:rsid w:val="000904BF"/>
    <w:rPr>
      <w:vertAlign w:val="superscript"/>
    </w:rPr>
  </w:style>
  <w:style w:type="character" w:styleId="Hyperlink">
    <w:name w:val="Hyperlink"/>
    <w:basedOn w:val="DefaultParagraphFont"/>
    <w:uiPriority w:val="99"/>
    <w:unhideWhenUsed/>
    <w:rsid w:val="000904BF"/>
    <w:rPr>
      <w:color w:val="0563C1" w:themeColor="hyperlink"/>
      <w:u w:val="single"/>
    </w:rPr>
  </w:style>
  <w:style w:type="character" w:customStyle="1" w:styleId="Heading3Char">
    <w:name w:val="Heading 3 Char"/>
    <w:basedOn w:val="DefaultParagraphFont"/>
    <w:link w:val="Heading3"/>
    <w:uiPriority w:val="9"/>
    <w:rsid w:val="004B742A"/>
    <w:rPr>
      <w:rFonts w:ascii="Times New Roman" w:eastAsia="Times New Roman" w:hAnsi="Times New Roman" w:cs="Times New Roman"/>
      <w:b/>
      <w:bCs/>
      <w:sz w:val="27"/>
      <w:szCs w:val="27"/>
      <w:lang w:eastAsia="en-ID"/>
    </w:rPr>
  </w:style>
  <w:style w:type="character" w:customStyle="1" w:styleId="UnresolvedMention">
    <w:name w:val="Unresolved Mention"/>
    <w:basedOn w:val="DefaultParagraphFont"/>
    <w:uiPriority w:val="99"/>
    <w:semiHidden/>
    <w:unhideWhenUsed/>
    <w:rsid w:val="00FA1F76"/>
    <w:rPr>
      <w:color w:val="605E5C"/>
      <w:shd w:val="clear" w:color="auto" w:fill="E1DFDD"/>
    </w:rPr>
  </w:style>
  <w:style w:type="paragraph" w:styleId="Header">
    <w:name w:val="header"/>
    <w:basedOn w:val="Normal"/>
    <w:link w:val="HeaderChar"/>
    <w:uiPriority w:val="99"/>
    <w:unhideWhenUsed/>
    <w:rsid w:val="00A076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76E1"/>
  </w:style>
  <w:style w:type="paragraph" w:styleId="Footer">
    <w:name w:val="footer"/>
    <w:basedOn w:val="Normal"/>
    <w:link w:val="FooterChar"/>
    <w:uiPriority w:val="99"/>
    <w:unhideWhenUsed/>
    <w:rsid w:val="00A076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7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242476">
      <w:bodyDiv w:val="1"/>
      <w:marLeft w:val="0"/>
      <w:marRight w:val="0"/>
      <w:marTop w:val="0"/>
      <w:marBottom w:val="0"/>
      <w:divBdr>
        <w:top w:val="none" w:sz="0" w:space="0" w:color="auto"/>
        <w:left w:val="none" w:sz="0" w:space="0" w:color="auto"/>
        <w:bottom w:val="none" w:sz="0" w:space="0" w:color="auto"/>
        <w:right w:val="none" w:sz="0" w:space="0" w:color="auto"/>
      </w:divBdr>
      <w:divsChild>
        <w:div w:id="1991206466">
          <w:marLeft w:val="0"/>
          <w:marRight w:val="0"/>
          <w:marTop w:val="0"/>
          <w:marBottom w:val="0"/>
          <w:divBdr>
            <w:top w:val="none" w:sz="0" w:space="0" w:color="auto"/>
            <w:left w:val="none" w:sz="0" w:space="0" w:color="auto"/>
            <w:bottom w:val="none" w:sz="0" w:space="0" w:color="auto"/>
            <w:right w:val="none" w:sz="0" w:space="0" w:color="auto"/>
          </w:divBdr>
        </w:div>
        <w:div w:id="348024205">
          <w:marLeft w:val="0"/>
          <w:marRight w:val="0"/>
          <w:marTop w:val="0"/>
          <w:marBottom w:val="0"/>
          <w:divBdr>
            <w:top w:val="none" w:sz="0" w:space="0" w:color="auto"/>
            <w:left w:val="none" w:sz="0" w:space="0" w:color="auto"/>
            <w:bottom w:val="none" w:sz="0" w:space="0" w:color="auto"/>
            <w:right w:val="none" w:sz="0" w:space="0" w:color="auto"/>
          </w:divBdr>
        </w:div>
        <w:div w:id="1949193879">
          <w:marLeft w:val="0"/>
          <w:marRight w:val="0"/>
          <w:marTop w:val="0"/>
          <w:marBottom w:val="0"/>
          <w:divBdr>
            <w:top w:val="none" w:sz="0" w:space="0" w:color="auto"/>
            <w:left w:val="none" w:sz="0" w:space="0" w:color="auto"/>
            <w:bottom w:val="none" w:sz="0" w:space="0" w:color="auto"/>
            <w:right w:val="none" w:sz="0" w:space="0" w:color="auto"/>
          </w:divBdr>
        </w:div>
        <w:div w:id="2046129525">
          <w:marLeft w:val="0"/>
          <w:marRight w:val="0"/>
          <w:marTop w:val="0"/>
          <w:marBottom w:val="0"/>
          <w:divBdr>
            <w:top w:val="none" w:sz="0" w:space="0" w:color="auto"/>
            <w:left w:val="none" w:sz="0" w:space="0" w:color="auto"/>
            <w:bottom w:val="none" w:sz="0" w:space="0" w:color="auto"/>
            <w:right w:val="none" w:sz="0" w:space="0" w:color="auto"/>
          </w:divBdr>
        </w:div>
        <w:div w:id="1151991867">
          <w:marLeft w:val="0"/>
          <w:marRight w:val="0"/>
          <w:marTop w:val="0"/>
          <w:marBottom w:val="0"/>
          <w:divBdr>
            <w:top w:val="none" w:sz="0" w:space="0" w:color="auto"/>
            <w:left w:val="none" w:sz="0" w:space="0" w:color="auto"/>
            <w:bottom w:val="none" w:sz="0" w:space="0" w:color="auto"/>
            <w:right w:val="none" w:sz="0" w:space="0" w:color="auto"/>
          </w:divBdr>
        </w:div>
        <w:div w:id="1880895237">
          <w:marLeft w:val="0"/>
          <w:marRight w:val="0"/>
          <w:marTop w:val="0"/>
          <w:marBottom w:val="0"/>
          <w:divBdr>
            <w:top w:val="none" w:sz="0" w:space="0" w:color="auto"/>
            <w:left w:val="none" w:sz="0" w:space="0" w:color="auto"/>
            <w:bottom w:val="none" w:sz="0" w:space="0" w:color="auto"/>
            <w:right w:val="none" w:sz="0" w:space="0" w:color="auto"/>
          </w:divBdr>
        </w:div>
        <w:div w:id="1458797417">
          <w:marLeft w:val="0"/>
          <w:marRight w:val="0"/>
          <w:marTop w:val="0"/>
          <w:marBottom w:val="0"/>
          <w:divBdr>
            <w:top w:val="none" w:sz="0" w:space="0" w:color="auto"/>
            <w:left w:val="none" w:sz="0" w:space="0" w:color="auto"/>
            <w:bottom w:val="none" w:sz="0" w:space="0" w:color="auto"/>
            <w:right w:val="none" w:sz="0" w:space="0" w:color="auto"/>
          </w:divBdr>
        </w:div>
      </w:divsChild>
    </w:div>
    <w:div w:id="69207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jiadam@unisb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165B2-37D1-485D-8845-4ED0510A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17</Pages>
  <Words>9205</Words>
  <Characters>52474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Annisa Eka Rahayu</cp:lastModifiedBy>
  <cp:revision>95</cp:revision>
  <dcterms:created xsi:type="dcterms:W3CDTF">2023-07-02T23:53:00Z</dcterms:created>
  <dcterms:modified xsi:type="dcterms:W3CDTF">2023-07-05T08:19:00Z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Style (author-date)</vt:lpwstr>
  </property>
  <property fmtid="{D5CDD505-2E9C-101B-9397-08002B2CF9AE}" pid="22" name="Mendeley Document_1">
    <vt:lpwstr>True</vt:lpwstr>
  </property>
  <property fmtid="{D5CDD505-2E9C-101B-9397-08002B2CF9AE}" pid="23" name="Mendeley Unique User Id_1">
    <vt:lpwstr>c9c19649-4688-3a33-a3c2-af172b2fd8ab</vt:lpwstr>
  </property>
  <property fmtid="{D5CDD505-2E9C-101B-9397-08002B2CF9AE}" pid="24" name="Mendeley Citation Style_1">
    <vt:lpwstr>http://www.zotero.org/styles/apa</vt:lpwstr>
  </property>
</Properties>
</file>