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FB7" w:rsidRPr="008E6FB7" w:rsidRDefault="008E6FB7" w:rsidP="008E6FB7">
      <w:pPr>
        <w:jc w:val="center"/>
        <w:rPr>
          <w:rFonts w:ascii="Times New Roman" w:eastAsia="Times New Roman" w:hAnsi="Times New Roman" w:cs="Times New Roman"/>
          <w:sz w:val="24"/>
          <w:szCs w:val="24"/>
          <w:lang w:val="en-US" w:eastAsia="id-ID"/>
        </w:rPr>
      </w:pPr>
      <w:r w:rsidRPr="008E6FB7">
        <w:rPr>
          <w:rFonts w:ascii="Times New Roman" w:eastAsia="Times New Roman" w:hAnsi="Times New Roman" w:cs="Times New Roman"/>
          <w:b/>
          <w:color w:val="000000"/>
          <w:sz w:val="24"/>
          <w:szCs w:val="24"/>
          <w:lang w:val="id-ID" w:eastAsia="id-ID"/>
        </w:rPr>
        <w:t xml:space="preserve">PILPRES RI 2019 DAN ANCAMAN </w:t>
      </w:r>
      <w:r w:rsidRPr="008E6FB7">
        <w:rPr>
          <w:rFonts w:ascii="Times New Roman" w:eastAsia="Times New Roman" w:hAnsi="Times New Roman" w:cs="Times New Roman"/>
          <w:b/>
          <w:i/>
          <w:color w:val="000000"/>
          <w:sz w:val="24"/>
          <w:szCs w:val="24"/>
          <w:lang w:val="id-ID" w:eastAsia="id-ID"/>
        </w:rPr>
        <w:t>SPYING</w:t>
      </w:r>
      <w:r w:rsidRPr="008E6FB7">
        <w:rPr>
          <w:rFonts w:ascii="Times New Roman" w:eastAsia="Times New Roman" w:hAnsi="Times New Roman" w:cs="Times New Roman"/>
          <w:b/>
          <w:color w:val="000000"/>
          <w:sz w:val="24"/>
          <w:szCs w:val="24"/>
          <w:lang w:val="id-ID" w:eastAsia="id-ID"/>
        </w:rPr>
        <w:t xml:space="preserve"> </w:t>
      </w:r>
      <w:r w:rsidRPr="008E6FB7">
        <w:rPr>
          <w:rFonts w:ascii="Times New Roman" w:eastAsia="Times New Roman" w:hAnsi="Times New Roman" w:cs="Times New Roman"/>
          <w:b/>
          <w:i/>
          <w:color w:val="000000"/>
          <w:sz w:val="24"/>
          <w:szCs w:val="24"/>
          <w:lang w:val="id-ID" w:eastAsia="id-ID"/>
        </w:rPr>
        <w:t>ELECTION</w:t>
      </w:r>
      <w:r w:rsidRPr="008E6FB7">
        <w:rPr>
          <w:rFonts w:ascii="Times New Roman" w:eastAsia="Times New Roman" w:hAnsi="Times New Roman" w:cs="Times New Roman"/>
          <w:b/>
          <w:color w:val="000000"/>
          <w:sz w:val="24"/>
          <w:szCs w:val="24"/>
          <w:lang w:val="id-ID" w:eastAsia="id-ID"/>
        </w:rPr>
        <w:t xml:space="preserve">  DALAM PERSPEKTIF HUKUM INTERNASIONAL</w:t>
      </w:r>
    </w:p>
    <w:p w:rsidR="008E6FB7" w:rsidRPr="008E6FB7" w:rsidRDefault="008E6FB7" w:rsidP="008E6FB7">
      <w:pPr>
        <w:jc w:val="center"/>
        <w:rPr>
          <w:rFonts w:ascii="Times New Roman" w:eastAsia="Times New Roman" w:hAnsi="Times New Roman" w:cs="Times New Roman"/>
          <w:b/>
          <w:bCs/>
          <w:sz w:val="24"/>
          <w:szCs w:val="24"/>
          <w:lang w:val="id-ID"/>
        </w:rPr>
      </w:pPr>
    </w:p>
    <w:p w:rsidR="008E6FB7" w:rsidRPr="008E6FB7" w:rsidRDefault="008E6FB7" w:rsidP="008E6FB7">
      <w:pPr>
        <w:jc w:val="center"/>
        <w:rPr>
          <w:rFonts w:ascii="Times New Roman" w:eastAsia="Times New Roman" w:hAnsi="Times New Roman" w:cs="Times New Roman"/>
          <w:sz w:val="24"/>
          <w:szCs w:val="24"/>
          <w:lang w:val="id-ID"/>
        </w:rPr>
      </w:pPr>
      <w:r w:rsidRPr="008E6FB7">
        <w:rPr>
          <w:rFonts w:ascii="Times New Roman" w:eastAsia="Times New Roman" w:hAnsi="Times New Roman" w:cs="Times New Roman"/>
          <w:b/>
          <w:bCs/>
          <w:sz w:val="24"/>
          <w:szCs w:val="24"/>
          <w:lang w:val="id-ID"/>
        </w:rPr>
        <w:t>Satria Unggul Wicaksana Prakasa</w:t>
      </w:r>
    </w:p>
    <w:p w:rsidR="008E6FB7" w:rsidRPr="008E6FB7" w:rsidRDefault="008E6FB7" w:rsidP="008E6FB7">
      <w:pPr>
        <w:jc w:val="center"/>
        <w:rPr>
          <w:rFonts w:ascii="Times New Roman" w:eastAsia="Times New Roman" w:hAnsi="Times New Roman" w:cs="Times New Roman"/>
          <w:i/>
          <w:iCs/>
          <w:sz w:val="24"/>
          <w:szCs w:val="24"/>
          <w:lang w:val="id-ID"/>
        </w:rPr>
      </w:pPr>
      <w:bookmarkStart w:id="0" w:name="_GoBack"/>
      <w:bookmarkEnd w:id="0"/>
      <w:r w:rsidRPr="008E6FB7">
        <w:rPr>
          <w:rFonts w:ascii="Times New Roman" w:eastAsia="Times New Roman" w:hAnsi="Times New Roman" w:cs="Times New Roman"/>
          <w:i/>
          <w:iCs/>
          <w:sz w:val="24"/>
          <w:szCs w:val="24"/>
          <w:lang w:val="id-ID"/>
        </w:rPr>
        <w:t>Universitas Muhammadiyah Surabaya</w:t>
      </w:r>
    </w:p>
    <w:p w:rsidR="008E6FB7" w:rsidRPr="008E6FB7" w:rsidRDefault="002B7A74" w:rsidP="008E6FB7">
      <w:pPr>
        <w:jc w:val="center"/>
        <w:rPr>
          <w:rFonts w:ascii="Times New Roman" w:eastAsia="Times New Roman" w:hAnsi="Times New Roman" w:cs="Times New Roman"/>
          <w:i/>
          <w:sz w:val="24"/>
          <w:szCs w:val="24"/>
          <w:lang w:val="id-ID" w:eastAsia="id-ID"/>
        </w:rPr>
      </w:pPr>
      <w:hyperlink r:id="rId8" w:history="1">
        <w:r w:rsidR="008E6FB7" w:rsidRPr="008E6FB7">
          <w:rPr>
            <w:rFonts w:ascii="Times New Roman" w:eastAsia="Times New Roman" w:hAnsi="Times New Roman" w:cs="Times New Roman"/>
            <w:i/>
            <w:color w:val="0000FF"/>
            <w:sz w:val="24"/>
            <w:szCs w:val="24"/>
            <w:u w:val="single"/>
            <w:lang w:val="en-US" w:eastAsia="id-ID"/>
          </w:rPr>
          <w:t>satria@fh.um-surabaya.ac.id</w:t>
        </w:r>
      </w:hyperlink>
    </w:p>
    <w:p w:rsidR="008E6FB7" w:rsidRPr="008E6FB7" w:rsidRDefault="008E6FB7" w:rsidP="008E6FB7">
      <w:pPr>
        <w:pBdr>
          <w:top w:val="nil"/>
          <w:left w:val="nil"/>
          <w:bottom w:val="nil"/>
          <w:right w:val="nil"/>
          <w:between w:val="nil"/>
        </w:pBdr>
        <w:jc w:val="both"/>
        <w:rPr>
          <w:rFonts w:ascii="Times New Roman" w:eastAsia="Times New Roman" w:hAnsi="Times New Roman" w:cs="Times New Roman"/>
          <w:b/>
          <w:color w:val="000000"/>
          <w:sz w:val="24"/>
          <w:szCs w:val="24"/>
          <w:lang w:val="id-ID" w:eastAsia="id-ID"/>
        </w:rPr>
      </w:pPr>
    </w:p>
    <w:p w:rsidR="008E6FB7" w:rsidRPr="008E6FB7" w:rsidRDefault="008E6FB7" w:rsidP="008E6FB7">
      <w:pPr>
        <w:pBdr>
          <w:top w:val="nil"/>
          <w:left w:val="nil"/>
          <w:bottom w:val="nil"/>
          <w:right w:val="nil"/>
          <w:between w:val="nil"/>
        </w:pBdr>
        <w:spacing w:before="240"/>
        <w:jc w:val="center"/>
        <w:rPr>
          <w:rFonts w:ascii="Times New Roman" w:eastAsia="Times New Roman" w:hAnsi="Times New Roman" w:cs="Times New Roman"/>
          <w:b/>
          <w:color w:val="000000"/>
          <w:sz w:val="24"/>
          <w:szCs w:val="24"/>
          <w:lang w:val="id-ID" w:eastAsia="id-ID"/>
        </w:rPr>
      </w:pPr>
      <w:proofErr w:type="spellStart"/>
      <w:r w:rsidRPr="008E6FB7">
        <w:rPr>
          <w:rFonts w:ascii="Times New Roman" w:eastAsia="Times New Roman" w:hAnsi="Times New Roman" w:cs="Times New Roman"/>
          <w:b/>
          <w:color w:val="000000"/>
          <w:sz w:val="24"/>
          <w:szCs w:val="24"/>
          <w:lang w:val="en-US" w:eastAsia="id-ID"/>
        </w:rPr>
        <w:t>Abstrak</w:t>
      </w:r>
      <w:proofErr w:type="spellEnd"/>
    </w:p>
    <w:p w:rsidR="008E6FB7" w:rsidRPr="008E6FB7" w:rsidRDefault="008E6FB7" w:rsidP="008E6FB7">
      <w:pPr>
        <w:jc w:val="both"/>
        <w:rPr>
          <w:rFonts w:ascii="Times New Roman" w:eastAsia="Times New Roman" w:hAnsi="Times New Roman" w:cs="Times New Roman"/>
          <w:b/>
          <w:sz w:val="24"/>
          <w:szCs w:val="24"/>
          <w:lang w:val="id-ID" w:eastAsia="id-ID"/>
        </w:rPr>
      </w:pPr>
      <w:r w:rsidRPr="008E6FB7">
        <w:rPr>
          <w:rFonts w:ascii="Times New Roman" w:eastAsia="Times New Roman" w:hAnsi="Times New Roman" w:cs="Times New Roman"/>
          <w:sz w:val="24"/>
          <w:szCs w:val="24"/>
          <w:lang w:val="id-ID" w:eastAsia="id-ID"/>
        </w:rPr>
        <w:t>Muncul modus operandi baru dari kegiatan mata-mata (</w:t>
      </w:r>
      <w:r w:rsidRPr="008E6FB7">
        <w:rPr>
          <w:rFonts w:ascii="Times New Roman" w:eastAsia="Times New Roman" w:hAnsi="Times New Roman" w:cs="Times New Roman"/>
          <w:i/>
          <w:sz w:val="24"/>
          <w:szCs w:val="24"/>
          <w:lang w:val="id-ID" w:eastAsia="id-ID"/>
        </w:rPr>
        <w:t>spying</w:t>
      </w:r>
      <w:r w:rsidRPr="008E6FB7">
        <w:rPr>
          <w:rFonts w:ascii="Times New Roman" w:eastAsia="Times New Roman" w:hAnsi="Times New Roman" w:cs="Times New Roman"/>
          <w:sz w:val="24"/>
          <w:szCs w:val="24"/>
          <w:lang w:val="id-ID" w:eastAsia="id-ID"/>
        </w:rPr>
        <w:t>) dalam bentuk intervensi terhadap hasil pemilihan Presiden (</w:t>
      </w:r>
      <w:r w:rsidRPr="008E6FB7">
        <w:rPr>
          <w:rFonts w:ascii="Times New Roman" w:eastAsia="Times New Roman" w:hAnsi="Times New Roman" w:cs="Times New Roman"/>
          <w:i/>
          <w:sz w:val="24"/>
          <w:szCs w:val="24"/>
          <w:lang w:val="id-ID" w:eastAsia="id-ID"/>
        </w:rPr>
        <w:t>presidential election</w:t>
      </w:r>
      <w:r w:rsidRPr="008E6FB7">
        <w:rPr>
          <w:rFonts w:ascii="Times New Roman" w:eastAsia="Times New Roman" w:hAnsi="Times New Roman" w:cs="Times New Roman"/>
          <w:sz w:val="24"/>
          <w:szCs w:val="24"/>
          <w:lang w:val="id-ID" w:eastAsia="id-ID"/>
        </w:rPr>
        <w:t xml:space="preserve">), yang bisa disebut sebagai </w:t>
      </w:r>
      <w:r w:rsidRPr="008E6FB7">
        <w:rPr>
          <w:rFonts w:ascii="Times New Roman" w:eastAsia="Times New Roman" w:hAnsi="Times New Roman" w:cs="Times New Roman"/>
          <w:i/>
          <w:sz w:val="24"/>
          <w:szCs w:val="24"/>
          <w:lang w:val="id-ID" w:eastAsia="id-ID"/>
        </w:rPr>
        <w:t>spying election</w:t>
      </w:r>
      <w:r w:rsidRPr="008E6FB7">
        <w:rPr>
          <w:rFonts w:ascii="Times New Roman" w:eastAsia="Times New Roman" w:hAnsi="Times New Roman" w:cs="Times New Roman"/>
          <w:sz w:val="24"/>
          <w:szCs w:val="24"/>
          <w:lang w:val="id-ID" w:eastAsia="id-ID"/>
        </w:rPr>
        <w:t>, merupakan ancaman serius terhadap kedaulatan dan keamanan negara di era globalisasi ini. Isu hukum yang diangkat pada penelitian hukum ini adalah:</w:t>
      </w:r>
      <w:r w:rsidRPr="008E6FB7">
        <w:rPr>
          <w:rFonts w:ascii="Times New Roman" w:eastAsia="Times New Roman" w:hAnsi="Times New Roman" w:cs="Times New Roman"/>
          <w:b/>
          <w:sz w:val="24"/>
          <w:szCs w:val="24"/>
          <w:lang w:val="id-ID" w:eastAsia="id-ID"/>
        </w:rPr>
        <w:t xml:space="preserve"> </w:t>
      </w:r>
      <w:r w:rsidRPr="008E6FB7">
        <w:rPr>
          <w:rFonts w:ascii="Times New Roman" w:eastAsia="Times New Roman" w:hAnsi="Times New Roman" w:cs="Times New Roman"/>
          <w:sz w:val="24"/>
          <w:szCs w:val="24"/>
          <w:lang w:val="id-ID" w:eastAsia="id-ID"/>
        </w:rPr>
        <w:t xml:space="preserve">(1). Apakah </w:t>
      </w:r>
      <w:r w:rsidRPr="008E6FB7">
        <w:rPr>
          <w:rFonts w:ascii="Times New Roman" w:eastAsia="Times New Roman" w:hAnsi="Times New Roman" w:cs="Times New Roman"/>
          <w:i/>
          <w:sz w:val="24"/>
          <w:szCs w:val="24"/>
          <w:lang w:val="id-ID" w:eastAsia="id-ID"/>
        </w:rPr>
        <w:t xml:space="preserve">spying election </w:t>
      </w:r>
      <w:r w:rsidRPr="008E6FB7">
        <w:rPr>
          <w:rFonts w:ascii="Times New Roman" w:eastAsia="Times New Roman" w:hAnsi="Times New Roman" w:cs="Times New Roman"/>
          <w:sz w:val="24"/>
          <w:szCs w:val="24"/>
          <w:lang w:val="id-ID" w:eastAsia="id-ID"/>
        </w:rPr>
        <w:t>merupakan melanggar hukum internasional dan hukum Indonesia ?</w:t>
      </w:r>
      <w:r w:rsidRPr="008E6FB7">
        <w:rPr>
          <w:rFonts w:ascii="Times New Roman" w:eastAsia="Times New Roman" w:hAnsi="Times New Roman" w:cs="Times New Roman"/>
          <w:b/>
          <w:sz w:val="24"/>
          <w:szCs w:val="24"/>
          <w:lang w:val="id-ID" w:eastAsia="id-ID"/>
        </w:rPr>
        <w:t xml:space="preserve"> </w:t>
      </w:r>
      <w:r w:rsidRPr="008E6FB7">
        <w:rPr>
          <w:rFonts w:ascii="Times New Roman" w:eastAsia="Times New Roman" w:hAnsi="Times New Roman" w:cs="Times New Roman"/>
          <w:sz w:val="24"/>
          <w:szCs w:val="24"/>
          <w:lang w:val="id-ID" w:eastAsia="id-ID"/>
        </w:rPr>
        <w:t xml:space="preserve">(2) Bagaimana mekanisme hukum untuk menindak terhadap kejahatan </w:t>
      </w:r>
      <w:r w:rsidRPr="008E6FB7">
        <w:rPr>
          <w:rFonts w:ascii="Times New Roman" w:eastAsia="Times New Roman" w:hAnsi="Times New Roman" w:cs="Times New Roman"/>
          <w:i/>
          <w:sz w:val="24"/>
          <w:szCs w:val="24"/>
          <w:lang w:val="id-ID" w:eastAsia="id-ID"/>
        </w:rPr>
        <w:t>spying election</w:t>
      </w:r>
      <w:r w:rsidRPr="008E6FB7">
        <w:rPr>
          <w:rFonts w:ascii="Times New Roman" w:eastAsia="Times New Roman" w:hAnsi="Times New Roman" w:cs="Times New Roman"/>
          <w:sz w:val="24"/>
          <w:szCs w:val="24"/>
          <w:lang w:val="id-ID" w:eastAsia="id-ID"/>
        </w:rPr>
        <w:t xml:space="preserve">?. </w:t>
      </w:r>
      <w:proofErr w:type="spellStart"/>
      <w:r w:rsidRPr="008E6FB7">
        <w:rPr>
          <w:rFonts w:ascii="Times New Roman" w:eastAsia="Times New Roman" w:hAnsi="Times New Roman" w:cs="Times New Roman"/>
          <w:sz w:val="24"/>
          <w:szCs w:val="24"/>
          <w:lang w:val="en-US" w:eastAsia="id-ID"/>
        </w:rPr>
        <w:t>Penulisan</w:t>
      </w:r>
      <w:proofErr w:type="spellEnd"/>
      <w:r w:rsidRPr="008E6FB7">
        <w:rPr>
          <w:rFonts w:ascii="Times New Roman" w:eastAsia="Times New Roman" w:hAnsi="Times New Roman" w:cs="Times New Roman"/>
          <w:sz w:val="24"/>
          <w:szCs w:val="24"/>
          <w:lang w:val="en-US" w:eastAsia="id-ID"/>
        </w:rPr>
        <w:t xml:space="preserve"> </w:t>
      </w:r>
      <w:r w:rsidRPr="008E6FB7">
        <w:rPr>
          <w:rFonts w:ascii="Times New Roman" w:eastAsia="Times New Roman" w:hAnsi="Times New Roman" w:cs="Times New Roman"/>
          <w:sz w:val="24"/>
          <w:szCs w:val="24"/>
          <w:lang w:val="id-ID" w:eastAsia="id-ID"/>
        </w:rPr>
        <w:t xml:space="preserve">penelitian hukum </w:t>
      </w:r>
      <w:proofErr w:type="spellStart"/>
      <w:r w:rsidRPr="008E6FB7">
        <w:rPr>
          <w:rFonts w:ascii="Times New Roman" w:eastAsia="Times New Roman" w:hAnsi="Times New Roman" w:cs="Times New Roman"/>
          <w:sz w:val="24"/>
          <w:szCs w:val="24"/>
          <w:lang w:val="en-US" w:eastAsia="id-ID"/>
        </w:rPr>
        <w:t>ini</w:t>
      </w:r>
      <w:proofErr w:type="spellEnd"/>
      <w:r w:rsidRPr="008E6FB7">
        <w:rPr>
          <w:rFonts w:ascii="Times New Roman" w:eastAsia="Times New Roman" w:hAnsi="Times New Roman" w:cs="Times New Roman"/>
          <w:sz w:val="24"/>
          <w:szCs w:val="24"/>
          <w:lang w:val="en-US" w:eastAsia="id-ID"/>
        </w:rPr>
        <w:t xml:space="preserve"> </w:t>
      </w:r>
      <w:r w:rsidRPr="008E6FB7">
        <w:rPr>
          <w:rFonts w:ascii="Times New Roman" w:eastAsia="Times New Roman" w:hAnsi="Times New Roman" w:cs="Times New Roman"/>
          <w:sz w:val="24"/>
          <w:szCs w:val="24"/>
          <w:lang w:val="id-ID" w:eastAsia="id-ID"/>
        </w:rPr>
        <w:t xml:space="preserve">menggunakan </w:t>
      </w:r>
      <w:proofErr w:type="spellStart"/>
      <w:r w:rsidRPr="008E6FB7">
        <w:rPr>
          <w:rFonts w:ascii="Times New Roman" w:eastAsia="Times New Roman" w:hAnsi="Times New Roman" w:cs="Times New Roman"/>
          <w:sz w:val="24"/>
          <w:szCs w:val="24"/>
          <w:lang w:val="en-US" w:eastAsia="id-ID"/>
        </w:rPr>
        <w:t>pendekatan</w:t>
      </w:r>
      <w:proofErr w:type="spellEnd"/>
      <w:r w:rsidRPr="008E6FB7">
        <w:rPr>
          <w:rFonts w:ascii="Times New Roman" w:eastAsia="Times New Roman" w:hAnsi="Times New Roman" w:cs="Times New Roman"/>
          <w:sz w:val="24"/>
          <w:szCs w:val="24"/>
          <w:lang w:val="en-US" w:eastAsia="id-ID"/>
        </w:rPr>
        <w:t xml:space="preserve"> </w:t>
      </w:r>
      <w:r w:rsidRPr="008E6FB7">
        <w:rPr>
          <w:rFonts w:ascii="Times New Roman" w:eastAsia="Times New Roman" w:hAnsi="Times New Roman" w:cs="Times New Roman"/>
          <w:i/>
          <w:sz w:val="24"/>
          <w:szCs w:val="24"/>
          <w:lang w:val="en-US" w:eastAsia="id-ID"/>
        </w:rPr>
        <w:t>statute approach</w:t>
      </w:r>
      <w:r w:rsidRPr="008E6FB7">
        <w:rPr>
          <w:rFonts w:ascii="Times New Roman" w:eastAsia="Times New Roman" w:hAnsi="Times New Roman" w:cs="Times New Roman"/>
          <w:sz w:val="24"/>
          <w:szCs w:val="24"/>
          <w:lang w:val="id-ID" w:eastAsia="id-ID"/>
        </w:rPr>
        <w:t xml:space="preserve"> dan </w:t>
      </w:r>
      <w:r w:rsidRPr="008E6FB7">
        <w:rPr>
          <w:rFonts w:ascii="Times New Roman" w:eastAsia="Times New Roman" w:hAnsi="Times New Roman" w:cs="Times New Roman"/>
          <w:i/>
          <w:sz w:val="24"/>
          <w:szCs w:val="24"/>
          <w:lang w:val="id-ID" w:eastAsia="id-ID"/>
        </w:rPr>
        <w:t>conceptual approach</w:t>
      </w:r>
      <w:r w:rsidRPr="008E6FB7">
        <w:rPr>
          <w:rFonts w:ascii="Times New Roman" w:eastAsia="Times New Roman" w:hAnsi="Times New Roman" w:cs="Times New Roman"/>
          <w:sz w:val="24"/>
          <w:szCs w:val="24"/>
          <w:lang w:val="id-ID" w:eastAsia="id-ID"/>
        </w:rPr>
        <w:t xml:space="preserve">. Hasil Penelitian ini adalah: (1). Sebagai bagian dari pelanggaran hukum internasional dan hukum nasional, kegiatan </w:t>
      </w:r>
      <w:r w:rsidRPr="008E6FB7">
        <w:rPr>
          <w:rFonts w:ascii="Times New Roman" w:eastAsia="Times New Roman" w:hAnsi="Times New Roman" w:cs="Times New Roman"/>
          <w:i/>
          <w:sz w:val="24"/>
          <w:szCs w:val="24"/>
          <w:lang w:val="id-ID" w:eastAsia="id-ID"/>
        </w:rPr>
        <w:t xml:space="preserve">spying </w:t>
      </w:r>
      <w:r w:rsidRPr="008E6FB7">
        <w:rPr>
          <w:rFonts w:ascii="Times New Roman" w:eastAsia="Times New Roman" w:hAnsi="Times New Roman" w:cs="Times New Roman"/>
          <w:sz w:val="24"/>
          <w:szCs w:val="24"/>
          <w:lang w:val="id-ID" w:eastAsia="id-ID"/>
        </w:rPr>
        <w:t xml:space="preserve">hanya boleh digunakan sebagai strategi pada masa perang. Sehingga dengan tipologi pelanggaran yang ada, jelas </w:t>
      </w:r>
      <w:r w:rsidRPr="008E6FB7">
        <w:rPr>
          <w:rFonts w:ascii="Times New Roman" w:eastAsia="Times New Roman" w:hAnsi="Times New Roman" w:cs="Times New Roman"/>
          <w:i/>
          <w:sz w:val="24"/>
          <w:szCs w:val="24"/>
          <w:lang w:val="id-ID" w:eastAsia="id-ID"/>
        </w:rPr>
        <w:t xml:space="preserve">spying election </w:t>
      </w:r>
      <w:r w:rsidRPr="008E6FB7">
        <w:rPr>
          <w:rFonts w:ascii="Times New Roman" w:eastAsia="Times New Roman" w:hAnsi="Times New Roman" w:cs="Times New Roman"/>
          <w:sz w:val="24"/>
          <w:szCs w:val="24"/>
          <w:lang w:val="id-ID" w:eastAsia="id-ID"/>
        </w:rPr>
        <w:t xml:space="preserve">merupakan salah satu kejahatan terhadap kedaulatan dan keamanan negara yang itu telah jelas diatur dalam Piagam PBB dan perjanjian internasional lainnya dan termasuk dalam KUHP milik Indonesia; (2). </w:t>
      </w:r>
      <w:r w:rsidRPr="008E6FB7">
        <w:rPr>
          <w:rFonts w:ascii="Times New Roman" w:eastAsia="Times New Roman" w:hAnsi="Times New Roman" w:cs="Times New Roman"/>
          <w:noProof/>
          <w:sz w:val="24"/>
          <w:szCs w:val="24"/>
          <w:lang w:val="id-ID" w:eastAsia="id-ID"/>
        </w:rPr>
        <w:t xml:space="preserve">kejahatan </w:t>
      </w:r>
      <w:r w:rsidRPr="008E6FB7">
        <w:rPr>
          <w:rFonts w:ascii="Times New Roman" w:eastAsia="Times New Roman" w:hAnsi="Times New Roman" w:cs="Times New Roman"/>
          <w:i/>
          <w:noProof/>
          <w:sz w:val="24"/>
          <w:szCs w:val="24"/>
          <w:lang w:val="id-ID" w:eastAsia="id-ID"/>
        </w:rPr>
        <w:t xml:space="preserve">spy </w:t>
      </w:r>
      <w:r w:rsidRPr="008E6FB7">
        <w:rPr>
          <w:rFonts w:ascii="Times New Roman" w:eastAsia="Times New Roman" w:hAnsi="Times New Roman" w:cs="Times New Roman"/>
          <w:noProof/>
          <w:sz w:val="24"/>
          <w:szCs w:val="24"/>
          <w:lang w:val="id-ID" w:eastAsia="id-ID"/>
        </w:rPr>
        <w:t xml:space="preserve">yang masih terbatas dalam KUHP sebagai kejahatan selama masa perang, dan tidak diakomodirnya </w:t>
      </w:r>
      <w:r w:rsidRPr="008E6FB7">
        <w:rPr>
          <w:rFonts w:ascii="Times New Roman" w:eastAsia="Times New Roman" w:hAnsi="Times New Roman" w:cs="Times New Roman"/>
          <w:i/>
          <w:noProof/>
          <w:sz w:val="24"/>
          <w:szCs w:val="24"/>
          <w:lang w:val="id-ID" w:eastAsia="id-ID"/>
        </w:rPr>
        <w:t xml:space="preserve">spying election </w:t>
      </w:r>
      <w:r w:rsidRPr="008E6FB7">
        <w:rPr>
          <w:rFonts w:ascii="Times New Roman" w:eastAsia="Times New Roman" w:hAnsi="Times New Roman" w:cs="Times New Roman"/>
          <w:noProof/>
          <w:sz w:val="24"/>
          <w:szCs w:val="24"/>
          <w:lang w:val="id-ID" w:eastAsia="id-ID"/>
        </w:rPr>
        <w:t>dalam UU Nomor 42 Tahun 2008 yang tidak dijelaskan secara spesifik perlu diantisipasi oleh pemerintah RI dan parlemen untuk membuat peraturan hukum yang mengakomodir pelaku kejahatan tersebut untuk diadili di Indonesia dan agar tidak terjadi dalam penyelenggaraan Pemilihan Umum Presiden-Wakil Presiden RI pada 2019 mendatang</w:t>
      </w:r>
      <w:r w:rsidRPr="008E6FB7">
        <w:rPr>
          <w:rFonts w:ascii="Times New Roman" w:eastAsia="Times New Roman" w:hAnsi="Times New Roman" w:cs="Times New Roman"/>
          <w:sz w:val="24"/>
          <w:szCs w:val="24"/>
          <w:lang w:val="id-ID" w:eastAsia="id-ID"/>
        </w:rPr>
        <w:t>.</w:t>
      </w:r>
    </w:p>
    <w:p w:rsidR="008E6FB7" w:rsidRPr="008E6FB7" w:rsidRDefault="008E6FB7" w:rsidP="008E6FB7">
      <w:pPr>
        <w:spacing w:line="360" w:lineRule="auto"/>
        <w:jc w:val="both"/>
        <w:rPr>
          <w:rFonts w:ascii="Times New Roman" w:eastAsia="Times New Roman" w:hAnsi="Times New Roman" w:cs="Times New Roman"/>
          <w:b/>
          <w:i/>
          <w:sz w:val="24"/>
          <w:szCs w:val="24"/>
          <w:lang w:val="id-ID" w:eastAsia="id-ID"/>
        </w:rPr>
      </w:pPr>
    </w:p>
    <w:p w:rsidR="008E6FB7" w:rsidRPr="008E6FB7" w:rsidRDefault="008E6FB7" w:rsidP="008E6FB7">
      <w:pPr>
        <w:pBdr>
          <w:top w:val="nil"/>
          <w:left w:val="nil"/>
          <w:bottom w:val="nil"/>
          <w:right w:val="nil"/>
          <w:between w:val="nil"/>
        </w:pBdr>
        <w:ind w:left="567" w:right="567" w:hanging="567"/>
        <w:jc w:val="both"/>
        <w:rPr>
          <w:rFonts w:ascii="Times New Roman" w:eastAsia="Times New Roman" w:hAnsi="Times New Roman" w:cs="Times New Roman"/>
          <w:color w:val="000000"/>
          <w:sz w:val="24"/>
          <w:szCs w:val="24"/>
          <w:lang w:val="en-US" w:eastAsia="id-ID"/>
        </w:rPr>
      </w:pPr>
      <w:r w:rsidRPr="008E6FB7">
        <w:rPr>
          <w:rFonts w:ascii="Times New Roman" w:eastAsia="Times New Roman" w:hAnsi="Times New Roman" w:cs="Times New Roman"/>
          <w:b/>
          <w:color w:val="000000"/>
          <w:sz w:val="24"/>
          <w:szCs w:val="24"/>
          <w:lang w:val="en-US" w:eastAsia="id-ID"/>
        </w:rPr>
        <w:t xml:space="preserve">Kata </w:t>
      </w:r>
      <w:proofErr w:type="spellStart"/>
      <w:r w:rsidRPr="008E6FB7">
        <w:rPr>
          <w:rFonts w:ascii="Times New Roman" w:eastAsia="Times New Roman" w:hAnsi="Times New Roman" w:cs="Times New Roman"/>
          <w:b/>
          <w:color w:val="000000"/>
          <w:sz w:val="24"/>
          <w:szCs w:val="24"/>
          <w:lang w:val="en-US" w:eastAsia="id-ID"/>
        </w:rPr>
        <w:t>Kunci</w:t>
      </w:r>
      <w:proofErr w:type="spellEnd"/>
      <w:r w:rsidRPr="008E6FB7">
        <w:rPr>
          <w:rFonts w:ascii="Times New Roman" w:eastAsia="Times New Roman" w:hAnsi="Times New Roman" w:cs="Times New Roman"/>
          <w:b/>
          <w:color w:val="000000"/>
          <w:sz w:val="24"/>
          <w:szCs w:val="24"/>
          <w:lang w:val="en-US" w:eastAsia="id-ID"/>
        </w:rPr>
        <w:t xml:space="preserve">: </w:t>
      </w:r>
      <w:r w:rsidRPr="008E6FB7">
        <w:rPr>
          <w:rFonts w:ascii="Times New Roman" w:eastAsia="Times New Roman" w:hAnsi="Times New Roman" w:cs="Times New Roman"/>
          <w:i/>
          <w:sz w:val="24"/>
          <w:szCs w:val="24"/>
          <w:lang w:val="id-ID" w:eastAsia="id-ID"/>
        </w:rPr>
        <w:t xml:space="preserve">Spying Election, </w:t>
      </w:r>
      <w:r w:rsidRPr="008E6FB7">
        <w:rPr>
          <w:rFonts w:ascii="Times New Roman" w:eastAsia="Times New Roman" w:hAnsi="Times New Roman" w:cs="Times New Roman"/>
          <w:sz w:val="24"/>
          <w:szCs w:val="24"/>
          <w:lang w:val="id-ID" w:eastAsia="id-ID"/>
        </w:rPr>
        <w:t>Hukum Internasional, Pilpres RI 2019</w:t>
      </w:r>
      <w:r w:rsidRPr="008E6FB7">
        <w:rPr>
          <w:rFonts w:ascii="Times New Roman" w:eastAsia="Times New Roman" w:hAnsi="Times New Roman" w:cs="Times New Roman"/>
          <w:color w:val="000000"/>
          <w:sz w:val="24"/>
          <w:szCs w:val="24"/>
          <w:lang w:val="en-US" w:eastAsia="id-ID"/>
        </w:rPr>
        <w:t>.</w:t>
      </w:r>
    </w:p>
    <w:p w:rsidR="008E6FB7" w:rsidRPr="008E6FB7" w:rsidRDefault="008E6FB7" w:rsidP="008E6FB7">
      <w:pPr>
        <w:jc w:val="center"/>
        <w:rPr>
          <w:rFonts w:ascii="Times New Roman" w:eastAsia="Times New Roman" w:hAnsi="Times New Roman" w:cs="Times New Roman"/>
          <w:sz w:val="20"/>
          <w:szCs w:val="20"/>
          <w:lang w:val="en-US" w:eastAsia="id-ID"/>
        </w:rPr>
      </w:pPr>
    </w:p>
    <w:p w:rsidR="008E6FB7" w:rsidRPr="008E6FB7" w:rsidRDefault="008E6FB7" w:rsidP="008E6FB7">
      <w:pPr>
        <w:keepNext/>
        <w:keepLines/>
        <w:tabs>
          <w:tab w:val="left" w:pos="216"/>
          <w:tab w:val="left" w:pos="284"/>
        </w:tabs>
        <w:spacing w:before="160" w:after="80"/>
        <w:ind w:left="720"/>
        <w:jc w:val="both"/>
        <w:outlineLvl w:val="0"/>
        <w:rPr>
          <w:rFonts w:ascii="Times New Roman" w:eastAsia="Times New Roman" w:hAnsi="Times New Roman" w:cs="Times New Roman"/>
          <w:b/>
          <w:smallCaps/>
          <w:sz w:val="24"/>
          <w:szCs w:val="24"/>
          <w:lang w:val="en-US" w:eastAsia="id-ID"/>
        </w:rPr>
      </w:pPr>
      <w:r w:rsidRPr="008E6FB7">
        <w:rPr>
          <w:rFonts w:ascii="Times New Roman" w:eastAsia="Times New Roman" w:hAnsi="Times New Roman" w:cs="Times New Roman"/>
          <w:b/>
          <w:smallCaps/>
          <w:sz w:val="24"/>
          <w:szCs w:val="24"/>
          <w:lang w:val="en-US" w:eastAsia="id-ID"/>
        </w:rPr>
        <w:t xml:space="preserve">PENDAHULUAN </w:t>
      </w:r>
    </w:p>
    <w:p w:rsidR="008E6FB7" w:rsidRPr="008E6FB7" w:rsidRDefault="008E6FB7" w:rsidP="008E6FB7">
      <w:pPr>
        <w:spacing w:line="360" w:lineRule="auto"/>
        <w:ind w:firstLine="720"/>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Dewasa ini, persoalan global berkaitan dengan kedaulatan dan keamanan nasional menghadapi tantangan serius, salah satunya muncul modus operandi baru dari kegiatan mata-mata (</w:t>
      </w:r>
      <w:r w:rsidRPr="008E6FB7">
        <w:rPr>
          <w:rFonts w:ascii="Times New Roman" w:eastAsia="Times New Roman" w:hAnsi="Times New Roman" w:cs="Times New Roman"/>
          <w:i/>
          <w:sz w:val="24"/>
          <w:szCs w:val="24"/>
          <w:lang w:val="id-ID" w:eastAsia="id-ID"/>
        </w:rPr>
        <w:t>spy</w:t>
      </w:r>
      <w:r w:rsidRPr="008E6FB7">
        <w:rPr>
          <w:rFonts w:ascii="Times New Roman" w:eastAsia="Times New Roman" w:hAnsi="Times New Roman" w:cs="Times New Roman"/>
          <w:sz w:val="24"/>
          <w:szCs w:val="24"/>
          <w:lang w:val="id-ID" w:eastAsia="id-ID"/>
        </w:rPr>
        <w:t>) dalam bentuk intervensi terhadap hasil pemilihan Presiden (</w:t>
      </w:r>
      <w:r w:rsidRPr="008E6FB7">
        <w:rPr>
          <w:rFonts w:ascii="Times New Roman" w:eastAsia="Times New Roman" w:hAnsi="Times New Roman" w:cs="Times New Roman"/>
          <w:i/>
          <w:sz w:val="24"/>
          <w:szCs w:val="24"/>
          <w:lang w:val="id-ID" w:eastAsia="id-ID"/>
        </w:rPr>
        <w:t>presidential election</w:t>
      </w:r>
      <w:r w:rsidRPr="008E6FB7">
        <w:rPr>
          <w:rFonts w:ascii="Times New Roman" w:eastAsia="Times New Roman" w:hAnsi="Times New Roman" w:cs="Times New Roman"/>
          <w:sz w:val="24"/>
          <w:szCs w:val="24"/>
          <w:lang w:val="id-ID" w:eastAsia="id-ID"/>
        </w:rPr>
        <w:t xml:space="preserve">), yang bisa disebut sebagai </w:t>
      </w:r>
      <w:r w:rsidRPr="008E6FB7">
        <w:rPr>
          <w:rFonts w:ascii="Times New Roman" w:eastAsia="Times New Roman" w:hAnsi="Times New Roman" w:cs="Times New Roman"/>
          <w:i/>
          <w:sz w:val="24"/>
          <w:szCs w:val="24"/>
          <w:lang w:val="id-ID" w:eastAsia="id-ID"/>
        </w:rPr>
        <w:t>spying election.</w:t>
      </w:r>
      <w:r w:rsidRPr="008E6FB7">
        <w:rPr>
          <w:rFonts w:ascii="Times New Roman" w:eastAsia="Times New Roman" w:hAnsi="Times New Roman" w:cs="Times New Roman"/>
          <w:sz w:val="24"/>
          <w:szCs w:val="24"/>
          <w:lang w:val="id-ID" w:eastAsia="id-ID"/>
        </w:rPr>
        <w:t xml:space="preserve"> Praktek tersebut terjadi saat pemilihan presiden di Amerika Serikat (AS) di tahun 2016 yang lalu,  dimana pihak AS melalui pernyataan Pentagon yang  ditemukan oleh </w:t>
      </w:r>
      <w:r w:rsidRPr="008E6FB7">
        <w:rPr>
          <w:rFonts w:ascii="Times New Roman" w:eastAsia="Times New Roman" w:hAnsi="Times New Roman" w:cs="Times New Roman"/>
          <w:i/>
          <w:sz w:val="24"/>
          <w:szCs w:val="24"/>
          <w:lang w:val="id-ID" w:eastAsia="id-ID"/>
        </w:rPr>
        <w:t xml:space="preserve">centre Intellegence Agency </w:t>
      </w:r>
      <w:r w:rsidRPr="008E6FB7">
        <w:rPr>
          <w:rFonts w:ascii="Times New Roman" w:eastAsia="Times New Roman" w:hAnsi="Times New Roman" w:cs="Times New Roman"/>
          <w:sz w:val="24"/>
          <w:szCs w:val="24"/>
          <w:lang w:val="id-ID" w:eastAsia="id-ID"/>
        </w:rPr>
        <w:t xml:space="preserve">(CIA), badan intelijen AS yang menyatakan bahwa Moskow berusaha mempengaruhi pemilihan dalam mendukung kandidat Presiden dari partai Republik, Donald Trump yang </w:t>
      </w:r>
      <w:r w:rsidRPr="008E6FB7">
        <w:rPr>
          <w:rFonts w:ascii="Times New Roman" w:eastAsia="Times New Roman" w:hAnsi="Times New Roman" w:cs="Times New Roman"/>
          <w:i/>
          <w:sz w:val="24"/>
          <w:szCs w:val="24"/>
          <w:lang w:val="id-ID" w:eastAsia="id-ID"/>
        </w:rPr>
        <w:t xml:space="preserve">vis a vis </w:t>
      </w:r>
      <w:r w:rsidRPr="008E6FB7">
        <w:rPr>
          <w:rFonts w:ascii="Times New Roman" w:eastAsia="Times New Roman" w:hAnsi="Times New Roman" w:cs="Times New Roman"/>
          <w:sz w:val="24"/>
          <w:szCs w:val="24"/>
          <w:lang w:val="id-ID" w:eastAsia="id-ID"/>
        </w:rPr>
        <w:t xml:space="preserve">dengan kandidat Presiden AS dari partai </w:t>
      </w:r>
      <w:r w:rsidRPr="008E6FB7">
        <w:rPr>
          <w:rFonts w:ascii="Times New Roman" w:eastAsia="Times New Roman" w:hAnsi="Times New Roman" w:cs="Times New Roman"/>
          <w:sz w:val="24"/>
          <w:szCs w:val="24"/>
          <w:lang w:val="id-ID" w:eastAsia="id-ID"/>
        </w:rPr>
        <w:lastRenderedPageBreak/>
        <w:t>Demokrat, Hillary Clinton. Komite Intelijen Senat telah melakukan investigasi dan penyelidikan atas kasus tersebut.</w:t>
      </w:r>
      <w:r w:rsidRPr="008E6FB7">
        <w:rPr>
          <w:rFonts w:ascii="Times New Roman" w:eastAsia="Times New Roman" w:hAnsi="Times New Roman" w:cs="Times New Roman"/>
          <w:sz w:val="24"/>
          <w:szCs w:val="24"/>
          <w:vertAlign w:val="superscript"/>
          <w:lang w:val="id-ID" w:eastAsia="id-ID"/>
        </w:rPr>
        <w:t xml:space="preserve"> </w:t>
      </w:r>
      <w:r w:rsidRPr="008E6FB7">
        <w:rPr>
          <w:rFonts w:ascii="Times New Roman" w:eastAsia="Times New Roman" w:hAnsi="Times New Roman" w:cs="Times New Roman"/>
          <w:sz w:val="24"/>
          <w:szCs w:val="24"/>
          <w:vertAlign w:val="superscript"/>
          <w:lang w:val="id-ID" w:eastAsia="id-ID"/>
        </w:rPr>
        <w:footnoteReference w:id="1"/>
      </w:r>
    </w:p>
    <w:p w:rsidR="008E6FB7" w:rsidRPr="008E6FB7" w:rsidRDefault="008E6FB7" w:rsidP="008E6FB7">
      <w:pPr>
        <w:spacing w:line="360" w:lineRule="auto"/>
        <w:ind w:firstLine="720"/>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 xml:space="preserve">Pola serangan  peretas Rusia melakukan upaya berulang sebelum pemilihan presiden AS pada 2016 untuk masuk ke lembaga-lembaga besar AS, termasuk Gedung Putih dan departemen-departemen negara bagian. Taktiknya sederhana: mengirim email-email phishing dan berharap seseorang mengklik. Salah satu yang melakukannya adalah John Podesta, ketua kampanye Hillary Clinton. seorang staff Podesta melihat email cerdik itu dan meneruskannya ke seorang teknisi. Dengan kesalahan, bagaimanapun ajudan menulis bahwa pesan itu OK. Ini memungkinkan Moskow untuk mengakses sekitar 60.000 email Podesta. Akibat persoalan peretasan pada Podesta, kasus tersebut dibawa internal partai Demokrat sebagai partai pendukung Hillary Clinton, yaitu pada </w:t>
      </w:r>
      <w:r w:rsidRPr="008E6FB7">
        <w:rPr>
          <w:rFonts w:ascii="Times New Roman" w:eastAsia="Times New Roman" w:hAnsi="Times New Roman" w:cs="Times New Roman"/>
          <w:i/>
          <w:sz w:val="24"/>
          <w:szCs w:val="24"/>
          <w:lang w:val="id-ID" w:eastAsia="id-ID"/>
        </w:rPr>
        <w:t xml:space="preserve">Democrat National Committe </w:t>
      </w:r>
      <w:r w:rsidRPr="008E6FB7">
        <w:rPr>
          <w:rFonts w:ascii="Times New Roman" w:eastAsia="Times New Roman" w:hAnsi="Times New Roman" w:cs="Times New Roman"/>
          <w:sz w:val="24"/>
          <w:szCs w:val="24"/>
          <w:lang w:val="id-ID" w:eastAsia="id-ID"/>
        </w:rPr>
        <w:t xml:space="preserve">(DNC). </w:t>
      </w:r>
    </w:p>
    <w:p w:rsidR="008E6FB7" w:rsidRPr="008E6FB7" w:rsidRDefault="008E6FB7" w:rsidP="008E6FB7">
      <w:pPr>
        <w:spacing w:line="360" w:lineRule="auto"/>
        <w:ind w:firstLine="720"/>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 xml:space="preserve">Email-email yang diretas oleh intelejen Rusia tersebut diteruskan ke situs WikiLeaks, yang menerbitkannya sebelum pemilihan AS. Kehebohan mendominasi buletin berita dan merusak kampanye Pilpres Hillary Clinton, lebih-lebih tentang persoalan kebijakan luar negeri AS saat Hillary Clinton menjabat sebagai Menteri Luar Negeri. Pakar keamanan percaya dua kelompok yang terhubung dengan Kremlin berada di balik peretasan itu. Salah satunya adalah dari agen intelijen </w:t>
      </w:r>
      <w:r w:rsidRPr="008E6FB7">
        <w:rPr>
          <w:rFonts w:ascii="Times New Roman" w:eastAsia="Times New Roman" w:hAnsi="Times New Roman" w:cs="Times New Roman"/>
          <w:i/>
          <w:sz w:val="24"/>
          <w:szCs w:val="24"/>
          <w:lang w:val="id-ID" w:eastAsia="id-ID"/>
        </w:rPr>
        <w:t xml:space="preserve">Federal Secuirity Service </w:t>
      </w:r>
      <w:r w:rsidRPr="008E6FB7">
        <w:rPr>
          <w:rFonts w:ascii="Times New Roman" w:eastAsia="Times New Roman" w:hAnsi="Times New Roman" w:cs="Times New Roman"/>
          <w:sz w:val="24"/>
          <w:szCs w:val="24"/>
          <w:lang w:val="id-ID" w:eastAsia="id-ID"/>
        </w:rPr>
        <w:t>(FSB), organisasi intelijen militer Rusia. Hebatnya, mereka tampaknya telah beroperasi secara mandiri.</w:t>
      </w:r>
      <w:r w:rsidRPr="008E6FB7">
        <w:rPr>
          <w:rFonts w:ascii="Times New Roman" w:eastAsia="Times New Roman" w:hAnsi="Times New Roman" w:cs="Times New Roman"/>
          <w:sz w:val="24"/>
          <w:szCs w:val="24"/>
          <w:vertAlign w:val="superscript"/>
          <w:lang w:val="id-ID" w:eastAsia="id-ID"/>
        </w:rPr>
        <w:footnoteReference w:id="2"/>
      </w:r>
      <w:r w:rsidRPr="008E6FB7">
        <w:rPr>
          <w:rFonts w:ascii="Times New Roman" w:eastAsia="Times New Roman" w:hAnsi="Times New Roman" w:cs="Times New Roman"/>
          <w:sz w:val="24"/>
          <w:szCs w:val="24"/>
          <w:lang w:val="id-ID" w:eastAsia="id-ID"/>
        </w:rPr>
        <w:t xml:space="preserve">  Hal ini jelas ditolak mentah-mentah oleh Pemerintah Rusia melalui pernyataan Vlidamir Putin yang menyatakan bahwa apa yang dituduhkan oleh AS kepada Rusia, dimana pihak yang bertanggung jawab atas  intervensi kepada proses pemilihan Presiden AS dan dalam rangka pemenangan dari Donald Trump, disebut sebagai “bualan mata-mata”.</w:t>
      </w:r>
      <w:r w:rsidRPr="008E6FB7">
        <w:rPr>
          <w:rFonts w:ascii="Times New Roman" w:eastAsia="Times New Roman" w:hAnsi="Times New Roman" w:cs="Times New Roman"/>
          <w:sz w:val="24"/>
          <w:szCs w:val="24"/>
          <w:vertAlign w:val="superscript"/>
          <w:lang w:val="id-ID" w:eastAsia="id-ID"/>
        </w:rPr>
        <w:footnoteReference w:id="3"/>
      </w:r>
      <w:r w:rsidRPr="008E6FB7">
        <w:rPr>
          <w:rFonts w:ascii="Times New Roman" w:eastAsia="Times New Roman" w:hAnsi="Times New Roman" w:cs="Times New Roman"/>
          <w:sz w:val="24"/>
          <w:szCs w:val="24"/>
          <w:lang w:val="id-ID" w:eastAsia="id-ID"/>
        </w:rPr>
        <w:t xml:space="preserve"> </w:t>
      </w:r>
    </w:p>
    <w:p w:rsidR="008E6FB7" w:rsidRPr="008E6FB7" w:rsidRDefault="008E6FB7" w:rsidP="008E6FB7">
      <w:pPr>
        <w:spacing w:line="360" w:lineRule="auto"/>
        <w:ind w:firstLine="720"/>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 xml:space="preserve">Persoalan </w:t>
      </w:r>
      <w:r w:rsidRPr="008E6FB7">
        <w:rPr>
          <w:rFonts w:ascii="Times New Roman" w:eastAsia="Times New Roman" w:hAnsi="Times New Roman" w:cs="Times New Roman"/>
          <w:i/>
          <w:sz w:val="24"/>
          <w:szCs w:val="24"/>
          <w:lang w:val="id-ID" w:eastAsia="id-ID"/>
        </w:rPr>
        <w:t xml:space="preserve">spying election </w:t>
      </w:r>
      <w:r w:rsidRPr="008E6FB7">
        <w:rPr>
          <w:rFonts w:ascii="Times New Roman" w:eastAsia="Times New Roman" w:hAnsi="Times New Roman" w:cs="Times New Roman"/>
          <w:sz w:val="24"/>
          <w:szCs w:val="24"/>
          <w:lang w:val="id-ID" w:eastAsia="id-ID"/>
        </w:rPr>
        <w:t xml:space="preserve">yang dialamatkan kepada Vlidamir Putin yang dianggap berpihak kepada Trump, dan sengaja menyisihkan Hillary Clinton dengan alasan dan kepentingan politik internasional jelas merupakan persoalan hukum yang mengancam perdamaian internasional dan stabilitas masyarakat internasional. Pola yang </w:t>
      </w:r>
      <w:r w:rsidRPr="008E6FB7">
        <w:rPr>
          <w:rFonts w:ascii="Times New Roman" w:eastAsia="Times New Roman" w:hAnsi="Times New Roman" w:cs="Times New Roman"/>
          <w:sz w:val="24"/>
          <w:szCs w:val="24"/>
          <w:lang w:val="id-ID" w:eastAsia="id-ID"/>
        </w:rPr>
        <w:lastRenderedPageBreak/>
        <w:t xml:space="preserve">dilakukan oleh Cambridge Analytica merupakan strategi politik tidak sehat yang dilakukan oleh Partai Republik untuk memenangkan calonnya, walaupun persoalan tersebut </w:t>
      </w:r>
      <w:r w:rsidRPr="008E6FB7">
        <w:rPr>
          <w:rFonts w:ascii="Times New Roman" w:eastAsia="Times New Roman" w:hAnsi="Times New Roman" w:cs="Times New Roman"/>
          <w:i/>
          <w:sz w:val="24"/>
          <w:szCs w:val="24"/>
          <w:lang w:val="id-ID" w:eastAsia="id-ID"/>
        </w:rPr>
        <w:t xml:space="preserve">debatable </w:t>
      </w:r>
      <w:r w:rsidRPr="008E6FB7">
        <w:rPr>
          <w:rFonts w:ascii="Times New Roman" w:eastAsia="Times New Roman" w:hAnsi="Times New Roman" w:cs="Times New Roman"/>
          <w:sz w:val="24"/>
          <w:szCs w:val="24"/>
          <w:lang w:val="id-ID" w:eastAsia="id-ID"/>
        </w:rPr>
        <w:t>dalam diskursus strategi politik.</w:t>
      </w:r>
      <w:r w:rsidRPr="008E6FB7">
        <w:rPr>
          <w:rFonts w:ascii="Times New Roman" w:eastAsia="Times New Roman" w:hAnsi="Times New Roman" w:cs="Times New Roman"/>
          <w:sz w:val="24"/>
          <w:szCs w:val="24"/>
          <w:vertAlign w:val="superscript"/>
          <w:lang w:val="id-ID" w:eastAsia="id-ID"/>
        </w:rPr>
        <w:footnoteReference w:id="4"/>
      </w:r>
      <w:r w:rsidRPr="008E6FB7">
        <w:rPr>
          <w:rFonts w:ascii="Times New Roman" w:eastAsia="Times New Roman" w:hAnsi="Times New Roman" w:cs="Times New Roman"/>
          <w:sz w:val="24"/>
          <w:szCs w:val="24"/>
          <w:lang w:val="id-ID" w:eastAsia="id-ID"/>
        </w:rPr>
        <w:t xml:space="preserve"> Namun, hal tersebut menjadi preseden demokrasi yang berjalan selama ratusan tahun di Amerika Serikat.</w:t>
      </w:r>
    </w:p>
    <w:p w:rsidR="008E6FB7" w:rsidRPr="008E6FB7" w:rsidRDefault="008E6FB7" w:rsidP="008E6FB7">
      <w:pPr>
        <w:spacing w:line="360" w:lineRule="auto"/>
        <w:ind w:firstLine="720"/>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Sebagai negara demokrasi ketiga terbesar di dunia setelah India dan Amerika Serikat.</w:t>
      </w:r>
      <w:r w:rsidRPr="008E6FB7">
        <w:rPr>
          <w:rFonts w:ascii="Times New Roman" w:eastAsia="Times New Roman" w:hAnsi="Times New Roman" w:cs="Times New Roman"/>
          <w:sz w:val="24"/>
          <w:szCs w:val="24"/>
          <w:vertAlign w:val="superscript"/>
          <w:lang w:val="id-ID" w:eastAsia="id-ID"/>
        </w:rPr>
        <w:footnoteReference w:id="5"/>
      </w:r>
      <w:r w:rsidRPr="008E6FB7">
        <w:rPr>
          <w:rFonts w:ascii="Times New Roman" w:eastAsia="Times New Roman" w:hAnsi="Times New Roman" w:cs="Times New Roman"/>
          <w:sz w:val="24"/>
          <w:szCs w:val="24"/>
          <w:lang w:val="id-ID" w:eastAsia="id-ID"/>
        </w:rPr>
        <w:t xml:space="preserve"> Demokrasi yang dilakukan Republik Indonesia (RI) dalam 15 tahun terakhir semenjak Pemilihan Umum (Pemilu) Presiden-Wakil Presiden langsung dan terbuka pada 2004, masyarakat internasional menganggap demokrasi yang dilaksanakan di Indonesia sebagai salah satu yang paling stabil dan aman di dunia.</w:t>
      </w:r>
      <w:r w:rsidRPr="008E6FB7">
        <w:rPr>
          <w:rFonts w:ascii="Times New Roman" w:eastAsia="Times New Roman" w:hAnsi="Times New Roman" w:cs="Times New Roman"/>
          <w:sz w:val="24"/>
          <w:szCs w:val="24"/>
          <w:vertAlign w:val="superscript"/>
          <w:lang w:val="id-ID" w:eastAsia="id-ID"/>
        </w:rPr>
        <w:footnoteReference w:id="6"/>
      </w:r>
      <w:r w:rsidRPr="008E6FB7">
        <w:rPr>
          <w:rFonts w:ascii="Times New Roman" w:eastAsia="Times New Roman" w:hAnsi="Times New Roman" w:cs="Times New Roman"/>
          <w:sz w:val="24"/>
          <w:szCs w:val="24"/>
          <w:lang w:val="id-ID" w:eastAsia="id-ID"/>
        </w:rPr>
        <w:t xml:space="preserve"> Hal ini dikarenakan relativitas keamanan dan kedamaian selama proses Pemilu Presiden-Wakil Presiden yang terus dijaga sebagai salah satu wujud bentuk komitmen dari stabilitas demokrasi yang berjalan di Indonesia.</w:t>
      </w:r>
    </w:p>
    <w:p w:rsidR="008E6FB7" w:rsidRPr="008E6FB7" w:rsidRDefault="008E6FB7" w:rsidP="008E6FB7">
      <w:pPr>
        <w:spacing w:line="360" w:lineRule="auto"/>
        <w:ind w:firstLine="720"/>
        <w:jc w:val="both"/>
        <w:rPr>
          <w:rFonts w:ascii="Times New Roman" w:eastAsia="Times New Roman" w:hAnsi="Times New Roman" w:cs="Times New Roman"/>
          <w:color w:val="000000"/>
          <w:sz w:val="24"/>
          <w:szCs w:val="24"/>
          <w:lang w:val="en-US" w:eastAsia="id-ID"/>
        </w:rPr>
      </w:pPr>
      <w:r w:rsidRPr="008E6FB7">
        <w:rPr>
          <w:rFonts w:ascii="Times New Roman" w:eastAsia="Times New Roman" w:hAnsi="Times New Roman" w:cs="Times New Roman"/>
          <w:sz w:val="24"/>
          <w:szCs w:val="24"/>
          <w:lang w:val="id-ID" w:eastAsia="id-ID"/>
        </w:rPr>
        <w:t xml:space="preserve">Persoalan </w:t>
      </w:r>
      <w:r w:rsidRPr="008E6FB7">
        <w:rPr>
          <w:rFonts w:ascii="Times New Roman" w:eastAsia="Times New Roman" w:hAnsi="Times New Roman" w:cs="Times New Roman"/>
          <w:i/>
          <w:sz w:val="24"/>
          <w:szCs w:val="24"/>
          <w:lang w:val="id-ID" w:eastAsia="id-ID"/>
        </w:rPr>
        <w:t xml:space="preserve">spying election </w:t>
      </w:r>
      <w:r w:rsidRPr="008E6FB7">
        <w:rPr>
          <w:rFonts w:ascii="Times New Roman" w:eastAsia="Times New Roman" w:hAnsi="Times New Roman" w:cs="Times New Roman"/>
          <w:sz w:val="24"/>
          <w:szCs w:val="24"/>
          <w:lang w:val="id-ID" w:eastAsia="id-ID"/>
        </w:rPr>
        <w:t xml:space="preserve">yang terjadi antara Rusia-AS tidak bisa dianggap sepele, karena pola kejahatan internasional tersebut juga berpotensi terjadi pada </w:t>
      </w:r>
      <w:r w:rsidRPr="008E6FB7">
        <w:rPr>
          <w:rFonts w:ascii="Times New Roman" w:eastAsia="Times New Roman" w:hAnsi="Times New Roman" w:cs="Times New Roman"/>
          <w:i/>
          <w:sz w:val="24"/>
          <w:szCs w:val="24"/>
          <w:lang w:val="id-ID" w:eastAsia="id-ID"/>
        </w:rPr>
        <w:t xml:space="preserve">President election </w:t>
      </w:r>
      <w:r w:rsidRPr="008E6FB7">
        <w:rPr>
          <w:rFonts w:ascii="Times New Roman" w:eastAsia="Times New Roman" w:hAnsi="Times New Roman" w:cs="Times New Roman"/>
          <w:sz w:val="24"/>
          <w:szCs w:val="24"/>
          <w:lang w:val="id-ID" w:eastAsia="id-ID"/>
        </w:rPr>
        <w:t>di negara-negara lain, salah satunya Indonesia yang akan melaksanakan Pilpres pada 2019. Melihat persoalan tersebut, Isu hukum yang diangkat pada penelitian hukum ini adalah:</w:t>
      </w:r>
      <w:r w:rsidRPr="008E6FB7">
        <w:rPr>
          <w:rFonts w:ascii="Times New Roman" w:eastAsia="Times New Roman" w:hAnsi="Times New Roman" w:cs="Times New Roman"/>
          <w:b/>
          <w:sz w:val="24"/>
          <w:szCs w:val="24"/>
          <w:lang w:val="id-ID" w:eastAsia="id-ID"/>
        </w:rPr>
        <w:t xml:space="preserve"> </w:t>
      </w:r>
      <w:r w:rsidRPr="008E6FB7">
        <w:rPr>
          <w:rFonts w:ascii="Times New Roman" w:eastAsia="Times New Roman" w:hAnsi="Times New Roman" w:cs="Times New Roman"/>
          <w:sz w:val="24"/>
          <w:szCs w:val="24"/>
          <w:lang w:val="id-ID" w:eastAsia="id-ID"/>
        </w:rPr>
        <w:t xml:space="preserve">(1). Apakah </w:t>
      </w:r>
      <w:r w:rsidRPr="008E6FB7">
        <w:rPr>
          <w:rFonts w:ascii="Times New Roman" w:eastAsia="Times New Roman" w:hAnsi="Times New Roman" w:cs="Times New Roman"/>
          <w:i/>
          <w:sz w:val="24"/>
          <w:szCs w:val="24"/>
          <w:lang w:val="id-ID" w:eastAsia="id-ID"/>
        </w:rPr>
        <w:t xml:space="preserve">spying election </w:t>
      </w:r>
      <w:r w:rsidRPr="008E6FB7">
        <w:rPr>
          <w:rFonts w:ascii="Times New Roman" w:eastAsia="Times New Roman" w:hAnsi="Times New Roman" w:cs="Times New Roman"/>
          <w:sz w:val="24"/>
          <w:szCs w:val="24"/>
          <w:lang w:val="id-ID" w:eastAsia="id-ID"/>
        </w:rPr>
        <w:t>merupakan melanggar hukum internasional dan hukum Indonesia ?</w:t>
      </w:r>
      <w:r w:rsidRPr="008E6FB7">
        <w:rPr>
          <w:rFonts w:ascii="Times New Roman" w:eastAsia="Times New Roman" w:hAnsi="Times New Roman" w:cs="Times New Roman"/>
          <w:b/>
          <w:sz w:val="24"/>
          <w:szCs w:val="24"/>
          <w:lang w:val="id-ID" w:eastAsia="id-ID"/>
        </w:rPr>
        <w:t xml:space="preserve"> </w:t>
      </w:r>
      <w:r w:rsidRPr="008E6FB7">
        <w:rPr>
          <w:rFonts w:ascii="Times New Roman" w:eastAsia="Times New Roman" w:hAnsi="Times New Roman" w:cs="Times New Roman"/>
          <w:sz w:val="24"/>
          <w:szCs w:val="24"/>
          <w:lang w:val="id-ID" w:eastAsia="id-ID"/>
        </w:rPr>
        <w:t xml:space="preserve">(2) Bagaimana mekanisme hukum untuk menindak terhadap kejahatan </w:t>
      </w:r>
      <w:r w:rsidRPr="008E6FB7">
        <w:rPr>
          <w:rFonts w:ascii="Times New Roman" w:eastAsia="Times New Roman" w:hAnsi="Times New Roman" w:cs="Times New Roman"/>
          <w:i/>
          <w:sz w:val="24"/>
          <w:szCs w:val="24"/>
          <w:lang w:val="id-ID" w:eastAsia="id-ID"/>
        </w:rPr>
        <w:t xml:space="preserve">spying election </w:t>
      </w:r>
      <w:r w:rsidRPr="008E6FB7">
        <w:rPr>
          <w:rFonts w:ascii="Times New Roman" w:eastAsia="Times New Roman" w:hAnsi="Times New Roman" w:cs="Times New Roman"/>
          <w:sz w:val="24"/>
          <w:szCs w:val="24"/>
          <w:lang w:val="id-ID" w:eastAsia="id-ID"/>
        </w:rPr>
        <w:t>?.</w:t>
      </w:r>
    </w:p>
    <w:p w:rsidR="008E6FB7" w:rsidRPr="008E6FB7" w:rsidRDefault="008E6FB7" w:rsidP="008E6FB7">
      <w:pPr>
        <w:keepNext/>
        <w:keepLines/>
        <w:tabs>
          <w:tab w:val="left" w:pos="216"/>
          <w:tab w:val="left" w:pos="284"/>
        </w:tabs>
        <w:spacing w:before="160" w:after="80"/>
        <w:ind w:left="720"/>
        <w:jc w:val="both"/>
        <w:outlineLvl w:val="0"/>
        <w:rPr>
          <w:rFonts w:ascii="Times New Roman" w:eastAsia="Times New Roman" w:hAnsi="Times New Roman" w:cs="Times New Roman"/>
          <w:smallCaps/>
          <w:sz w:val="24"/>
          <w:szCs w:val="24"/>
          <w:lang w:val="id-ID" w:eastAsia="id-ID"/>
        </w:rPr>
      </w:pPr>
      <w:r w:rsidRPr="008E6FB7">
        <w:rPr>
          <w:rFonts w:ascii="Times New Roman" w:eastAsia="Times New Roman" w:hAnsi="Times New Roman" w:cs="Times New Roman"/>
          <w:b/>
          <w:smallCaps/>
          <w:sz w:val="24"/>
          <w:szCs w:val="24"/>
          <w:lang w:val="en-US" w:eastAsia="id-ID"/>
        </w:rPr>
        <w:t>METODE</w:t>
      </w:r>
    </w:p>
    <w:p w:rsidR="008E6FB7" w:rsidRPr="008E6FB7" w:rsidRDefault="008E6FB7" w:rsidP="008E6FB7">
      <w:pPr>
        <w:tabs>
          <w:tab w:val="left" w:pos="720"/>
        </w:tabs>
        <w:spacing w:line="360" w:lineRule="auto"/>
        <w:contextualSpacing/>
        <w:jc w:val="both"/>
        <w:rPr>
          <w:rFonts w:ascii="Times New Roman" w:eastAsia="Times New Roman" w:hAnsi="Times New Roman" w:cs="Times New Roman"/>
          <w:bCs/>
          <w:sz w:val="24"/>
          <w:szCs w:val="24"/>
          <w:lang w:val="id-ID"/>
        </w:rPr>
      </w:pPr>
      <w:r w:rsidRPr="008E6FB7">
        <w:rPr>
          <w:rFonts w:ascii="Times New Roman" w:eastAsia="Times New Roman" w:hAnsi="Times New Roman" w:cs="Times New Roman"/>
          <w:bCs/>
          <w:sz w:val="24"/>
          <w:szCs w:val="24"/>
          <w:lang w:val="id-ID"/>
        </w:rPr>
        <w:tab/>
        <w:t xml:space="preserve">Metode penelitian hukum untuk mengetahui bagaimana mekanisme penyelesaian hukum </w:t>
      </w:r>
      <w:r w:rsidRPr="008E6FB7">
        <w:rPr>
          <w:rFonts w:ascii="Times New Roman" w:eastAsia="Times New Roman" w:hAnsi="Times New Roman" w:cs="Times New Roman"/>
          <w:bCs/>
          <w:i/>
          <w:sz w:val="24"/>
          <w:szCs w:val="24"/>
          <w:lang w:val="id-ID"/>
        </w:rPr>
        <w:t xml:space="preserve">spying election </w:t>
      </w:r>
      <w:r w:rsidRPr="008E6FB7">
        <w:rPr>
          <w:rFonts w:ascii="Times New Roman" w:eastAsia="Times New Roman" w:hAnsi="Times New Roman" w:cs="Times New Roman"/>
          <w:bCs/>
          <w:sz w:val="24"/>
          <w:szCs w:val="24"/>
          <w:lang w:val="id-ID"/>
        </w:rPr>
        <w:t xml:space="preserve">dengan menggunakan pendekatan </w:t>
      </w:r>
      <w:r w:rsidRPr="008E6FB7">
        <w:rPr>
          <w:rFonts w:ascii="Times New Roman" w:eastAsia="Times New Roman" w:hAnsi="Times New Roman" w:cs="Times New Roman"/>
          <w:bCs/>
          <w:sz w:val="24"/>
          <w:szCs w:val="24"/>
          <w:lang w:val="en-US"/>
        </w:rPr>
        <w:t>s</w:t>
      </w:r>
      <w:r w:rsidRPr="008E6FB7">
        <w:rPr>
          <w:rFonts w:ascii="Times New Roman" w:eastAsia="Times New Roman" w:hAnsi="Times New Roman" w:cs="Times New Roman"/>
          <w:bCs/>
          <w:i/>
          <w:sz w:val="24"/>
          <w:szCs w:val="24"/>
          <w:lang w:val="en-US"/>
        </w:rPr>
        <w:t>tatute approach</w:t>
      </w:r>
      <w:r w:rsidRPr="008E6FB7">
        <w:rPr>
          <w:rFonts w:ascii="Times New Roman" w:eastAsia="Times New Roman" w:hAnsi="Times New Roman" w:cs="Times New Roman"/>
          <w:bCs/>
          <w:i/>
          <w:sz w:val="24"/>
          <w:szCs w:val="24"/>
          <w:lang w:val="id-ID"/>
        </w:rPr>
        <w:t xml:space="preserve">. </w:t>
      </w:r>
      <w:r w:rsidRPr="008E6FB7">
        <w:rPr>
          <w:rFonts w:ascii="Times New Roman" w:eastAsia="Times New Roman" w:hAnsi="Times New Roman" w:cs="Times New Roman"/>
          <w:bCs/>
          <w:sz w:val="24"/>
          <w:szCs w:val="24"/>
          <w:lang w:val="id-ID"/>
        </w:rPr>
        <w:t>S</w:t>
      </w:r>
      <w:proofErr w:type="spellStart"/>
      <w:r w:rsidRPr="008E6FB7">
        <w:rPr>
          <w:rFonts w:ascii="Times New Roman" w:eastAsia="Times New Roman" w:hAnsi="Times New Roman" w:cs="Times New Roman"/>
          <w:bCs/>
          <w:sz w:val="24"/>
          <w:szCs w:val="24"/>
          <w:lang w:val="en-US"/>
        </w:rPr>
        <w:t>uatu</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pendekatan</w:t>
      </w:r>
      <w:proofErr w:type="spellEnd"/>
      <w:r w:rsidRPr="008E6FB7">
        <w:rPr>
          <w:rFonts w:ascii="Times New Roman" w:eastAsia="Times New Roman" w:hAnsi="Times New Roman" w:cs="Times New Roman"/>
          <w:bCs/>
          <w:sz w:val="24"/>
          <w:szCs w:val="24"/>
          <w:lang w:val="en-US"/>
        </w:rPr>
        <w:t xml:space="preserve"> </w:t>
      </w:r>
      <w:r w:rsidRPr="008E6FB7">
        <w:rPr>
          <w:rFonts w:ascii="Times New Roman" w:eastAsia="Times New Roman" w:hAnsi="Times New Roman" w:cs="Times New Roman"/>
          <w:bCs/>
          <w:sz w:val="24"/>
          <w:szCs w:val="24"/>
          <w:lang w:val="id-ID"/>
        </w:rPr>
        <w:t xml:space="preserve">dalam penelitian hukum sebagai suatu proses menemukan aturan hukum, prinsip-prinsip hukum secara doktrinal guna menjawab isu hukum yang sedang diangkat. Pendekatan ini </w:t>
      </w:r>
      <w:proofErr w:type="spellStart"/>
      <w:r w:rsidRPr="008E6FB7">
        <w:rPr>
          <w:rFonts w:ascii="Times New Roman" w:eastAsia="Times New Roman" w:hAnsi="Times New Roman" w:cs="Times New Roman"/>
          <w:bCs/>
          <w:sz w:val="24"/>
          <w:szCs w:val="24"/>
          <w:lang w:val="en-US"/>
        </w:rPr>
        <w:t>beranjak</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dari</w:t>
      </w:r>
      <w:proofErr w:type="spellEnd"/>
      <w:r w:rsidRPr="008E6FB7">
        <w:rPr>
          <w:rFonts w:ascii="Times New Roman" w:eastAsia="Times New Roman" w:hAnsi="Times New Roman" w:cs="Times New Roman"/>
          <w:bCs/>
          <w:sz w:val="24"/>
          <w:szCs w:val="24"/>
          <w:lang w:val="en-US"/>
        </w:rPr>
        <w:t xml:space="preserve"> </w:t>
      </w:r>
      <w:r w:rsidRPr="008E6FB7">
        <w:rPr>
          <w:rFonts w:ascii="Times New Roman" w:eastAsia="Times New Roman" w:hAnsi="Times New Roman" w:cs="Times New Roman"/>
          <w:bCs/>
          <w:sz w:val="24"/>
          <w:szCs w:val="24"/>
          <w:lang w:val="id-ID"/>
        </w:rPr>
        <w:t>regulasi hukum baik dalam aspek hukum internasional maupun hukum nasional baik bersifat vertikal maupun horizontal, untuk mengkaji aturan hukum yang sejajar atau yang bersifat hierarkis.</w:t>
      </w:r>
      <w:r w:rsidRPr="008E6FB7">
        <w:rPr>
          <w:rFonts w:ascii="Times New Roman" w:eastAsia="Times New Roman" w:hAnsi="Times New Roman" w:cs="Times New Roman"/>
          <w:bCs/>
          <w:sz w:val="24"/>
          <w:szCs w:val="24"/>
          <w:vertAlign w:val="superscript"/>
          <w:lang w:val="id-ID"/>
        </w:rPr>
        <w:footnoteReference w:id="7"/>
      </w:r>
      <w:r w:rsidRPr="008E6FB7">
        <w:rPr>
          <w:rFonts w:ascii="Times New Roman" w:eastAsia="Times New Roman" w:hAnsi="Times New Roman" w:cs="Times New Roman"/>
          <w:bCs/>
          <w:sz w:val="24"/>
          <w:szCs w:val="24"/>
          <w:lang w:val="id-ID"/>
        </w:rPr>
        <w:t xml:space="preserve">  Melalui pendekatan </w:t>
      </w:r>
      <w:r w:rsidRPr="008E6FB7">
        <w:rPr>
          <w:rFonts w:ascii="Times New Roman" w:eastAsia="Times New Roman" w:hAnsi="Times New Roman" w:cs="Times New Roman"/>
          <w:bCs/>
          <w:sz w:val="24"/>
          <w:szCs w:val="24"/>
          <w:lang w:val="id-ID"/>
        </w:rPr>
        <w:lastRenderedPageBreak/>
        <w:t>konseptual (</w:t>
      </w:r>
      <w:r w:rsidRPr="008E6FB7">
        <w:rPr>
          <w:rFonts w:ascii="Times New Roman" w:eastAsia="Times New Roman" w:hAnsi="Times New Roman" w:cs="Times New Roman"/>
          <w:bCs/>
          <w:i/>
          <w:sz w:val="24"/>
          <w:szCs w:val="24"/>
          <w:lang w:val="id-ID"/>
        </w:rPr>
        <w:t>conceptual approach</w:t>
      </w:r>
      <w:r w:rsidRPr="008E6FB7">
        <w:rPr>
          <w:rFonts w:ascii="Times New Roman" w:eastAsia="Times New Roman" w:hAnsi="Times New Roman" w:cs="Times New Roman"/>
          <w:bCs/>
          <w:sz w:val="24"/>
          <w:szCs w:val="24"/>
          <w:lang w:val="id-ID"/>
        </w:rPr>
        <w:t xml:space="preserve">) dengan melakukan analisis terkait </w:t>
      </w:r>
      <w:r w:rsidRPr="008E6FB7">
        <w:rPr>
          <w:rFonts w:ascii="Times New Roman" w:eastAsia="Times New Roman" w:hAnsi="Times New Roman" w:cs="Times New Roman"/>
          <w:bCs/>
          <w:i/>
          <w:sz w:val="24"/>
          <w:szCs w:val="24"/>
          <w:lang w:val="id-ID"/>
        </w:rPr>
        <w:t>spying election</w:t>
      </w:r>
      <w:r w:rsidRPr="008E6FB7">
        <w:rPr>
          <w:rFonts w:ascii="Times New Roman" w:eastAsia="Times New Roman" w:hAnsi="Times New Roman" w:cs="Times New Roman"/>
          <w:bCs/>
          <w:sz w:val="24"/>
          <w:szCs w:val="24"/>
          <w:lang w:val="id-ID"/>
        </w:rPr>
        <w:t xml:space="preserve"> berdasarkan doktrin dan pandangan para ahli serta pandangan konseptual dan teoritis, hal ini bertujuan untuk </w:t>
      </w:r>
      <w:proofErr w:type="spellStart"/>
      <w:r w:rsidRPr="008E6FB7">
        <w:rPr>
          <w:rFonts w:ascii="Times New Roman" w:eastAsia="Times New Roman" w:hAnsi="Times New Roman" w:cs="Times New Roman"/>
          <w:bCs/>
          <w:sz w:val="24"/>
          <w:szCs w:val="24"/>
          <w:lang w:val="en-US"/>
        </w:rPr>
        <w:t>memecahkan</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isu</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hukum</w:t>
      </w:r>
      <w:proofErr w:type="spellEnd"/>
      <w:r w:rsidRPr="008E6FB7">
        <w:rPr>
          <w:rFonts w:ascii="Times New Roman" w:eastAsia="Times New Roman" w:hAnsi="Times New Roman" w:cs="Times New Roman"/>
          <w:bCs/>
          <w:sz w:val="24"/>
          <w:szCs w:val="24"/>
          <w:lang w:val="en-US"/>
        </w:rPr>
        <w:t xml:space="preserve"> yang </w:t>
      </w:r>
      <w:proofErr w:type="spellStart"/>
      <w:r w:rsidRPr="008E6FB7">
        <w:rPr>
          <w:rFonts w:ascii="Times New Roman" w:eastAsia="Times New Roman" w:hAnsi="Times New Roman" w:cs="Times New Roman"/>
          <w:bCs/>
          <w:sz w:val="24"/>
          <w:szCs w:val="24"/>
          <w:lang w:val="en-US"/>
        </w:rPr>
        <w:t>diajukan</w:t>
      </w:r>
      <w:proofErr w:type="spellEnd"/>
      <w:r w:rsidRPr="008E6FB7">
        <w:rPr>
          <w:rFonts w:ascii="Times New Roman" w:eastAsia="Times New Roman" w:hAnsi="Times New Roman" w:cs="Times New Roman"/>
          <w:bCs/>
          <w:sz w:val="24"/>
          <w:szCs w:val="24"/>
          <w:lang w:val="id-ID"/>
        </w:rPr>
        <w:t xml:space="preserve"> tidak hanya dengan pendekatan perundang-undangan semata yang bersifat terbatas.</w:t>
      </w:r>
      <w:r w:rsidRPr="008E6FB7">
        <w:rPr>
          <w:rFonts w:ascii="Times New Roman" w:eastAsia="Times New Roman" w:hAnsi="Times New Roman" w:cs="Times New Roman"/>
          <w:bCs/>
          <w:sz w:val="24"/>
          <w:szCs w:val="24"/>
          <w:vertAlign w:val="superscript"/>
          <w:lang w:val="id-ID"/>
        </w:rPr>
        <w:footnoteReference w:id="8"/>
      </w:r>
    </w:p>
    <w:p w:rsidR="008E6FB7" w:rsidRPr="008E6FB7" w:rsidRDefault="008E6FB7" w:rsidP="008E6FB7">
      <w:pPr>
        <w:tabs>
          <w:tab w:val="left" w:pos="720"/>
        </w:tabs>
        <w:spacing w:line="360" w:lineRule="auto"/>
        <w:contextualSpacing/>
        <w:jc w:val="both"/>
        <w:rPr>
          <w:rFonts w:ascii="Times New Roman" w:eastAsia="Times New Roman" w:hAnsi="Times New Roman" w:cs="Times New Roman"/>
          <w:bCs/>
          <w:color w:val="000000"/>
          <w:sz w:val="24"/>
          <w:szCs w:val="24"/>
          <w:lang w:val="id-ID"/>
        </w:rPr>
      </w:pPr>
      <w:r w:rsidRPr="008E6FB7">
        <w:rPr>
          <w:rFonts w:ascii="Times New Roman" w:eastAsia="Times New Roman" w:hAnsi="Times New Roman" w:cs="Times New Roman"/>
          <w:bCs/>
          <w:sz w:val="24"/>
          <w:szCs w:val="24"/>
          <w:lang w:val="id-ID"/>
        </w:rPr>
        <w:tab/>
      </w:r>
      <w:r w:rsidRPr="008E6FB7">
        <w:rPr>
          <w:rFonts w:ascii="Times New Roman" w:eastAsia="Times New Roman" w:hAnsi="Times New Roman" w:cs="Times New Roman"/>
          <w:bCs/>
          <w:color w:val="000000"/>
          <w:sz w:val="24"/>
          <w:szCs w:val="24"/>
          <w:lang w:val="id-ID"/>
        </w:rPr>
        <w:t xml:space="preserve">Bidang hukum untuk mengkaji potensi </w:t>
      </w:r>
      <w:r w:rsidRPr="008E6FB7">
        <w:rPr>
          <w:rFonts w:ascii="Times New Roman" w:eastAsia="Times New Roman" w:hAnsi="Times New Roman" w:cs="Times New Roman"/>
          <w:bCs/>
          <w:i/>
          <w:color w:val="000000"/>
          <w:sz w:val="24"/>
          <w:szCs w:val="24"/>
          <w:lang w:val="id-ID"/>
        </w:rPr>
        <w:t>spying</w:t>
      </w:r>
      <w:r w:rsidRPr="008E6FB7">
        <w:rPr>
          <w:rFonts w:ascii="Times New Roman" w:eastAsia="Times New Roman" w:hAnsi="Times New Roman" w:cs="Times New Roman"/>
          <w:bCs/>
          <w:color w:val="000000"/>
          <w:sz w:val="24"/>
          <w:szCs w:val="24"/>
          <w:lang w:val="id-ID"/>
        </w:rPr>
        <w:t xml:space="preserve"> </w:t>
      </w:r>
      <w:r w:rsidRPr="008E6FB7">
        <w:rPr>
          <w:rFonts w:ascii="Times New Roman" w:eastAsia="Times New Roman" w:hAnsi="Times New Roman" w:cs="Times New Roman"/>
          <w:bCs/>
          <w:i/>
          <w:color w:val="000000"/>
          <w:sz w:val="24"/>
          <w:szCs w:val="24"/>
          <w:lang w:val="id-ID"/>
        </w:rPr>
        <w:t>election</w:t>
      </w:r>
      <w:r w:rsidRPr="008E6FB7">
        <w:rPr>
          <w:rFonts w:ascii="Times New Roman" w:eastAsia="Times New Roman" w:hAnsi="Times New Roman" w:cs="Times New Roman"/>
          <w:bCs/>
          <w:color w:val="000000"/>
          <w:sz w:val="24"/>
          <w:szCs w:val="24"/>
          <w:lang w:val="id-ID"/>
        </w:rPr>
        <w:t xml:space="preserve"> pada Pilpres RI 2019 adalah kajian hukum internasional publik, khususnya berkaitan dengan hukum diplomatik &amp; Konsuler serta berkaitan dengan hukum humaniter internasional, dikarenakan </w:t>
      </w:r>
      <w:r w:rsidRPr="008E6FB7">
        <w:rPr>
          <w:rFonts w:ascii="Times New Roman" w:eastAsia="Times New Roman" w:hAnsi="Times New Roman" w:cs="Times New Roman"/>
          <w:bCs/>
          <w:i/>
          <w:color w:val="000000"/>
          <w:sz w:val="24"/>
          <w:szCs w:val="24"/>
          <w:lang w:val="id-ID"/>
        </w:rPr>
        <w:t xml:space="preserve">spying election </w:t>
      </w:r>
      <w:r w:rsidRPr="008E6FB7">
        <w:rPr>
          <w:rFonts w:ascii="Times New Roman" w:eastAsia="Times New Roman" w:hAnsi="Times New Roman" w:cs="Times New Roman"/>
          <w:bCs/>
          <w:color w:val="000000"/>
          <w:sz w:val="24"/>
          <w:szCs w:val="24"/>
          <w:lang w:val="id-ID"/>
        </w:rPr>
        <w:t xml:space="preserve">yang sifat pelanggarannya dan kajian berdasarkan konvensi-konvensi internasional akan menjadi dominan dalam tulisan ini. namun, kajian hukum internasional tidak berdiri sendiri, karena dalam pembahasan tema tersebut juga menggunakan pendekatan hukum tata negara RI sebagai </w:t>
      </w:r>
      <w:r w:rsidRPr="008E6FB7">
        <w:rPr>
          <w:rFonts w:ascii="Times New Roman" w:eastAsia="Times New Roman" w:hAnsi="Times New Roman" w:cs="Times New Roman"/>
          <w:bCs/>
          <w:i/>
          <w:color w:val="000000"/>
          <w:sz w:val="24"/>
          <w:szCs w:val="24"/>
          <w:lang w:val="id-ID"/>
        </w:rPr>
        <w:t xml:space="preserve">rules based system </w:t>
      </w:r>
      <w:r w:rsidRPr="008E6FB7">
        <w:rPr>
          <w:rFonts w:ascii="Times New Roman" w:eastAsia="Times New Roman" w:hAnsi="Times New Roman" w:cs="Times New Roman"/>
          <w:bCs/>
          <w:color w:val="000000"/>
          <w:sz w:val="24"/>
          <w:szCs w:val="24"/>
          <w:lang w:val="id-ID"/>
        </w:rPr>
        <w:t xml:space="preserve">dalam penyelenggaraan Pilpres 2019 di Indonesia, juga diskursus </w:t>
      </w:r>
      <w:r w:rsidRPr="008E6FB7">
        <w:rPr>
          <w:rFonts w:ascii="Times New Roman" w:eastAsia="Times New Roman" w:hAnsi="Times New Roman" w:cs="Times New Roman"/>
          <w:bCs/>
          <w:i/>
          <w:color w:val="000000"/>
          <w:sz w:val="24"/>
          <w:szCs w:val="24"/>
          <w:lang w:val="id-ID"/>
        </w:rPr>
        <w:t xml:space="preserve">spying election </w:t>
      </w:r>
      <w:r w:rsidRPr="008E6FB7">
        <w:rPr>
          <w:rFonts w:ascii="Times New Roman" w:eastAsia="Times New Roman" w:hAnsi="Times New Roman" w:cs="Times New Roman"/>
          <w:bCs/>
          <w:color w:val="000000"/>
          <w:sz w:val="24"/>
          <w:szCs w:val="24"/>
          <w:lang w:val="id-ID"/>
        </w:rPr>
        <w:t xml:space="preserve">berkaitan dengan </w:t>
      </w:r>
      <w:r w:rsidRPr="008E6FB7">
        <w:rPr>
          <w:rFonts w:ascii="Times New Roman" w:eastAsia="Times New Roman" w:hAnsi="Times New Roman" w:cs="Times New Roman"/>
          <w:bCs/>
          <w:i/>
          <w:color w:val="000000"/>
          <w:sz w:val="24"/>
          <w:szCs w:val="24"/>
          <w:lang w:val="id-ID"/>
        </w:rPr>
        <w:t xml:space="preserve">law enforcement </w:t>
      </w:r>
      <w:r w:rsidRPr="008E6FB7">
        <w:rPr>
          <w:rFonts w:ascii="Times New Roman" w:eastAsia="Times New Roman" w:hAnsi="Times New Roman" w:cs="Times New Roman"/>
          <w:bCs/>
          <w:color w:val="000000"/>
          <w:sz w:val="24"/>
          <w:szCs w:val="24"/>
          <w:lang w:val="id-ID"/>
        </w:rPr>
        <w:t>sistem hukum pidana nasional untuk menindak pelaku kejahatan tersebut. Artinya multi-dimensi diskursus akan dibangun dalam penelitian hukum ini sehingga diharapkan akan menghasilkan penelitian hukum yang komprehensif.</w:t>
      </w:r>
    </w:p>
    <w:p w:rsidR="008E6FB7" w:rsidRPr="008E6FB7" w:rsidRDefault="008E6FB7" w:rsidP="008E6FB7">
      <w:pPr>
        <w:tabs>
          <w:tab w:val="left" w:pos="720"/>
        </w:tabs>
        <w:spacing w:line="360" w:lineRule="auto"/>
        <w:contextualSpacing/>
        <w:jc w:val="both"/>
        <w:rPr>
          <w:rFonts w:ascii="Times New Roman" w:eastAsia="Times New Roman" w:hAnsi="Times New Roman" w:cs="Times New Roman"/>
          <w:bCs/>
          <w:color w:val="000000"/>
          <w:sz w:val="24"/>
          <w:szCs w:val="24"/>
          <w:lang w:val="id-ID"/>
        </w:rPr>
      </w:pPr>
      <w:r w:rsidRPr="008E6FB7">
        <w:rPr>
          <w:rFonts w:ascii="Times New Roman" w:eastAsia="Times New Roman" w:hAnsi="Times New Roman" w:cs="Times New Roman"/>
          <w:bCs/>
          <w:color w:val="000000"/>
          <w:sz w:val="24"/>
          <w:szCs w:val="24"/>
          <w:lang w:val="id-ID"/>
        </w:rPr>
        <w:tab/>
      </w:r>
      <w:proofErr w:type="spellStart"/>
      <w:proofErr w:type="gramStart"/>
      <w:r w:rsidRPr="008E6FB7">
        <w:rPr>
          <w:rFonts w:ascii="Times New Roman" w:eastAsia="Times New Roman" w:hAnsi="Times New Roman" w:cs="Times New Roman"/>
          <w:bCs/>
          <w:sz w:val="24"/>
          <w:szCs w:val="24"/>
          <w:lang w:val="en-US"/>
        </w:rPr>
        <w:t>Bahan</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hukum</w:t>
      </w:r>
      <w:proofErr w:type="spellEnd"/>
      <w:r w:rsidRPr="008E6FB7">
        <w:rPr>
          <w:rFonts w:ascii="Times New Roman" w:eastAsia="Times New Roman" w:hAnsi="Times New Roman" w:cs="Times New Roman"/>
          <w:bCs/>
          <w:sz w:val="24"/>
          <w:szCs w:val="24"/>
          <w:lang w:val="en-US"/>
        </w:rPr>
        <w:t xml:space="preserve"> yang </w:t>
      </w:r>
      <w:proofErr w:type="spellStart"/>
      <w:r w:rsidRPr="008E6FB7">
        <w:rPr>
          <w:rFonts w:ascii="Times New Roman" w:eastAsia="Times New Roman" w:hAnsi="Times New Roman" w:cs="Times New Roman"/>
          <w:bCs/>
          <w:sz w:val="24"/>
          <w:szCs w:val="24"/>
          <w:lang w:val="en-US"/>
        </w:rPr>
        <w:t>telah</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diperoleh</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dari</w:t>
      </w:r>
      <w:proofErr w:type="spellEnd"/>
      <w:r w:rsidRPr="008E6FB7">
        <w:rPr>
          <w:rFonts w:ascii="Times New Roman" w:eastAsia="Times New Roman" w:hAnsi="Times New Roman" w:cs="Times New Roman"/>
          <w:bCs/>
          <w:sz w:val="24"/>
          <w:szCs w:val="24"/>
          <w:lang w:val="en-US"/>
        </w:rPr>
        <w:t xml:space="preserve"> </w:t>
      </w:r>
      <w:r w:rsidRPr="008E6FB7">
        <w:rPr>
          <w:rFonts w:ascii="Times New Roman" w:eastAsia="Times New Roman" w:hAnsi="Times New Roman" w:cs="Times New Roman"/>
          <w:bCs/>
          <w:sz w:val="24"/>
          <w:szCs w:val="24"/>
          <w:lang w:val="id-ID"/>
        </w:rPr>
        <w:t xml:space="preserve">konvensi-konvensi hukum internasional, perundang-undangan nasional, kajian literatur berdasarkan tema terkait, </w:t>
      </w:r>
      <w:proofErr w:type="spellStart"/>
      <w:r w:rsidRPr="008E6FB7">
        <w:rPr>
          <w:rFonts w:ascii="Times New Roman" w:eastAsia="Times New Roman" w:hAnsi="Times New Roman" w:cs="Times New Roman"/>
          <w:bCs/>
          <w:sz w:val="24"/>
          <w:szCs w:val="24"/>
          <w:lang w:val="en-US"/>
        </w:rPr>
        <w:t>maupun</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dari</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beberapa</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kasus</w:t>
      </w:r>
      <w:proofErr w:type="spellEnd"/>
      <w:r w:rsidRPr="008E6FB7">
        <w:rPr>
          <w:rFonts w:ascii="Times New Roman" w:eastAsia="Times New Roman" w:hAnsi="Times New Roman" w:cs="Times New Roman"/>
          <w:bCs/>
          <w:sz w:val="24"/>
          <w:szCs w:val="24"/>
          <w:lang w:val="id-ID"/>
        </w:rPr>
        <w:t xml:space="preserve"> yang ada</w:t>
      </w:r>
      <w:r w:rsidRPr="008E6FB7">
        <w:rPr>
          <w:rFonts w:ascii="Times New Roman" w:eastAsia="Times New Roman" w:hAnsi="Times New Roman" w:cs="Times New Roman"/>
          <w:bCs/>
          <w:sz w:val="24"/>
          <w:szCs w:val="24"/>
          <w:lang w:val="en-US"/>
        </w:rPr>
        <w:t>.</w:t>
      </w:r>
      <w:proofErr w:type="gram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Dalam</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penulisan</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hukum</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ini</w:t>
      </w:r>
      <w:proofErr w:type="spellEnd"/>
      <w:r w:rsidRPr="008E6FB7">
        <w:rPr>
          <w:rFonts w:ascii="Times New Roman" w:eastAsia="Times New Roman" w:hAnsi="Times New Roman" w:cs="Times New Roman"/>
          <w:bCs/>
          <w:sz w:val="24"/>
          <w:szCs w:val="24"/>
          <w:lang w:val="en-US"/>
        </w:rPr>
        <w:t xml:space="preserve"> </w:t>
      </w:r>
      <w:proofErr w:type="spellStart"/>
      <w:proofErr w:type="gramStart"/>
      <w:r w:rsidRPr="008E6FB7">
        <w:rPr>
          <w:rFonts w:ascii="Times New Roman" w:eastAsia="Times New Roman" w:hAnsi="Times New Roman" w:cs="Times New Roman"/>
          <w:bCs/>
          <w:sz w:val="24"/>
          <w:szCs w:val="24"/>
          <w:lang w:val="en-US"/>
        </w:rPr>
        <w:t>akan</w:t>
      </w:r>
      <w:proofErr w:type="spellEnd"/>
      <w:proofErr w:type="gram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dianalisis</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secara</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kualitatif</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dengan</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menggunakan</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logika</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deduktif</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yaitu</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suatu</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penarikan</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kesimpulan</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dari</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umum</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ke</w:t>
      </w:r>
      <w:proofErr w:type="spellEnd"/>
      <w:r w:rsidRPr="008E6FB7">
        <w:rPr>
          <w:rFonts w:ascii="Times New Roman" w:eastAsia="Times New Roman" w:hAnsi="Times New Roman" w:cs="Times New Roman"/>
          <w:bCs/>
          <w:sz w:val="24"/>
          <w:szCs w:val="24"/>
          <w:lang w:val="en-US"/>
        </w:rPr>
        <w:t xml:space="preserve"> </w:t>
      </w:r>
      <w:proofErr w:type="spellStart"/>
      <w:r w:rsidRPr="008E6FB7">
        <w:rPr>
          <w:rFonts w:ascii="Times New Roman" w:eastAsia="Times New Roman" w:hAnsi="Times New Roman" w:cs="Times New Roman"/>
          <w:bCs/>
          <w:sz w:val="24"/>
          <w:szCs w:val="24"/>
          <w:lang w:val="en-US"/>
        </w:rPr>
        <w:t>khusus</w:t>
      </w:r>
      <w:proofErr w:type="spellEnd"/>
      <w:r w:rsidRPr="008E6FB7">
        <w:rPr>
          <w:rFonts w:ascii="Times New Roman" w:eastAsia="Times New Roman" w:hAnsi="Times New Roman" w:cs="Times New Roman"/>
          <w:bCs/>
          <w:sz w:val="24"/>
          <w:szCs w:val="24"/>
          <w:lang w:val="en-US"/>
        </w:rPr>
        <w:t>.</w:t>
      </w:r>
      <w:r w:rsidRPr="008E6FB7">
        <w:rPr>
          <w:rFonts w:ascii="Times New Roman" w:eastAsia="Calibri" w:hAnsi="Times New Roman" w:cs="Times New Roman"/>
          <w:bCs/>
          <w:sz w:val="24"/>
          <w:szCs w:val="24"/>
          <w:lang w:val="id-ID"/>
        </w:rPr>
        <w:t xml:space="preserve"> </w:t>
      </w:r>
    </w:p>
    <w:p w:rsidR="008E6FB7" w:rsidRPr="008E6FB7" w:rsidRDefault="008E6FB7" w:rsidP="008E6FB7">
      <w:pPr>
        <w:keepNext/>
        <w:keepLines/>
        <w:tabs>
          <w:tab w:val="left" w:pos="216"/>
          <w:tab w:val="left" w:pos="284"/>
        </w:tabs>
        <w:spacing w:before="160" w:after="80"/>
        <w:ind w:left="720"/>
        <w:jc w:val="both"/>
        <w:outlineLvl w:val="0"/>
        <w:rPr>
          <w:rFonts w:ascii="Times New Roman" w:eastAsia="Times New Roman" w:hAnsi="Times New Roman" w:cs="Times New Roman"/>
          <w:smallCaps/>
          <w:sz w:val="24"/>
          <w:szCs w:val="24"/>
          <w:lang w:val="id-ID" w:eastAsia="id-ID"/>
        </w:rPr>
      </w:pPr>
      <w:r w:rsidRPr="008E6FB7">
        <w:rPr>
          <w:rFonts w:ascii="Times New Roman" w:eastAsia="Times New Roman" w:hAnsi="Times New Roman" w:cs="Times New Roman"/>
          <w:b/>
          <w:smallCaps/>
          <w:sz w:val="24"/>
          <w:szCs w:val="24"/>
          <w:lang w:val="en-US" w:eastAsia="id-ID"/>
        </w:rPr>
        <w:t>HASIL DAN PEMBAHASA</w:t>
      </w:r>
      <w:r w:rsidRPr="008E6FB7">
        <w:rPr>
          <w:rFonts w:ascii="Times New Roman" w:eastAsia="Times New Roman" w:hAnsi="Times New Roman" w:cs="Times New Roman"/>
          <w:b/>
          <w:smallCaps/>
          <w:sz w:val="24"/>
          <w:szCs w:val="24"/>
          <w:lang w:val="id-ID" w:eastAsia="id-ID"/>
        </w:rPr>
        <w:t>N</w:t>
      </w:r>
    </w:p>
    <w:p w:rsidR="008E6FB7" w:rsidRPr="008E6FB7" w:rsidRDefault="008E6FB7" w:rsidP="008E6FB7">
      <w:pPr>
        <w:widowControl w:val="0"/>
        <w:numPr>
          <w:ilvl w:val="0"/>
          <w:numId w:val="1"/>
        </w:numPr>
        <w:suppressAutoHyphens/>
        <w:spacing w:after="200" w:line="360" w:lineRule="auto"/>
        <w:ind w:left="284" w:hanging="284"/>
        <w:jc w:val="both"/>
        <w:rPr>
          <w:rFonts w:ascii="Times New Roman" w:eastAsia="Times New Roman" w:hAnsi="Times New Roman" w:cs="Times New Roman"/>
          <w:b/>
          <w:sz w:val="24"/>
          <w:szCs w:val="24"/>
          <w:lang w:val="id-ID" w:eastAsia="id-ID"/>
        </w:rPr>
      </w:pPr>
      <w:r w:rsidRPr="008E6FB7">
        <w:rPr>
          <w:rFonts w:ascii="Times New Roman" w:eastAsia="Times New Roman" w:hAnsi="Times New Roman" w:cs="Times New Roman"/>
          <w:b/>
          <w:i/>
          <w:sz w:val="24"/>
          <w:szCs w:val="24"/>
          <w:lang w:val="id-ID" w:eastAsia="id-ID"/>
        </w:rPr>
        <w:t xml:space="preserve">Spying Election </w:t>
      </w:r>
      <w:r w:rsidRPr="008E6FB7">
        <w:rPr>
          <w:rFonts w:ascii="Times New Roman" w:eastAsia="Times New Roman" w:hAnsi="Times New Roman" w:cs="Times New Roman"/>
          <w:b/>
          <w:sz w:val="24"/>
          <w:szCs w:val="24"/>
          <w:lang w:val="id-ID" w:eastAsia="id-ID"/>
        </w:rPr>
        <w:t>Bagian Dari Kejahatan Internasional Dan Nasional</w:t>
      </w:r>
    </w:p>
    <w:p w:rsidR="008E6FB7" w:rsidRPr="008E6FB7" w:rsidRDefault="008E6FB7" w:rsidP="008E6FB7">
      <w:pPr>
        <w:widowControl w:val="0"/>
        <w:numPr>
          <w:ilvl w:val="0"/>
          <w:numId w:val="2"/>
        </w:numPr>
        <w:suppressAutoHyphens/>
        <w:spacing w:after="200" w:line="360" w:lineRule="auto"/>
        <w:ind w:left="284" w:hanging="284"/>
        <w:jc w:val="center"/>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 xml:space="preserve">Definisi </w:t>
      </w:r>
      <w:r w:rsidRPr="008E6FB7">
        <w:rPr>
          <w:rFonts w:ascii="Times New Roman" w:eastAsia="Times New Roman" w:hAnsi="Times New Roman" w:cs="Times New Roman"/>
          <w:i/>
          <w:sz w:val="24"/>
          <w:szCs w:val="24"/>
          <w:lang w:val="id-ID" w:eastAsia="id-ID"/>
        </w:rPr>
        <w:t>Spy</w:t>
      </w:r>
    </w:p>
    <w:p w:rsidR="008E6FB7" w:rsidRPr="008E6FB7" w:rsidRDefault="008E6FB7" w:rsidP="008E6FB7">
      <w:pPr>
        <w:spacing w:line="360" w:lineRule="auto"/>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i/>
          <w:sz w:val="24"/>
          <w:szCs w:val="24"/>
          <w:lang w:val="id-ID" w:eastAsia="id-ID"/>
        </w:rPr>
        <w:tab/>
      </w:r>
      <w:r w:rsidRPr="008E6FB7">
        <w:rPr>
          <w:rFonts w:ascii="Times New Roman" w:eastAsia="Times New Roman" w:hAnsi="Times New Roman" w:cs="Times New Roman"/>
          <w:sz w:val="24"/>
          <w:szCs w:val="24"/>
          <w:lang w:val="id-ID" w:eastAsia="id-ID"/>
        </w:rPr>
        <w:t xml:space="preserve">Kajian tentang </w:t>
      </w:r>
      <w:r w:rsidRPr="008E6FB7">
        <w:rPr>
          <w:rFonts w:ascii="Times New Roman" w:eastAsia="Times New Roman" w:hAnsi="Times New Roman" w:cs="Times New Roman"/>
          <w:i/>
          <w:sz w:val="24"/>
          <w:szCs w:val="24"/>
          <w:lang w:val="id-ID" w:eastAsia="id-ID"/>
        </w:rPr>
        <w:t xml:space="preserve">spy </w:t>
      </w:r>
      <w:r w:rsidRPr="008E6FB7">
        <w:rPr>
          <w:rFonts w:ascii="Times New Roman" w:eastAsia="Times New Roman" w:hAnsi="Times New Roman" w:cs="Times New Roman"/>
          <w:sz w:val="24"/>
          <w:szCs w:val="24"/>
          <w:lang w:val="id-ID" w:eastAsia="id-ID"/>
        </w:rPr>
        <w:t>dalam konteks hukum internasional, sangat erat kaitannya sebagai cara-cara yang diperkenankan dalam masa perang (</w:t>
      </w:r>
      <w:r w:rsidRPr="008E6FB7">
        <w:rPr>
          <w:rFonts w:ascii="Times New Roman" w:eastAsia="Times New Roman" w:hAnsi="Times New Roman" w:cs="Times New Roman"/>
          <w:i/>
          <w:sz w:val="24"/>
          <w:szCs w:val="24"/>
          <w:lang w:val="id-ID" w:eastAsia="id-ID"/>
        </w:rPr>
        <w:t>war measure</w:t>
      </w:r>
      <w:r w:rsidRPr="008E6FB7">
        <w:rPr>
          <w:rFonts w:ascii="Times New Roman" w:eastAsia="Times New Roman" w:hAnsi="Times New Roman" w:cs="Times New Roman"/>
          <w:sz w:val="24"/>
          <w:szCs w:val="24"/>
          <w:lang w:val="id-ID" w:eastAsia="id-ID"/>
        </w:rPr>
        <w:t xml:space="preserve">), artinya bahwa kegiatan </w:t>
      </w:r>
      <w:r w:rsidRPr="008E6FB7">
        <w:rPr>
          <w:rFonts w:ascii="Times New Roman" w:eastAsia="Times New Roman" w:hAnsi="Times New Roman" w:cs="Times New Roman"/>
          <w:i/>
          <w:sz w:val="24"/>
          <w:szCs w:val="24"/>
          <w:lang w:val="id-ID" w:eastAsia="id-ID"/>
        </w:rPr>
        <w:t xml:space="preserve">spy </w:t>
      </w:r>
      <w:r w:rsidRPr="008E6FB7">
        <w:rPr>
          <w:rFonts w:ascii="Times New Roman" w:eastAsia="Times New Roman" w:hAnsi="Times New Roman" w:cs="Times New Roman"/>
          <w:sz w:val="24"/>
          <w:szCs w:val="24"/>
          <w:lang w:val="id-ID" w:eastAsia="id-ID"/>
        </w:rPr>
        <w:t xml:space="preserve">yang dilakukan oleh intelijen atau </w:t>
      </w:r>
      <w:r w:rsidRPr="008E6FB7">
        <w:rPr>
          <w:rFonts w:ascii="Times New Roman" w:eastAsia="Times New Roman" w:hAnsi="Times New Roman" w:cs="Times New Roman"/>
          <w:i/>
          <w:sz w:val="24"/>
          <w:szCs w:val="24"/>
          <w:lang w:val="id-ID" w:eastAsia="id-ID"/>
        </w:rPr>
        <w:t xml:space="preserve">combatan </w:t>
      </w:r>
      <w:r w:rsidRPr="008E6FB7">
        <w:rPr>
          <w:rFonts w:ascii="Times New Roman" w:eastAsia="Times New Roman" w:hAnsi="Times New Roman" w:cs="Times New Roman"/>
          <w:sz w:val="24"/>
          <w:szCs w:val="24"/>
          <w:lang w:val="id-ID" w:eastAsia="id-ID"/>
        </w:rPr>
        <w:t>dalam konteks hukum humaniter internasional menjadi kerja-kerja yang diperkenankan ketika masa perang (</w:t>
      </w:r>
      <w:r w:rsidRPr="008E6FB7">
        <w:rPr>
          <w:rFonts w:ascii="Times New Roman" w:eastAsia="Times New Roman" w:hAnsi="Times New Roman" w:cs="Times New Roman"/>
          <w:i/>
          <w:sz w:val="24"/>
          <w:szCs w:val="24"/>
          <w:lang w:val="id-ID" w:eastAsia="id-ID"/>
        </w:rPr>
        <w:t>armed conflict situation</w:t>
      </w:r>
      <w:r w:rsidRPr="008E6FB7">
        <w:rPr>
          <w:rFonts w:ascii="Times New Roman" w:eastAsia="Times New Roman" w:hAnsi="Times New Roman" w:cs="Times New Roman"/>
          <w:sz w:val="24"/>
          <w:szCs w:val="24"/>
          <w:lang w:val="id-ID" w:eastAsia="id-ID"/>
        </w:rPr>
        <w:t xml:space="preserve">). Namun, resiko tinggi harus ditempuh oleh intelijen yang akan melakukan kegiatan </w:t>
      </w:r>
      <w:r w:rsidRPr="008E6FB7">
        <w:rPr>
          <w:rFonts w:ascii="Times New Roman" w:eastAsia="Times New Roman" w:hAnsi="Times New Roman" w:cs="Times New Roman"/>
          <w:i/>
          <w:sz w:val="24"/>
          <w:szCs w:val="24"/>
          <w:lang w:val="id-ID" w:eastAsia="id-ID"/>
        </w:rPr>
        <w:t>spy</w:t>
      </w:r>
      <w:r w:rsidRPr="008E6FB7">
        <w:rPr>
          <w:rFonts w:ascii="Times New Roman" w:eastAsia="Times New Roman" w:hAnsi="Times New Roman" w:cs="Times New Roman"/>
          <w:sz w:val="24"/>
          <w:szCs w:val="24"/>
          <w:lang w:val="id-ID" w:eastAsia="id-ID"/>
        </w:rPr>
        <w:t xml:space="preserve">, dimana  apabila tertangkap oleh pihak musuh karena </w:t>
      </w:r>
      <w:r w:rsidRPr="008E6FB7">
        <w:rPr>
          <w:rFonts w:ascii="Times New Roman" w:eastAsia="Times New Roman" w:hAnsi="Times New Roman" w:cs="Times New Roman"/>
          <w:sz w:val="24"/>
          <w:szCs w:val="24"/>
          <w:lang w:val="id-ID" w:eastAsia="id-ID"/>
        </w:rPr>
        <w:lastRenderedPageBreak/>
        <w:t xml:space="preserve">telah melakukan pencurian data rahasia dan mengetahui rencana dan strategi yang digunakan maka intelijen yang melakukan kegiatan </w:t>
      </w:r>
      <w:r w:rsidRPr="008E6FB7">
        <w:rPr>
          <w:rFonts w:ascii="Times New Roman" w:eastAsia="Times New Roman" w:hAnsi="Times New Roman" w:cs="Times New Roman"/>
          <w:i/>
          <w:sz w:val="24"/>
          <w:szCs w:val="24"/>
          <w:lang w:val="id-ID" w:eastAsia="id-ID"/>
        </w:rPr>
        <w:t>spy</w:t>
      </w:r>
      <w:r w:rsidRPr="008E6FB7">
        <w:rPr>
          <w:rFonts w:ascii="Times New Roman" w:eastAsia="Times New Roman" w:hAnsi="Times New Roman" w:cs="Times New Roman"/>
          <w:sz w:val="24"/>
          <w:szCs w:val="24"/>
          <w:lang w:val="id-ID" w:eastAsia="id-ID"/>
        </w:rPr>
        <w:t xml:space="preserve"> tersebut akan mendapatkan sanksi berat dari negara musuh juga berimbas kepada kondisi diplomatik yang semakin buruk antara negara pelaku kegiatan </w:t>
      </w:r>
      <w:r w:rsidRPr="008E6FB7">
        <w:rPr>
          <w:rFonts w:ascii="Times New Roman" w:eastAsia="Times New Roman" w:hAnsi="Times New Roman" w:cs="Times New Roman"/>
          <w:i/>
          <w:sz w:val="24"/>
          <w:szCs w:val="24"/>
          <w:lang w:val="id-ID" w:eastAsia="id-ID"/>
        </w:rPr>
        <w:t xml:space="preserve">spy </w:t>
      </w:r>
      <w:r w:rsidRPr="008E6FB7">
        <w:rPr>
          <w:rFonts w:ascii="Times New Roman" w:eastAsia="Times New Roman" w:hAnsi="Times New Roman" w:cs="Times New Roman"/>
          <w:sz w:val="24"/>
          <w:szCs w:val="24"/>
          <w:lang w:val="id-ID" w:eastAsia="id-ID"/>
        </w:rPr>
        <w:t>dengan negara korban.</w:t>
      </w:r>
    </w:p>
    <w:p w:rsidR="008E6FB7" w:rsidRPr="008E6FB7" w:rsidRDefault="008E6FB7" w:rsidP="008E6FB7">
      <w:pPr>
        <w:spacing w:line="360" w:lineRule="auto"/>
        <w:ind w:firstLine="720"/>
        <w:jc w:val="both"/>
        <w:rPr>
          <w:rFonts w:ascii="Times New Roman" w:eastAsia="Times New Roman" w:hAnsi="Times New Roman" w:cs="Times New Roman"/>
          <w:iCs/>
          <w:sz w:val="24"/>
          <w:szCs w:val="24"/>
          <w:lang w:val="id-ID" w:eastAsia="id-ID"/>
        </w:rPr>
      </w:pPr>
      <w:r w:rsidRPr="008E6FB7">
        <w:rPr>
          <w:rFonts w:ascii="Times New Roman" w:eastAsia="Times New Roman" w:hAnsi="Times New Roman" w:cs="Times New Roman"/>
          <w:sz w:val="24"/>
          <w:szCs w:val="24"/>
          <w:lang w:val="id-ID" w:eastAsia="id-ID"/>
        </w:rPr>
        <w:t xml:space="preserve">Pengertian tentang </w:t>
      </w:r>
      <w:r w:rsidRPr="008E6FB7">
        <w:rPr>
          <w:rFonts w:ascii="Times New Roman" w:eastAsia="Times New Roman" w:hAnsi="Times New Roman" w:cs="Times New Roman"/>
          <w:i/>
          <w:sz w:val="24"/>
          <w:szCs w:val="24"/>
          <w:lang w:val="id-ID" w:eastAsia="id-ID"/>
        </w:rPr>
        <w:t xml:space="preserve">spy </w:t>
      </w:r>
      <w:r w:rsidRPr="008E6FB7">
        <w:rPr>
          <w:rFonts w:ascii="Times New Roman" w:eastAsia="Times New Roman" w:hAnsi="Times New Roman" w:cs="Times New Roman"/>
          <w:sz w:val="24"/>
          <w:szCs w:val="24"/>
          <w:lang w:val="id-ID" w:eastAsia="id-ID"/>
        </w:rPr>
        <w:t>klasik</w:t>
      </w:r>
      <w:r w:rsidRPr="008E6FB7">
        <w:rPr>
          <w:rFonts w:ascii="Times New Roman" w:eastAsia="Times New Roman" w:hAnsi="Times New Roman" w:cs="Times New Roman"/>
          <w:i/>
          <w:sz w:val="24"/>
          <w:szCs w:val="24"/>
          <w:lang w:val="id-ID" w:eastAsia="id-ID"/>
        </w:rPr>
        <w:t xml:space="preserve">, </w:t>
      </w:r>
      <w:r w:rsidRPr="008E6FB7">
        <w:rPr>
          <w:rFonts w:ascii="Times New Roman" w:eastAsia="Times New Roman" w:hAnsi="Times New Roman" w:cs="Times New Roman"/>
          <w:sz w:val="24"/>
          <w:szCs w:val="24"/>
          <w:lang w:val="id-ID" w:eastAsia="id-ID"/>
        </w:rPr>
        <w:t xml:space="preserve">Black’s Law Dictionary memberikan penjelasan </w:t>
      </w:r>
      <w:r w:rsidRPr="008E6FB7">
        <w:rPr>
          <w:rFonts w:ascii="Times New Roman" w:eastAsia="Times New Roman" w:hAnsi="Times New Roman" w:cs="Times New Roman"/>
          <w:i/>
          <w:sz w:val="24"/>
          <w:szCs w:val="24"/>
          <w:lang w:val="id-ID" w:eastAsia="id-ID"/>
        </w:rPr>
        <w:t xml:space="preserve">Spy </w:t>
      </w:r>
      <w:r w:rsidRPr="008E6FB7">
        <w:rPr>
          <w:rFonts w:ascii="Times New Roman" w:eastAsia="Times New Roman" w:hAnsi="Times New Roman" w:cs="Times New Roman"/>
          <w:sz w:val="24"/>
          <w:szCs w:val="24"/>
          <w:lang w:val="id-ID" w:eastAsia="id-ID"/>
        </w:rPr>
        <w:t xml:space="preserve">sebagai: </w:t>
      </w:r>
      <w:r w:rsidRPr="008E6FB7">
        <w:rPr>
          <w:rFonts w:ascii="Times New Roman" w:eastAsia="Times New Roman" w:hAnsi="Times New Roman" w:cs="Times New Roman"/>
          <w:i/>
          <w:iCs/>
          <w:sz w:val="24"/>
          <w:szCs w:val="24"/>
          <w:lang w:val="en-US" w:eastAsia="id-ID"/>
        </w:rPr>
        <w:t>a person sent into an enemy’s camp to inspect their works, ascertain their</w:t>
      </w:r>
      <w:r w:rsidRPr="008E6FB7">
        <w:rPr>
          <w:rFonts w:ascii="Times New Roman" w:eastAsia="Times New Roman" w:hAnsi="Times New Roman" w:cs="Times New Roman"/>
          <w:i/>
          <w:iCs/>
          <w:sz w:val="24"/>
          <w:szCs w:val="24"/>
          <w:lang w:val="id-ID" w:eastAsia="id-ID"/>
        </w:rPr>
        <w:t xml:space="preserve"> </w:t>
      </w:r>
      <w:proofErr w:type="spellStart"/>
      <w:r w:rsidRPr="008E6FB7">
        <w:rPr>
          <w:rFonts w:ascii="Times New Roman" w:eastAsia="Times New Roman" w:hAnsi="Times New Roman" w:cs="Times New Roman"/>
          <w:i/>
          <w:iCs/>
          <w:sz w:val="24"/>
          <w:szCs w:val="24"/>
          <w:lang w:val="en-US" w:eastAsia="id-ID"/>
        </w:rPr>
        <w:t>strenght</w:t>
      </w:r>
      <w:proofErr w:type="spellEnd"/>
      <w:r w:rsidRPr="008E6FB7">
        <w:rPr>
          <w:rFonts w:ascii="Times New Roman" w:eastAsia="Times New Roman" w:hAnsi="Times New Roman" w:cs="Times New Roman"/>
          <w:i/>
          <w:iCs/>
          <w:sz w:val="24"/>
          <w:szCs w:val="24"/>
          <w:lang w:val="en-US" w:eastAsia="id-ID"/>
        </w:rPr>
        <w:t xml:space="preserve"> and their intentions, watch their</w:t>
      </w:r>
      <w:r w:rsidRPr="008E6FB7">
        <w:rPr>
          <w:rFonts w:ascii="Times New Roman" w:eastAsia="Times New Roman" w:hAnsi="Times New Roman" w:cs="Times New Roman"/>
          <w:i/>
          <w:iCs/>
          <w:sz w:val="24"/>
          <w:szCs w:val="24"/>
          <w:lang w:val="id-ID" w:eastAsia="id-ID"/>
        </w:rPr>
        <w:t xml:space="preserve"> </w:t>
      </w:r>
      <w:r w:rsidRPr="008E6FB7">
        <w:rPr>
          <w:rFonts w:ascii="Times New Roman" w:eastAsia="Times New Roman" w:hAnsi="Times New Roman" w:cs="Times New Roman"/>
          <w:i/>
          <w:iCs/>
          <w:sz w:val="24"/>
          <w:szCs w:val="24"/>
          <w:lang w:val="en-US" w:eastAsia="id-ID"/>
        </w:rPr>
        <w:t>movement, and secretly communicate intelligence to proper officer. By the laws of war among all civilized nations, a spy punish with death</w:t>
      </w:r>
      <w:r w:rsidRPr="008E6FB7">
        <w:rPr>
          <w:rFonts w:ascii="Times New Roman" w:eastAsia="Times New Roman" w:hAnsi="Times New Roman" w:cs="Times New Roman"/>
          <w:iCs/>
          <w:sz w:val="24"/>
          <w:szCs w:val="24"/>
          <w:lang w:val="id-ID" w:eastAsia="id-ID"/>
        </w:rPr>
        <w:t>.</w:t>
      </w:r>
      <w:r w:rsidRPr="008E6FB7">
        <w:rPr>
          <w:rFonts w:ascii="Times New Roman" w:eastAsia="Times New Roman" w:hAnsi="Times New Roman" w:cs="Times New Roman"/>
          <w:iCs/>
          <w:sz w:val="24"/>
          <w:szCs w:val="24"/>
          <w:vertAlign w:val="superscript"/>
          <w:lang w:val="id-ID" w:eastAsia="id-ID"/>
        </w:rPr>
        <w:footnoteReference w:id="9"/>
      </w:r>
      <w:r w:rsidRPr="008E6FB7">
        <w:rPr>
          <w:rFonts w:ascii="Times New Roman" w:eastAsia="Times New Roman" w:hAnsi="Times New Roman" w:cs="Times New Roman"/>
          <w:iCs/>
          <w:sz w:val="24"/>
          <w:szCs w:val="24"/>
          <w:lang w:val="id-ID" w:eastAsia="id-ID"/>
        </w:rPr>
        <w:t xml:space="preserve"> Dalam konteks ini, yang dimaksud sebagai kegiatan mata-mata meruapakan dikirimnya seseorang kepada “markas” musuh untuk menginspeksi kerja musuh, menilai kekuatan musuh, serta melihat gerak-gerik musuh, dan komunikasi intelejen rahasia kedalam akses informasi musuh, ketika mata-mata ditangkap oleh musuh, hukuman yang akan diterima.</w:t>
      </w:r>
    </w:p>
    <w:p w:rsidR="008E6FB7" w:rsidRPr="008E6FB7" w:rsidRDefault="008E6FB7" w:rsidP="008E6FB7">
      <w:pPr>
        <w:spacing w:line="360" w:lineRule="auto"/>
        <w:ind w:firstLine="720"/>
        <w:jc w:val="both"/>
        <w:rPr>
          <w:rFonts w:ascii="Times New Roman" w:eastAsia="Times New Roman" w:hAnsi="Times New Roman" w:cs="Times New Roman"/>
          <w:iCs/>
          <w:sz w:val="24"/>
          <w:szCs w:val="24"/>
          <w:lang w:val="id-ID" w:eastAsia="id-ID"/>
        </w:rPr>
      </w:pPr>
      <w:r w:rsidRPr="008E6FB7">
        <w:rPr>
          <w:rFonts w:ascii="Times New Roman" w:eastAsia="Times New Roman" w:hAnsi="Times New Roman" w:cs="Times New Roman"/>
          <w:sz w:val="24"/>
          <w:szCs w:val="24"/>
          <w:lang w:val="id-ID" w:eastAsia="id-ID"/>
        </w:rPr>
        <w:t xml:space="preserve">Sementara itu, Pietro Verri seperti yang dikutip oleh Rain Livoja &amp; Tim McCornack mendefinisikan </w:t>
      </w:r>
      <w:r w:rsidRPr="008E6FB7">
        <w:rPr>
          <w:rFonts w:ascii="Times New Roman" w:eastAsia="Times New Roman" w:hAnsi="Times New Roman" w:cs="Times New Roman"/>
          <w:i/>
          <w:sz w:val="24"/>
          <w:szCs w:val="24"/>
          <w:lang w:val="id-ID" w:eastAsia="id-ID"/>
        </w:rPr>
        <w:t xml:space="preserve">spy </w:t>
      </w:r>
      <w:r w:rsidRPr="008E6FB7">
        <w:rPr>
          <w:rFonts w:ascii="Times New Roman" w:eastAsia="Times New Roman" w:hAnsi="Times New Roman" w:cs="Times New Roman"/>
          <w:sz w:val="24"/>
          <w:szCs w:val="24"/>
          <w:lang w:val="id-ID" w:eastAsia="id-ID"/>
        </w:rPr>
        <w:t xml:space="preserve">sebagai : </w:t>
      </w:r>
      <w:r w:rsidRPr="008E6FB7">
        <w:rPr>
          <w:rFonts w:ascii="Times New Roman" w:eastAsia="Times New Roman" w:hAnsi="Times New Roman" w:cs="Times New Roman"/>
          <w:sz w:val="24"/>
          <w:szCs w:val="24"/>
          <w:lang w:val="en-US" w:eastAsia="id-ID"/>
        </w:rPr>
        <w:t>‘</w:t>
      </w:r>
      <w:r w:rsidRPr="008E6FB7">
        <w:rPr>
          <w:rFonts w:ascii="Times New Roman" w:eastAsia="Times New Roman" w:hAnsi="Times New Roman" w:cs="Times New Roman"/>
          <w:i/>
          <w:iCs/>
          <w:sz w:val="24"/>
          <w:szCs w:val="24"/>
          <w:lang w:val="en-US" w:eastAsia="id-ID"/>
        </w:rPr>
        <w:t xml:space="preserve">a person considered a spy when acting clandestinely or on false </w:t>
      </w:r>
      <w:proofErr w:type="spellStart"/>
      <w:r w:rsidRPr="008E6FB7">
        <w:rPr>
          <w:rFonts w:ascii="Times New Roman" w:eastAsia="Times New Roman" w:hAnsi="Times New Roman" w:cs="Times New Roman"/>
          <w:i/>
          <w:iCs/>
          <w:sz w:val="24"/>
          <w:szCs w:val="24"/>
          <w:lang w:val="en-US" w:eastAsia="id-ID"/>
        </w:rPr>
        <w:t>pretences</w:t>
      </w:r>
      <w:proofErr w:type="spellEnd"/>
      <w:r w:rsidRPr="008E6FB7">
        <w:rPr>
          <w:rFonts w:ascii="Times New Roman" w:eastAsia="Times New Roman" w:hAnsi="Times New Roman" w:cs="Times New Roman"/>
          <w:i/>
          <w:iCs/>
          <w:sz w:val="24"/>
          <w:szCs w:val="24"/>
          <w:lang w:val="en-US" w:eastAsia="id-ID"/>
        </w:rPr>
        <w:t xml:space="preserve">, he obtain or endeavors to obtain military information in enemy controlled territory. A spy </w:t>
      </w:r>
      <w:proofErr w:type="spellStart"/>
      <w:r w:rsidRPr="008E6FB7">
        <w:rPr>
          <w:rFonts w:ascii="Times New Roman" w:eastAsia="Times New Roman" w:hAnsi="Times New Roman" w:cs="Times New Roman"/>
          <w:i/>
          <w:iCs/>
          <w:sz w:val="24"/>
          <w:szCs w:val="24"/>
          <w:lang w:val="en-US" w:eastAsia="id-ID"/>
        </w:rPr>
        <w:t>cought</w:t>
      </w:r>
      <w:proofErr w:type="spellEnd"/>
      <w:r w:rsidRPr="008E6FB7">
        <w:rPr>
          <w:rFonts w:ascii="Times New Roman" w:eastAsia="Times New Roman" w:hAnsi="Times New Roman" w:cs="Times New Roman"/>
          <w:i/>
          <w:iCs/>
          <w:sz w:val="24"/>
          <w:szCs w:val="24"/>
          <w:lang w:val="en-US" w:eastAsia="id-ID"/>
        </w:rPr>
        <w:t xml:space="preserve"> in the act must not be punished without previous trial. A spy who, after rejoining the army to which he belongs </w:t>
      </w:r>
      <w:proofErr w:type="gramStart"/>
      <w:r w:rsidRPr="008E6FB7">
        <w:rPr>
          <w:rFonts w:ascii="Times New Roman" w:eastAsia="Times New Roman" w:hAnsi="Times New Roman" w:cs="Times New Roman"/>
          <w:i/>
          <w:iCs/>
          <w:sz w:val="24"/>
          <w:szCs w:val="24"/>
          <w:lang w:val="en-US" w:eastAsia="id-ID"/>
        </w:rPr>
        <w:t xml:space="preserve">is </w:t>
      </w:r>
      <w:r w:rsidRPr="008E6FB7">
        <w:rPr>
          <w:rFonts w:ascii="Times New Roman" w:eastAsia="Times New Roman" w:hAnsi="Times New Roman" w:cs="Times New Roman"/>
          <w:i/>
          <w:iCs/>
          <w:sz w:val="24"/>
          <w:szCs w:val="24"/>
          <w:lang w:val="id-ID" w:eastAsia="id-ID"/>
        </w:rPr>
        <w:t xml:space="preserve"> s</w:t>
      </w:r>
      <w:proofErr w:type="spellStart"/>
      <w:r w:rsidRPr="008E6FB7">
        <w:rPr>
          <w:rFonts w:ascii="Times New Roman" w:eastAsia="Times New Roman" w:hAnsi="Times New Roman" w:cs="Times New Roman"/>
          <w:i/>
          <w:iCs/>
          <w:sz w:val="24"/>
          <w:szCs w:val="24"/>
          <w:lang w:val="en-US" w:eastAsia="id-ID"/>
        </w:rPr>
        <w:t>ubsequently</w:t>
      </w:r>
      <w:proofErr w:type="spellEnd"/>
      <w:proofErr w:type="gramEnd"/>
      <w:r w:rsidRPr="008E6FB7">
        <w:rPr>
          <w:rFonts w:ascii="Times New Roman" w:eastAsia="Times New Roman" w:hAnsi="Times New Roman" w:cs="Times New Roman"/>
          <w:i/>
          <w:iCs/>
          <w:sz w:val="24"/>
          <w:szCs w:val="24"/>
          <w:lang w:val="en-US" w:eastAsia="id-ID"/>
        </w:rPr>
        <w:t xml:space="preserve"> captured by the enemy is treated as prisoner of war and incurs no responsibility for his previous acts of espionage.</w:t>
      </w:r>
      <w:r w:rsidRPr="008E6FB7">
        <w:rPr>
          <w:rFonts w:ascii="Times New Roman" w:eastAsia="Times New Roman" w:hAnsi="Times New Roman" w:cs="Times New Roman"/>
          <w:i/>
          <w:iCs/>
          <w:sz w:val="24"/>
          <w:szCs w:val="24"/>
          <w:lang w:val="id-ID" w:eastAsia="id-ID"/>
        </w:rPr>
        <w:t xml:space="preserve"> A member of the armed forces who gathers or attempts to gather information in enemy-controlled territory may not be considered as engaging in espionage if while so acting he is the uniform of his armed forces, he will entitled to prisoner of war status.</w:t>
      </w:r>
      <w:r w:rsidRPr="008E6FB7">
        <w:rPr>
          <w:rFonts w:ascii="Times New Roman" w:eastAsia="Times New Roman" w:hAnsi="Times New Roman" w:cs="Times New Roman"/>
          <w:iCs/>
          <w:sz w:val="24"/>
          <w:szCs w:val="24"/>
          <w:lang w:val="id-ID" w:eastAsia="id-ID"/>
        </w:rPr>
        <w:t>’</w:t>
      </w:r>
      <w:r w:rsidRPr="008E6FB7">
        <w:rPr>
          <w:rFonts w:ascii="Times New Roman" w:eastAsia="Times New Roman" w:hAnsi="Times New Roman" w:cs="Times New Roman"/>
          <w:iCs/>
          <w:sz w:val="24"/>
          <w:szCs w:val="24"/>
          <w:vertAlign w:val="superscript"/>
          <w:lang w:val="id-ID" w:eastAsia="id-ID"/>
        </w:rPr>
        <w:footnoteReference w:id="10"/>
      </w:r>
      <w:r w:rsidRPr="008E6FB7">
        <w:rPr>
          <w:rFonts w:ascii="Times New Roman" w:eastAsia="Times New Roman" w:hAnsi="Times New Roman" w:cs="Times New Roman"/>
          <w:iCs/>
          <w:sz w:val="24"/>
          <w:szCs w:val="24"/>
          <w:lang w:val="id-ID" w:eastAsia="id-ID"/>
        </w:rPr>
        <w:t xml:space="preserve"> </w:t>
      </w:r>
    </w:p>
    <w:p w:rsidR="008E6FB7" w:rsidRPr="008E6FB7" w:rsidRDefault="008E6FB7" w:rsidP="008E6FB7">
      <w:pPr>
        <w:spacing w:line="360" w:lineRule="auto"/>
        <w:ind w:firstLine="720"/>
        <w:jc w:val="both"/>
        <w:rPr>
          <w:rFonts w:ascii="Times New Roman" w:eastAsia="Times New Roman" w:hAnsi="Times New Roman" w:cs="Times New Roman"/>
          <w:iCs/>
          <w:sz w:val="24"/>
          <w:szCs w:val="24"/>
          <w:lang w:val="id-ID" w:eastAsia="id-ID"/>
        </w:rPr>
      </w:pPr>
      <w:r w:rsidRPr="008E6FB7">
        <w:rPr>
          <w:rFonts w:ascii="Times New Roman" w:eastAsia="Times New Roman" w:hAnsi="Times New Roman" w:cs="Times New Roman"/>
          <w:iCs/>
          <w:sz w:val="24"/>
          <w:szCs w:val="24"/>
          <w:lang w:val="id-ID" w:eastAsia="id-ID"/>
        </w:rPr>
        <w:t xml:space="preserve">Pietro Verri memberikan penegasan bahwa intelijen yang melakukan </w:t>
      </w:r>
      <w:r w:rsidRPr="008E6FB7">
        <w:rPr>
          <w:rFonts w:ascii="Times New Roman" w:eastAsia="Times New Roman" w:hAnsi="Times New Roman" w:cs="Times New Roman"/>
          <w:i/>
          <w:iCs/>
          <w:sz w:val="24"/>
          <w:szCs w:val="24"/>
          <w:lang w:val="id-ID" w:eastAsia="id-ID"/>
        </w:rPr>
        <w:t xml:space="preserve">spy </w:t>
      </w:r>
      <w:r w:rsidRPr="008E6FB7">
        <w:rPr>
          <w:rFonts w:ascii="Times New Roman" w:eastAsia="Times New Roman" w:hAnsi="Times New Roman" w:cs="Times New Roman"/>
          <w:iCs/>
          <w:sz w:val="24"/>
          <w:szCs w:val="24"/>
          <w:lang w:val="id-ID" w:eastAsia="id-ID"/>
        </w:rPr>
        <w:t xml:space="preserve">adalah mereka yang melakukan </w:t>
      </w:r>
      <w:r w:rsidRPr="008E6FB7">
        <w:rPr>
          <w:rFonts w:ascii="Times New Roman" w:eastAsia="Times New Roman" w:hAnsi="Times New Roman" w:cs="Times New Roman"/>
          <w:i/>
          <w:iCs/>
          <w:sz w:val="24"/>
          <w:szCs w:val="24"/>
          <w:lang w:val="id-ID" w:eastAsia="id-ID"/>
        </w:rPr>
        <w:t>Clandestine,</w:t>
      </w:r>
      <w:r w:rsidRPr="008E6FB7">
        <w:rPr>
          <w:rFonts w:ascii="Times New Roman" w:eastAsia="Times New Roman" w:hAnsi="Times New Roman" w:cs="Times New Roman"/>
          <w:iCs/>
          <w:sz w:val="24"/>
          <w:szCs w:val="24"/>
          <w:vertAlign w:val="superscript"/>
          <w:lang w:val="id-ID" w:eastAsia="id-ID"/>
        </w:rPr>
        <w:footnoteReference w:id="11"/>
      </w:r>
      <w:r w:rsidRPr="008E6FB7">
        <w:rPr>
          <w:rFonts w:ascii="Times New Roman" w:eastAsia="Times New Roman" w:hAnsi="Times New Roman" w:cs="Times New Roman"/>
          <w:i/>
          <w:iCs/>
          <w:sz w:val="24"/>
          <w:szCs w:val="24"/>
          <w:lang w:val="id-ID" w:eastAsia="id-ID"/>
        </w:rPr>
        <w:t xml:space="preserve"> </w:t>
      </w:r>
      <w:r w:rsidRPr="008E6FB7">
        <w:rPr>
          <w:rFonts w:ascii="Times New Roman" w:eastAsia="Times New Roman" w:hAnsi="Times New Roman" w:cs="Times New Roman"/>
          <w:iCs/>
          <w:sz w:val="24"/>
          <w:szCs w:val="24"/>
          <w:lang w:val="id-ID" w:eastAsia="id-ID"/>
        </w:rPr>
        <w:t xml:space="preserve">dengan pretensi menggagalkan berbagai macam informasi militar di wilayah yang dikuasai musuh. Hukuman yang dibebankan bagi pelaku </w:t>
      </w:r>
      <w:r w:rsidRPr="008E6FB7">
        <w:rPr>
          <w:rFonts w:ascii="Times New Roman" w:eastAsia="Times New Roman" w:hAnsi="Times New Roman" w:cs="Times New Roman"/>
          <w:i/>
          <w:iCs/>
          <w:sz w:val="24"/>
          <w:szCs w:val="24"/>
          <w:lang w:val="id-ID" w:eastAsia="id-ID"/>
        </w:rPr>
        <w:t xml:space="preserve">spy </w:t>
      </w:r>
      <w:r w:rsidRPr="008E6FB7">
        <w:rPr>
          <w:rFonts w:ascii="Times New Roman" w:eastAsia="Times New Roman" w:hAnsi="Times New Roman" w:cs="Times New Roman"/>
          <w:iCs/>
          <w:sz w:val="24"/>
          <w:szCs w:val="24"/>
          <w:lang w:val="id-ID" w:eastAsia="id-ID"/>
        </w:rPr>
        <w:t>yang tertangkap dapat dihukum tanpa proses pengadilan, namun jika ditangkap sebagai tawanan perang (</w:t>
      </w:r>
      <w:r w:rsidRPr="008E6FB7">
        <w:rPr>
          <w:rFonts w:ascii="Times New Roman" w:eastAsia="Times New Roman" w:hAnsi="Times New Roman" w:cs="Times New Roman"/>
          <w:i/>
          <w:iCs/>
          <w:sz w:val="24"/>
          <w:szCs w:val="24"/>
          <w:lang w:val="id-ID" w:eastAsia="id-ID"/>
        </w:rPr>
        <w:t>prisoners of war</w:t>
      </w:r>
      <w:r w:rsidRPr="008E6FB7">
        <w:rPr>
          <w:rFonts w:ascii="Times New Roman" w:eastAsia="Times New Roman" w:hAnsi="Times New Roman" w:cs="Times New Roman"/>
          <w:iCs/>
          <w:sz w:val="24"/>
          <w:szCs w:val="24"/>
          <w:lang w:val="id-ID" w:eastAsia="id-ID"/>
        </w:rPr>
        <w:t xml:space="preserve">) wajib diperlakukan secara adil dan </w:t>
      </w:r>
      <w:r w:rsidRPr="008E6FB7">
        <w:rPr>
          <w:rFonts w:ascii="Times New Roman" w:eastAsia="Times New Roman" w:hAnsi="Times New Roman" w:cs="Times New Roman"/>
          <w:iCs/>
          <w:sz w:val="24"/>
          <w:szCs w:val="24"/>
          <w:lang w:val="id-ID" w:eastAsia="id-ID"/>
        </w:rPr>
        <w:lastRenderedPageBreak/>
        <w:t xml:space="preserve">bertanggung jawab. Pelaku </w:t>
      </w:r>
      <w:r w:rsidRPr="008E6FB7">
        <w:rPr>
          <w:rFonts w:ascii="Times New Roman" w:eastAsia="Times New Roman" w:hAnsi="Times New Roman" w:cs="Times New Roman"/>
          <w:i/>
          <w:iCs/>
          <w:sz w:val="24"/>
          <w:szCs w:val="24"/>
          <w:lang w:val="id-ID" w:eastAsia="id-ID"/>
        </w:rPr>
        <w:t>spy</w:t>
      </w:r>
      <w:r w:rsidRPr="008E6FB7">
        <w:rPr>
          <w:rFonts w:ascii="Times New Roman" w:eastAsia="Times New Roman" w:hAnsi="Times New Roman" w:cs="Times New Roman"/>
          <w:iCs/>
          <w:sz w:val="24"/>
          <w:szCs w:val="24"/>
          <w:lang w:val="id-ID" w:eastAsia="id-ID"/>
        </w:rPr>
        <w:t xml:space="preserve"> dapat dikategorikan sebagai bagian dari kejahatan </w:t>
      </w:r>
      <w:r w:rsidRPr="008E6FB7">
        <w:rPr>
          <w:rFonts w:ascii="Times New Roman" w:eastAsia="Times New Roman" w:hAnsi="Times New Roman" w:cs="Times New Roman"/>
          <w:i/>
          <w:iCs/>
          <w:sz w:val="24"/>
          <w:szCs w:val="24"/>
          <w:lang w:val="id-ID" w:eastAsia="id-ID"/>
        </w:rPr>
        <w:t>espionage</w:t>
      </w:r>
      <w:r w:rsidRPr="008E6FB7">
        <w:rPr>
          <w:rFonts w:ascii="Times New Roman" w:eastAsia="Times New Roman" w:hAnsi="Times New Roman" w:cs="Times New Roman"/>
          <w:iCs/>
          <w:sz w:val="24"/>
          <w:szCs w:val="24"/>
          <w:lang w:val="id-ID" w:eastAsia="id-ID"/>
        </w:rPr>
        <w:t>.</w:t>
      </w:r>
    </w:p>
    <w:p w:rsidR="008E6FB7" w:rsidRPr="008E6FB7" w:rsidRDefault="008E6FB7" w:rsidP="008E6FB7">
      <w:pPr>
        <w:tabs>
          <w:tab w:val="left" w:pos="0"/>
        </w:tabs>
        <w:spacing w:line="360" w:lineRule="auto"/>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iCs/>
          <w:sz w:val="24"/>
          <w:szCs w:val="24"/>
          <w:lang w:val="id-ID" w:eastAsia="id-ID"/>
        </w:rPr>
        <w:tab/>
        <w:t xml:space="preserve">Persoalan </w:t>
      </w:r>
      <w:r w:rsidRPr="008E6FB7">
        <w:rPr>
          <w:rFonts w:ascii="Times New Roman" w:eastAsia="Times New Roman" w:hAnsi="Times New Roman" w:cs="Times New Roman"/>
          <w:i/>
          <w:iCs/>
          <w:sz w:val="24"/>
          <w:szCs w:val="24"/>
          <w:lang w:val="id-ID" w:eastAsia="id-ID"/>
        </w:rPr>
        <w:t xml:space="preserve">spy </w:t>
      </w:r>
      <w:r w:rsidRPr="008E6FB7">
        <w:rPr>
          <w:rFonts w:ascii="Times New Roman" w:eastAsia="Times New Roman" w:hAnsi="Times New Roman" w:cs="Times New Roman"/>
          <w:iCs/>
          <w:sz w:val="24"/>
          <w:szCs w:val="24"/>
          <w:lang w:val="id-ID" w:eastAsia="id-ID"/>
        </w:rPr>
        <w:t xml:space="preserve">sangat berkaitan erat dengan persoalan </w:t>
      </w:r>
      <w:r w:rsidRPr="008E6FB7">
        <w:rPr>
          <w:rFonts w:ascii="Times New Roman" w:eastAsia="Times New Roman" w:hAnsi="Times New Roman" w:cs="Times New Roman"/>
          <w:i/>
          <w:iCs/>
          <w:sz w:val="24"/>
          <w:szCs w:val="24"/>
          <w:lang w:val="id-ID" w:eastAsia="id-ID"/>
        </w:rPr>
        <w:t>espionage</w:t>
      </w:r>
      <w:r w:rsidRPr="008E6FB7">
        <w:rPr>
          <w:rFonts w:ascii="Times New Roman" w:eastAsia="Times New Roman" w:hAnsi="Times New Roman" w:cs="Times New Roman"/>
          <w:iCs/>
          <w:sz w:val="24"/>
          <w:szCs w:val="24"/>
          <w:lang w:val="id-ID" w:eastAsia="id-ID"/>
        </w:rPr>
        <w:t xml:space="preserve">, dimana ada niatan jahat untuk mengintervensi negara untuk tujuan dominasi dan penguasaan, </w:t>
      </w:r>
      <w:r w:rsidRPr="008E6FB7">
        <w:rPr>
          <w:rFonts w:ascii="Times New Roman" w:eastAsia="Times New Roman" w:hAnsi="Times New Roman" w:cs="Times New Roman"/>
          <w:sz w:val="24"/>
          <w:szCs w:val="24"/>
          <w:lang w:val="id-ID" w:eastAsia="id-ID"/>
        </w:rPr>
        <w:t xml:space="preserve">seperti yang disampaikan oleh Glen Peter Hastedth dalam bukunya </w:t>
      </w:r>
      <w:r w:rsidRPr="008E6FB7">
        <w:rPr>
          <w:rFonts w:ascii="Times New Roman" w:eastAsia="Times New Roman" w:hAnsi="Times New Roman" w:cs="Times New Roman"/>
          <w:i/>
          <w:sz w:val="24"/>
          <w:szCs w:val="24"/>
          <w:lang w:val="id-ID" w:eastAsia="id-ID"/>
        </w:rPr>
        <w:t xml:space="preserve">Espionage; Contemporary World Issue </w:t>
      </w:r>
      <w:r w:rsidRPr="008E6FB7">
        <w:rPr>
          <w:rFonts w:ascii="Times New Roman" w:eastAsia="Times New Roman" w:hAnsi="Times New Roman" w:cs="Times New Roman"/>
          <w:sz w:val="24"/>
          <w:szCs w:val="24"/>
          <w:lang w:val="id-ID" w:eastAsia="id-ID"/>
        </w:rPr>
        <w:t>sebagai berikut:</w:t>
      </w:r>
    </w:p>
    <w:p w:rsidR="008E6FB7" w:rsidRPr="008E6FB7" w:rsidRDefault="008E6FB7" w:rsidP="008E6FB7">
      <w:pPr>
        <w:autoSpaceDE w:val="0"/>
        <w:autoSpaceDN w:val="0"/>
        <w:adjustRightInd w:val="0"/>
        <w:spacing w:after="240"/>
        <w:ind w:left="720"/>
        <w:jc w:val="both"/>
        <w:rPr>
          <w:rFonts w:ascii="Times New Roman" w:eastAsia="Times New Roman" w:hAnsi="Times New Roman" w:cs="Times New Roman"/>
          <w:sz w:val="24"/>
          <w:szCs w:val="24"/>
          <w:lang w:val="id-ID" w:eastAsia="id-ID"/>
        </w:rPr>
      </w:pPr>
      <w:r w:rsidRPr="008E6FB7">
        <w:rPr>
          <w:rFonts w:ascii="Times New Roman" w:eastAsia="Calibri" w:hAnsi="Times New Roman" w:cs="Times New Roman"/>
          <w:i/>
          <w:color w:val="231F20"/>
          <w:sz w:val="24"/>
          <w:szCs w:val="24"/>
          <w:lang w:val="id-ID" w:eastAsia="id-ID"/>
        </w:rPr>
        <w:t>By definition espionage is not an activity that is directed solely at military targets. Espionage is a means of acquiring information that would otherwise be unavailable.</w:t>
      </w:r>
      <w:r w:rsidRPr="008E6FB7">
        <w:rPr>
          <w:rFonts w:ascii="Times New Roman" w:eastAsia="Times New Roman" w:hAnsi="Times New Roman" w:cs="Times New Roman"/>
          <w:i/>
          <w:sz w:val="24"/>
          <w:szCs w:val="24"/>
          <w:lang w:val="id-ID" w:eastAsia="id-ID"/>
        </w:rPr>
        <w:t xml:space="preserve"> Espionage is the act of secretly collecting information. Americans more commonly refer to it as spying. Though in the United States people tend to associate spying with the Cold War, it is an age-old activity. By necessity espionage occurs out of sight; only occasionally does it burst out of the shadows and into the open. However, even then a full picture rarely emerges. People find bits and pieces of evidence that point to an explanation for why an act of espionage occurred or how it was discovered, but important questions frequently remain unanswered long after the fact</w:t>
      </w:r>
      <w:r w:rsidRPr="008E6FB7">
        <w:rPr>
          <w:rFonts w:ascii="Times New Roman" w:eastAsia="Times New Roman" w:hAnsi="Times New Roman" w:cs="Times New Roman"/>
          <w:sz w:val="24"/>
          <w:szCs w:val="24"/>
          <w:lang w:val="id-ID" w:eastAsia="id-ID"/>
        </w:rPr>
        <w:t>.</w:t>
      </w:r>
      <w:r w:rsidRPr="008E6FB7">
        <w:rPr>
          <w:rFonts w:ascii="Times New Roman" w:eastAsia="Times New Roman" w:hAnsi="Times New Roman" w:cs="Times New Roman"/>
          <w:sz w:val="24"/>
          <w:szCs w:val="24"/>
          <w:vertAlign w:val="superscript"/>
          <w:lang w:val="id-ID" w:eastAsia="id-ID"/>
        </w:rPr>
        <w:footnoteReference w:id="12"/>
      </w:r>
    </w:p>
    <w:p w:rsidR="008E6FB7" w:rsidRPr="008E6FB7" w:rsidRDefault="008E6FB7" w:rsidP="008E6FB7">
      <w:pPr>
        <w:autoSpaceDE w:val="0"/>
        <w:autoSpaceDN w:val="0"/>
        <w:adjustRightInd w:val="0"/>
        <w:spacing w:line="360" w:lineRule="auto"/>
        <w:ind w:firstLine="720"/>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 xml:space="preserve">Didalam karyanya, Will Gragido &amp; John Pirg memandang </w:t>
      </w:r>
      <w:r w:rsidRPr="008E6FB7">
        <w:rPr>
          <w:rFonts w:ascii="Times New Roman" w:eastAsia="Times New Roman" w:hAnsi="Times New Roman" w:cs="Times New Roman"/>
          <w:i/>
          <w:sz w:val="24"/>
          <w:szCs w:val="24"/>
          <w:lang w:val="id-ID" w:eastAsia="id-ID"/>
        </w:rPr>
        <w:t xml:space="preserve">spying election </w:t>
      </w:r>
      <w:r w:rsidRPr="008E6FB7">
        <w:rPr>
          <w:rFonts w:ascii="Times New Roman" w:eastAsia="Times New Roman" w:hAnsi="Times New Roman" w:cs="Times New Roman"/>
          <w:sz w:val="24"/>
          <w:szCs w:val="24"/>
          <w:lang w:val="id-ID" w:eastAsia="id-ID"/>
        </w:rPr>
        <w:t xml:space="preserve">adalah bagian dari spionase yang dilakukan atas operasi intelejen suatu negara. bahwa serangan dari </w:t>
      </w:r>
      <w:r w:rsidRPr="008E6FB7">
        <w:rPr>
          <w:rFonts w:ascii="Times New Roman" w:eastAsia="Times New Roman" w:hAnsi="Times New Roman" w:cs="Times New Roman"/>
          <w:i/>
          <w:sz w:val="24"/>
          <w:szCs w:val="24"/>
          <w:lang w:val="id-ID" w:eastAsia="id-ID"/>
        </w:rPr>
        <w:t xml:space="preserve">spying eelection </w:t>
      </w:r>
      <w:r w:rsidRPr="008E6FB7">
        <w:rPr>
          <w:rFonts w:ascii="Times New Roman" w:eastAsia="Times New Roman" w:hAnsi="Times New Roman" w:cs="Times New Roman"/>
          <w:sz w:val="24"/>
          <w:szCs w:val="24"/>
          <w:lang w:val="id-ID" w:eastAsia="id-ID"/>
        </w:rPr>
        <w:t xml:space="preserve">ditujukan rangka menciptakan kegaduhan nasional. hal ini berkaitan dengan upaya penghindaran agar </w:t>
      </w:r>
      <w:r w:rsidRPr="008E6FB7">
        <w:rPr>
          <w:rFonts w:ascii="Times New Roman" w:eastAsia="Times New Roman" w:hAnsi="Times New Roman" w:cs="Times New Roman"/>
          <w:i/>
          <w:sz w:val="24"/>
          <w:szCs w:val="24"/>
          <w:lang w:val="id-ID" w:eastAsia="id-ID"/>
        </w:rPr>
        <w:t xml:space="preserve">bergaining, branding, </w:t>
      </w:r>
      <w:r w:rsidRPr="008E6FB7">
        <w:rPr>
          <w:rFonts w:ascii="Times New Roman" w:eastAsia="Times New Roman" w:hAnsi="Times New Roman" w:cs="Times New Roman"/>
          <w:sz w:val="24"/>
          <w:szCs w:val="24"/>
          <w:lang w:val="id-ID" w:eastAsia="id-ID"/>
        </w:rPr>
        <w:t>dan menimbulkan kegaduhan  yang ada di suatu negara, sehingga proses demokrasi yang berjalan akan terciderai.</w:t>
      </w:r>
      <w:r w:rsidRPr="008E6FB7">
        <w:rPr>
          <w:rFonts w:ascii="Times New Roman" w:eastAsia="Times New Roman" w:hAnsi="Times New Roman" w:cs="Times New Roman"/>
          <w:sz w:val="24"/>
          <w:szCs w:val="24"/>
          <w:vertAlign w:val="superscript"/>
          <w:lang w:val="id-ID" w:eastAsia="id-ID"/>
        </w:rPr>
        <w:footnoteReference w:id="13"/>
      </w:r>
      <w:r w:rsidRPr="008E6FB7">
        <w:rPr>
          <w:rFonts w:ascii="Times New Roman" w:eastAsia="Times New Roman" w:hAnsi="Times New Roman" w:cs="Times New Roman"/>
          <w:sz w:val="24"/>
          <w:szCs w:val="24"/>
          <w:lang w:val="id-ID" w:eastAsia="id-ID"/>
        </w:rPr>
        <w:t xml:space="preserve"> Hal ini yang kemudian membuat semua negara perlu waspada dan berhati-hati dalam operasi </w:t>
      </w:r>
      <w:r w:rsidRPr="008E6FB7">
        <w:rPr>
          <w:rFonts w:ascii="Times New Roman" w:eastAsia="Times New Roman" w:hAnsi="Times New Roman" w:cs="Times New Roman"/>
          <w:i/>
          <w:sz w:val="24"/>
          <w:szCs w:val="24"/>
          <w:lang w:val="id-ID" w:eastAsia="id-ID"/>
        </w:rPr>
        <w:t xml:space="preserve">spying election </w:t>
      </w:r>
      <w:r w:rsidRPr="008E6FB7">
        <w:rPr>
          <w:rFonts w:ascii="Times New Roman" w:eastAsia="Times New Roman" w:hAnsi="Times New Roman" w:cs="Times New Roman"/>
          <w:sz w:val="24"/>
          <w:szCs w:val="24"/>
          <w:lang w:val="id-ID" w:eastAsia="id-ID"/>
        </w:rPr>
        <w:t>adalah bagian dari ancaman terhadap kedaulatan dan keamanan negara.</w:t>
      </w:r>
    </w:p>
    <w:p w:rsidR="008E6FB7" w:rsidRPr="008E6FB7" w:rsidRDefault="008E6FB7" w:rsidP="008E6FB7">
      <w:pPr>
        <w:numPr>
          <w:ilvl w:val="0"/>
          <w:numId w:val="2"/>
        </w:numPr>
        <w:autoSpaceDE w:val="0"/>
        <w:autoSpaceDN w:val="0"/>
        <w:adjustRightInd w:val="0"/>
        <w:spacing w:after="200" w:line="360" w:lineRule="auto"/>
        <w:ind w:left="284" w:hanging="284"/>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i/>
          <w:sz w:val="24"/>
          <w:szCs w:val="24"/>
          <w:lang w:val="id-ID" w:eastAsia="id-ID"/>
        </w:rPr>
        <w:t xml:space="preserve">Spy </w:t>
      </w:r>
      <w:r w:rsidRPr="008E6FB7">
        <w:rPr>
          <w:rFonts w:ascii="Times New Roman" w:eastAsia="Times New Roman" w:hAnsi="Times New Roman" w:cs="Times New Roman"/>
          <w:sz w:val="24"/>
          <w:szCs w:val="24"/>
          <w:lang w:val="id-ID" w:eastAsia="id-ID"/>
        </w:rPr>
        <w:t>Dalam Hukum Internasional</w:t>
      </w:r>
    </w:p>
    <w:p w:rsidR="008E6FB7" w:rsidRPr="008E6FB7" w:rsidRDefault="008E6FB7" w:rsidP="008E6FB7">
      <w:pPr>
        <w:autoSpaceDE w:val="0"/>
        <w:autoSpaceDN w:val="0"/>
        <w:adjustRightInd w:val="0"/>
        <w:spacing w:line="360" w:lineRule="auto"/>
        <w:ind w:firstLine="720"/>
        <w:jc w:val="both"/>
        <w:rPr>
          <w:rFonts w:ascii="Times New Roman" w:eastAsia="Calibri"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 xml:space="preserve">Berkaitan dengan dasar hukum </w:t>
      </w:r>
      <w:r w:rsidRPr="008E6FB7">
        <w:rPr>
          <w:rFonts w:ascii="Times New Roman" w:eastAsia="Times New Roman" w:hAnsi="Times New Roman" w:cs="Times New Roman"/>
          <w:i/>
          <w:sz w:val="24"/>
          <w:szCs w:val="24"/>
          <w:lang w:val="id-ID" w:eastAsia="id-ID"/>
        </w:rPr>
        <w:t xml:space="preserve">spy </w:t>
      </w:r>
      <w:r w:rsidRPr="008E6FB7">
        <w:rPr>
          <w:rFonts w:ascii="Times New Roman" w:eastAsia="Times New Roman" w:hAnsi="Times New Roman" w:cs="Times New Roman"/>
          <w:sz w:val="24"/>
          <w:szCs w:val="24"/>
          <w:lang w:val="id-ID" w:eastAsia="id-ID"/>
        </w:rPr>
        <w:t xml:space="preserve">sebagai bagian dari </w:t>
      </w:r>
      <w:r w:rsidRPr="008E6FB7">
        <w:rPr>
          <w:rFonts w:ascii="Times New Roman" w:eastAsia="Times New Roman" w:hAnsi="Times New Roman" w:cs="Times New Roman"/>
          <w:i/>
          <w:sz w:val="24"/>
          <w:szCs w:val="24"/>
          <w:lang w:val="id-ID" w:eastAsia="id-ID"/>
        </w:rPr>
        <w:t xml:space="preserve">measure </w:t>
      </w:r>
      <w:r w:rsidRPr="008E6FB7">
        <w:rPr>
          <w:rFonts w:ascii="Times New Roman" w:eastAsia="Times New Roman" w:hAnsi="Times New Roman" w:cs="Times New Roman"/>
          <w:sz w:val="24"/>
          <w:szCs w:val="24"/>
          <w:lang w:val="id-ID" w:eastAsia="id-ID"/>
        </w:rPr>
        <w:t xml:space="preserve">dalam masa perang, telah diatur dalam Pasal 29 </w:t>
      </w:r>
      <w:r w:rsidRPr="008E6FB7">
        <w:rPr>
          <w:rFonts w:ascii="Times New Roman" w:eastAsia="Calibri" w:hAnsi="Times New Roman" w:cs="Times New Roman"/>
          <w:bCs/>
          <w:i/>
          <w:color w:val="000000"/>
          <w:sz w:val="24"/>
          <w:szCs w:val="24"/>
          <w:lang w:val="id-ID" w:eastAsia="id-ID"/>
        </w:rPr>
        <w:t xml:space="preserve">Convention (IV) respecting the Laws and Customs of War on Land and its annex: Regulations concerning the Laws and customs of War on </w:t>
      </w:r>
      <w:r w:rsidRPr="008E6FB7">
        <w:rPr>
          <w:rFonts w:ascii="Times New Roman" w:eastAsia="Calibri" w:hAnsi="Times New Roman" w:cs="Times New Roman"/>
          <w:i/>
          <w:sz w:val="24"/>
          <w:szCs w:val="24"/>
          <w:lang w:val="id-ID" w:eastAsia="id-ID"/>
        </w:rPr>
        <w:t xml:space="preserve"> </w:t>
      </w:r>
      <w:r w:rsidRPr="008E6FB7">
        <w:rPr>
          <w:rFonts w:ascii="Times New Roman" w:eastAsia="Calibri" w:hAnsi="Times New Roman" w:cs="Times New Roman"/>
          <w:i/>
          <w:color w:val="000000"/>
          <w:sz w:val="24"/>
          <w:szCs w:val="24"/>
          <w:lang w:val="id-ID" w:eastAsia="id-ID"/>
        </w:rPr>
        <w:t>L</w:t>
      </w:r>
      <w:r w:rsidRPr="008E6FB7">
        <w:rPr>
          <w:rFonts w:ascii="Times New Roman" w:eastAsia="Calibri" w:hAnsi="Times New Roman" w:cs="Times New Roman"/>
          <w:bCs/>
          <w:i/>
          <w:color w:val="000000"/>
          <w:sz w:val="24"/>
          <w:szCs w:val="24"/>
          <w:lang w:val="id-ID" w:eastAsia="id-ID"/>
        </w:rPr>
        <w:t>and</w:t>
      </w:r>
      <w:r w:rsidRPr="008E6FB7">
        <w:rPr>
          <w:rFonts w:ascii="Times New Roman" w:eastAsia="Times New Roman" w:hAnsi="Times New Roman" w:cs="Times New Roman"/>
          <w:i/>
          <w:sz w:val="24"/>
          <w:szCs w:val="24"/>
          <w:lang w:val="id-ID" w:eastAsia="id-ID"/>
        </w:rPr>
        <w:t>, The Hague 1907</w:t>
      </w:r>
      <w:r w:rsidRPr="008E6FB7">
        <w:rPr>
          <w:rFonts w:ascii="Times New Roman" w:eastAsia="Times New Roman" w:hAnsi="Times New Roman" w:cs="Times New Roman"/>
          <w:sz w:val="24"/>
          <w:szCs w:val="24"/>
          <w:lang w:val="id-ID" w:eastAsia="id-ID"/>
        </w:rPr>
        <w:t xml:space="preserve"> atau dikenal Konvensi Den Haag 1907, yang menyatakan bahwa:</w:t>
      </w:r>
    </w:p>
    <w:p w:rsidR="008E6FB7" w:rsidRPr="008E6FB7" w:rsidRDefault="008E6FB7" w:rsidP="008E6FB7">
      <w:pPr>
        <w:autoSpaceDE w:val="0"/>
        <w:autoSpaceDN w:val="0"/>
        <w:adjustRightInd w:val="0"/>
        <w:spacing w:after="240"/>
        <w:ind w:left="720"/>
        <w:jc w:val="both"/>
        <w:rPr>
          <w:rFonts w:ascii="Times New Roman" w:eastAsia="Calibri" w:hAnsi="Times New Roman" w:cs="Times New Roman"/>
          <w:color w:val="000000"/>
          <w:sz w:val="24"/>
          <w:szCs w:val="24"/>
          <w:lang w:val="id-ID" w:eastAsia="id-ID"/>
        </w:rPr>
      </w:pPr>
      <w:r w:rsidRPr="008E6FB7">
        <w:rPr>
          <w:rFonts w:ascii="Times New Roman" w:eastAsia="Calibri" w:hAnsi="Times New Roman" w:cs="Times New Roman"/>
          <w:i/>
          <w:color w:val="000000"/>
          <w:sz w:val="24"/>
          <w:szCs w:val="24"/>
          <w:lang w:val="id-ID" w:eastAsia="id-ID"/>
        </w:rPr>
        <w:t xml:space="preserve">A person can only be considered a spy when, acting  clandestinely or on false pretences, he obtains or endeavours to obtain information in the zone of </w:t>
      </w:r>
      <w:r w:rsidRPr="008E6FB7">
        <w:rPr>
          <w:rFonts w:ascii="Times New Roman" w:eastAsia="Calibri" w:hAnsi="Times New Roman" w:cs="Times New Roman"/>
          <w:i/>
          <w:color w:val="000000"/>
          <w:sz w:val="24"/>
          <w:szCs w:val="24"/>
          <w:lang w:val="id-ID" w:eastAsia="id-ID"/>
        </w:rPr>
        <w:lastRenderedPageBreak/>
        <w:t>operations of a belligerent, with the intention  of communicating it to the hostile party. Thus, soldiers not wearing a disguise who have penetrated into the  zone of operations of the hostile army, for the purpose of obtaining information, are not considered spies. Similarly, the following are not considered spies: Soldiers and civilians, carrying out their mission  openly, entrusted with the delivery of despatches intended either for their own army or for the enemy's army. To this class belong likewise  persons sent in balloons for the purpose of carrying despatches and, generally, of maintaining communications between the different parts of an army or a territory</w:t>
      </w:r>
      <w:r w:rsidRPr="008E6FB7">
        <w:rPr>
          <w:rFonts w:ascii="Times New Roman" w:eastAsia="Calibri" w:hAnsi="Times New Roman" w:cs="Times New Roman"/>
          <w:color w:val="000000"/>
          <w:sz w:val="24"/>
          <w:szCs w:val="24"/>
          <w:lang w:val="id-ID" w:eastAsia="id-ID"/>
        </w:rPr>
        <w:t>.</w:t>
      </w:r>
    </w:p>
    <w:p w:rsidR="008E6FB7" w:rsidRPr="008E6FB7" w:rsidRDefault="008E6FB7" w:rsidP="008E6FB7">
      <w:pPr>
        <w:autoSpaceDE w:val="0"/>
        <w:autoSpaceDN w:val="0"/>
        <w:adjustRightInd w:val="0"/>
        <w:spacing w:line="360" w:lineRule="auto"/>
        <w:ind w:firstLine="720"/>
        <w:jc w:val="both"/>
        <w:rPr>
          <w:rFonts w:ascii="Times New Roman" w:eastAsia="Calibri" w:hAnsi="Times New Roman" w:cs="Times New Roman"/>
          <w:bCs/>
          <w:iCs/>
          <w:sz w:val="24"/>
          <w:szCs w:val="24"/>
          <w:lang w:val="id-ID" w:eastAsia="id-ID"/>
        </w:rPr>
      </w:pPr>
      <w:r w:rsidRPr="008E6FB7">
        <w:rPr>
          <w:rFonts w:ascii="Times New Roman" w:eastAsia="Calibri" w:hAnsi="Times New Roman" w:cs="Times New Roman"/>
          <w:bCs/>
          <w:sz w:val="24"/>
          <w:szCs w:val="24"/>
          <w:lang w:val="id-ID" w:eastAsia="id-ID"/>
        </w:rPr>
        <w:t xml:space="preserve">Didalam Pasal 31 Konvensi Den Haag 1907 menjelaskan mengenai keterkaitan </w:t>
      </w:r>
      <w:r w:rsidRPr="008E6FB7">
        <w:rPr>
          <w:rFonts w:ascii="Times New Roman" w:eastAsia="Calibri" w:hAnsi="Times New Roman" w:cs="Times New Roman"/>
          <w:bCs/>
          <w:i/>
          <w:sz w:val="24"/>
          <w:szCs w:val="24"/>
          <w:lang w:val="id-ID" w:eastAsia="id-ID"/>
        </w:rPr>
        <w:t xml:space="preserve">spy </w:t>
      </w:r>
      <w:r w:rsidRPr="008E6FB7">
        <w:rPr>
          <w:rFonts w:ascii="Times New Roman" w:eastAsia="Calibri" w:hAnsi="Times New Roman" w:cs="Times New Roman"/>
          <w:bCs/>
          <w:sz w:val="24"/>
          <w:szCs w:val="24"/>
          <w:lang w:val="id-ID" w:eastAsia="id-ID"/>
        </w:rPr>
        <w:t xml:space="preserve">dan </w:t>
      </w:r>
      <w:r w:rsidRPr="008E6FB7">
        <w:rPr>
          <w:rFonts w:ascii="Times New Roman" w:eastAsia="Calibri" w:hAnsi="Times New Roman" w:cs="Times New Roman"/>
          <w:bCs/>
          <w:i/>
          <w:sz w:val="24"/>
          <w:szCs w:val="24"/>
          <w:lang w:val="id-ID" w:eastAsia="id-ID"/>
        </w:rPr>
        <w:t xml:space="preserve">espionage </w:t>
      </w:r>
      <w:r w:rsidRPr="008E6FB7">
        <w:rPr>
          <w:rFonts w:ascii="Times New Roman" w:eastAsia="Calibri" w:hAnsi="Times New Roman" w:cs="Times New Roman"/>
          <w:bCs/>
          <w:sz w:val="24"/>
          <w:szCs w:val="24"/>
          <w:lang w:val="id-ID" w:eastAsia="id-ID"/>
        </w:rPr>
        <w:t xml:space="preserve">yaitu:  </w:t>
      </w:r>
      <w:r w:rsidRPr="008E6FB7">
        <w:rPr>
          <w:rFonts w:ascii="Times New Roman" w:eastAsia="Calibri" w:hAnsi="Times New Roman" w:cs="Times New Roman"/>
          <w:bCs/>
          <w:i/>
          <w:iCs/>
          <w:sz w:val="24"/>
          <w:szCs w:val="24"/>
          <w:lang w:val="en-US" w:eastAsia="id-ID"/>
        </w:rPr>
        <w:t>A spy who, after rejoining the army to which he belongs, is subsequently capture by the enemy, is treated as a prisoner of war, and incurs no responsibility for his previous act of espionage</w:t>
      </w:r>
      <w:r w:rsidRPr="008E6FB7">
        <w:rPr>
          <w:rFonts w:ascii="Times New Roman" w:eastAsia="Calibri" w:hAnsi="Times New Roman" w:cs="Times New Roman"/>
          <w:bCs/>
          <w:i/>
          <w:iCs/>
          <w:sz w:val="24"/>
          <w:szCs w:val="24"/>
          <w:lang w:val="id-ID" w:eastAsia="id-ID"/>
        </w:rPr>
        <w:t xml:space="preserve">. </w:t>
      </w:r>
      <w:r w:rsidRPr="008E6FB7">
        <w:rPr>
          <w:rFonts w:ascii="Times New Roman" w:eastAsia="Calibri" w:hAnsi="Times New Roman" w:cs="Times New Roman"/>
          <w:bCs/>
          <w:iCs/>
          <w:sz w:val="24"/>
          <w:szCs w:val="24"/>
          <w:lang w:val="id-ID" w:eastAsia="id-ID"/>
        </w:rPr>
        <w:t xml:space="preserve">Didalam ketentuan tersebut dijelaskan bahwa seorang </w:t>
      </w:r>
      <w:r w:rsidRPr="008E6FB7">
        <w:rPr>
          <w:rFonts w:ascii="Times New Roman" w:eastAsia="Calibri" w:hAnsi="Times New Roman" w:cs="Times New Roman"/>
          <w:bCs/>
          <w:i/>
          <w:iCs/>
          <w:sz w:val="24"/>
          <w:szCs w:val="24"/>
          <w:lang w:val="id-ID" w:eastAsia="id-ID"/>
        </w:rPr>
        <w:t xml:space="preserve">combatan </w:t>
      </w:r>
      <w:r w:rsidRPr="008E6FB7">
        <w:rPr>
          <w:rFonts w:ascii="Times New Roman" w:eastAsia="Calibri" w:hAnsi="Times New Roman" w:cs="Times New Roman"/>
          <w:bCs/>
          <w:iCs/>
          <w:sz w:val="24"/>
          <w:szCs w:val="24"/>
          <w:lang w:val="id-ID" w:eastAsia="id-ID"/>
        </w:rPr>
        <w:t xml:space="preserve">yang melakukan kegiatan mata-mata dapat diampuni ketika melakukan </w:t>
      </w:r>
      <w:r w:rsidRPr="008E6FB7">
        <w:rPr>
          <w:rFonts w:ascii="Times New Roman" w:eastAsia="Calibri" w:hAnsi="Times New Roman" w:cs="Times New Roman"/>
          <w:bCs/>
          <w:i/>
          <w:iCs/>
          <w:sz w:val="24"/>
          <w:szCs w:val="24"/>
          <w:lang w:val="id-ID" w:eastAsia="id-ID"/>
        </w:rPr>
        <w:t xml:space="preserve">espionage </w:t>
      </w:r>
      <w:r w:rsidRPr="008E6FB7">
        <w:rPr>
          <w:rFonts w:ascii="Times New Roman" w:eastAsia="Calibri" w:hAnsi="Times New Roman" w:cs="Times New Roman"/>
          <w:bCs/>
          <w:iCs/>
          <w:sz w:val="24"/>
          <w:szCs w:val="24"/>
          <w:lang w:val="id-ID" w:eastAsia="id-ID"/>
        </w:rPr>
        <w:t>manakala dia telah menangkap musuh dan melakukannya sebagai tawanan perang. Artinya bahwa kegiatan mata-mata dan spionase dapat diperkenankan selama masa perang sebagai cara-cara (</w:t>
      </w:r>
      <w:r w:rsidRPr="008E6FB7">
        <w:rPr>
          <w:rFonts w:ascii="Times New Roman" w:eastAsia="Calibri" w:hAnsi="Times New Roman" w:cs="Times New Roman"/>
          <w:bCs/>
          <w:i/>
          <w:iCs/>
          <w:sz w:val="24"/>
          <w:szCs w:val="24"/>
          <w:lang w:val="id-ID" w:eastAsia="id-ID"/>
        </w:rPr>
        <w:t>measures</w:t>
      </w:r>
      <w:r w:rsidRPr="008E6FB7">
        <w:rPr>
          <w:rFonts w:ascii="Times New Roman" w:eastAsia="Calibri" w:hAnsi="Times New Roman" w:cs="Times New Roman"/>
          <w:bCs/>
          <w:iCs/>
          <w:sz w:val="24"/>
          <w:szCs w:val="24"/>
          <w:lang w:val="id-ID" w:eastAsia="id-ID"/>
        </w:rPr>
        <w:t>) dalam melakukan serangan terhadap musuh.</w:t>
      </w:r>
      <w:r w:rsidRPr="008E6FB7">
        <w:rPr>
          <w:rFonts w:ascii="Times New Roman" w:eastAsia="Calibri" w:hAnsi="Times New Roman" w:cs="Times New Roman"/>
          <w:bCs/>
          <w:iCs/>
          <w:sz w:val="24"/>
          <w:szCs w:val="24"/>
          <w:vertAlign w:val="superscript"/>
          <w:lang w:val="id-ID" w:eastAsia="id-ID"/>
        </w:rPr>
        <w:footnoteReference w:id="14"/>
      </w:r>
    </w:p>
    <w:p w:rsidR="008E6FB7" w:rsidRPr="008E6FB7" w:rsidRDefault="008E6FB7" w:rsidP="008E6FB7">
      <w:pPr>
        <w:autoSpaceDE w:val="0"/>
        <w:autoSpaceDN w:val="0"/>
        <w:adjustRightInd w:val="0"/>
        <w:spacing w:line="360" w:lineRule="auto"/>
        <w:jc w:val="both"/>
        <w:rPr>
          <w:rFonts w:ascii="Times New Roman" w:eastAsia="Calibri" w:hAnsi="Times New Roman" w:cs="Times New Roman"/>
          <w:i/>
          <w:sz w:val="24"/>
          <w:szCs w:val="24"/>
          <w:lang w:val="id-ID" w:eastAsia="id-ID"/>
        </w:rPr>
      </w:pPr>
      <w:r w:rsidRPr="008E6FB7">
        <w:rPr>
          <w:rFonts w:ascii="Times New Roman" w:eastAsia="Calibri" w:hAnsi="Times New Roman" w:cs="Times New Roman"/>
          <w:bCs/>
          <w:iCs/>
          <w:sz w:val="24"/>
          <w:szCs w:val="24"/>
          <w:lang w:val="id-ID" w:eastAsia="id-ID"/>
        </w:rPr>
        <w:tab/>
        <w:t xml:space="preserve">Didalam </w:t>
      </w:r>
      <w:r w:rsidRPr="008E6FB7">
        <w:rPr>
          <w:rFonts w:ascii="Times New Roman" w:eastAsia="Calibri" w:hAnsi="Times New Roman" w:cs="Times New Roman"/>
          <w:i/>
          <w:sz w:val="24"/>
          <w:szCs w:val="24"/>
          <w:lang w:val="id-ID" w:eastAsia="id-ID"/>
        </w:rPr>
        <w:t xml:space="preserve">Protocol additional to the Geneva Conventions of 12 August 1949, and relating to the protection of victims of international armed conflicts (Protocol I) </w:t>
      </w:r>
      <w:r w:rsidRPr="008E6FB7">
        <w:rPr>
          <w:rFonts w:ascii="Times New Roman" w:eastAsia="Calibri" w:hAnsi="Times New Roman" w:cs="Times New Roman"/>
          <w:sz w:val="24"/>
          <w:szCs w:val="24"/>
          <w:lang w:val="id-ID" w:eastAsia="id-ID"/>
        </w:rPr>
        <w:t xml:space="preserve">memberikan gambaran yang menyimpangi apa yang diatur dalam Konvensi Den Haag 1907 mengenai </w:t>
      </w:r>
      <w:r w:rsidRPr="008E6FB7">
        <w:rPr>
          <w:rFonts w:ascii="Times New Roman" w:eastAsia="Calibri" w:hAnsi="Times New Roman" w:cs="Times New Roman"/>
          <w:i/>
          <w:sz w:val="24"/>
          <w:szCs w:val="24"/>
          <w:lang w:val="id-ID" w:eastAsia="id-ID"/>
        </w:rPr>
        <w:t xml:space="preserve">spy </w:t>
      </w:r>
      <w:r w:rsidRPr="008E6FB7">
        <w:rPr>
          <w:rFonts w:ascii="Times New Roman" w:eastAsia="Calibri" w:hAnsi="Times New Roman" w:cs="Times New Roman"/>
          <w:sz w:val="24"/>
          <w:szCs w:val="24"/>
          <w:lang w:val="id-ID" w:eastAsia="id-ID"/>
        </w:rPr>
        <w:t xml:space="preserve"> yang berisikan sebagai berikut:</w:t>
      </w:r>
    </w:p>
    <w:p w:rsidR="008E6FB7" w:rsidRPr="008E6FB7" w:rsidRDefault="008E6FB7" w:rsidP="008E6FB7">
      <w:pPr>
        <w:autoSpaceDE w:val="0"/>
        <w:autoSpaceDN w:val="0"/>
        <w:adjustRightInd w:val="0"/>
        <w:spacing w:after="240"/>
        <w:ind w:left="720"/>
        <w:jc w:val="both"/>
        <w:rPr>
          <w:rFonts w:ascii="Times New Roman" w:eastAsia="Calibri" w:hAnsi="Times New Roman" w:cs="Times New Roman"/>
          <w:i/>
          <w:sz w:val="24"/>
          <w:szCs w:val="24"/>
          <w:lang w:val="id-ID" w:eastAsia="id-ID"/>
        </w:rPr>
      </w:pPr>
      <w:r w:rsidRPr="008E6FB7">
        <w:rPr>
          <w:rFonts w:ascii="Times New Roman" w:eastAsia="Calibri" w:hAnsi="Times New Roman" w:cs="Times New Roman"/>
          <w:i/>
          <w:sz w:val="24"/>
          <w:szCs w:val="24"/>
          <w:lang w:val="id-ID" w:eastAsia="id-ID"/>
        </w:rPr>
        <w:t xml:space="preserve">(1.) Notwithstanding any other provision of the Conventions or of this Protocol, any member of the armed forces of a Party to the conflict who falls into the power of an adverse Party while engaging in espionage shall not have the right to the status of prisoner of war and may be treated as a spy. (2.) A member of the armed forces of a Party to the conflict who, on behalf of that Party and in territory controlled by an adverse Party, gathers or attempts togather information shall not be considered as engaging in espionage if, while so acting, he is in the uniform of his armed forces. (3.) A member of the armed forces of a Party to the conflict who is a resident of territory occupied by an adverse Party and who, on behalf of the Party on which he depends, gathers or attempts to gather information of military value within that territory shall not be considered as engaging in espionage unless he does so through an act of false pretences or deliberately in a clandestine manner. Moreover, such a resident shall not lose his right to the status of prisoner of war and may not be treated as a spy unless he is captured while engaging in espionage. (4.) A member of the armed forces of a Party to the conflict who is not a resident of territory occupied by an adverse Party and who has engaged in espionage in that territory shall not lose </w:t>
      </w:r>
      <w:r w:rsidRPr="008E6FB7">
        <w:rPr>
          <w:rFonts w:ascii="Times New Roman" w:eastAsia="Calibri" w:hAnsi="Times New Roman" w:cs="Times New Roman"/>
          <w:i/>
          <w:sz w:val="24"/>
          <w:szCs w:val="24"/>
          <w:lang w:val="id-ID" w:eastAsia="id-ID"/>
        </w:rPr>
        <w:lastRenderedPageBreak/>
        <w:t>his right to the status of prisoner of war and may not be treated as a spy unless he is captured before he has rejoined the armed forces to which he belongs.</w:t>
      </w:r>
    </w:p>
    <w:p w:rsidR="008E6FB7" w:rsidRPr="008E6FB7" w:rsidRDefault="008E6FB7" w:rsidP="008E6FB7">
      <w:pPr>
        <w:autoSpaceDE w:val="0"/>
        <w:autoSpaceDN w:val="0"/>
        <w:adjustRightInd w:val="0"/>
        <w:spacing w:line="360" w:lineRule="auto"/>
        <w:jc w:val="both"/>
        <w:rPr>
          <w:rFonts w:ascii="Times New Roman" w:eastAsia="Calibri" w:hAnsi="Times New Roman" w:cs="Times New Roman"/>
          <w:sz w:val="24"/>
          <w:szCs w:val="24"/>
          <w:lang w:val="id-ID" w:eastAsia="id-ID"/>
        </w:rPr>
      </w:pPr>
      <w:r w:rsidRPr="008E6FB7">
        <w:rPr>
          <w:rFonts w:ascii="Times New Roman" w:eastAsia="Calibri" w:hAnsi="Times New Roman" w:cs="Times New Roman"/>
          <w:sz w:val="24"/>
          <w:szCs w:val="24"/>
          <w:lang w:val="id-ID" w:eastAsia="id-ID"/>
        </w:rPr>
        <w:tab/>
        <w:t xml:space="preserve">Pada ketentuan dalam perjanjian internasional yang sudah dijelaskan dimuka, kegiatan </w:t>
      </w:r>
      <w:r w:rsidRPr="008E6FB7">
        <w:rPr>
          <w:rFonts w:ascii="Times New Roman" w:eastAsia="Calibri" w:hAnsi="Times New Roman" w:cs="Times New Roman"/>
          <w:i/>
          <w:sz w:val="24"/>
          <w:szCs w:val="24"/>
          <w:lang w:val="id-ID" w:eastAsia="id-ID"/>
        </w:rPr>
        <w:t xml:space="preserve">spy </w:t>
      </w:r>
      <w:r w:rsidRPr="008E6FB7">
        <w:rPr>
          <w:rFonts w:ascii="Times New Roman" w:eastAsia="Calibri" w:hAnsi="Times New Roman" w:cs="Times New Roman"/>
          <w:sz w:val="24"/>
          <w:szCs w:val="24"/>
          <w:lang w:val="id-ID" w:eastAsia="id-ID"/>
        </w:rPr>
        <w:t xml:space="preserve">yang dikaitkan dengan </w:t>
      </w:r>
      <w:r w:rsidRPr="008E6FB7">
        <w:rPr>
          <w:rFonts w:ascii="Times New Roman" w:eastAsia="Calibri" w:hAnsi="Times New Roman" w:cs="Times New Roman"/>
          <w:i/>
          <w:sz w:val="24"/>
          <w:szCs w:val="24"/>
          <w:lang w:val="id-ID" w:eastAsia="id-ID"/>
        </w:rPr>
        <w:t xml:space="preserve">espionage </w:t>
      </w:r>
      <w:r w:rsidRPr="008E6FB7">
        <w:rPr>
          <w:rFonts w:ascii="Times New Roman" w:eastAsia="Calibri" w:hAnsi="Times New Roman" w:cs="Times New Roman"/>
          <w:sz w:val="24"/>
          <w:szCs w:val="24"/>
          <w:lang w:val="id-ID" w:eastAsia="id-ID"/>
        </w:rPr>
        <w:t xml:space="preserve">dilarang dan berbeda persepsi dengan apa yang ada pada ketentuan Konvensi Den Haag 1907, dimana dalam ketentuan tersebut ketika seorang </w:t>
      </w:r>
      <w:r w:rsidRPr="008E6FB7">
        <w:rPr>
          <w:rFonts w:ascii="Times New Roman" w:eastAsia="Calibri" w:hAnsi="Times New Roman" w:cs="Times New Roman"/>
          <w:i/>
          <w:sz w:val="24"/>
          <w:szCs w:val="24"/>
          <w:lang w:val="id-ID" w:eastAsia="id-ID"/>
        </w:rPr>
        <w:t xml:space="preserve">combatan </w:t>
      </w:r>
      <w:r w:rsidRPr="008E6FB7">
        <w:rPr>
          <w:rFonts w:ascii="Times New Roman" w:eastAsia="Calibri" w:hAnsi="Times New Roman" w:cs="Times New Roman"/>
          <w:sz w:val="24"/>
          <w:szCs w:val="24"/>
          <w:lang w:val="id-ID" w:eastAsia="id-ID"/>
        </w:rPr>
        <w:t xml:space="preserve">jatuh kedalam kekiuasaan pihak yang dirugikan dan nyata-nyata melakukan </w:t>
      </w:r>
      <w:r w:rsidRPr="008E6FB7">
        <w:rPr>
          <w:rFonts w:ascii="Times New Roman" w:eastAsia="Times New Roman" w:hAnsi="Times New Roman" w:cs="Times New Roman"/>
          <w:i/>
          <w:iCs/>
          <w:sz w:val="24"/>
          <w:szCs w:val="24"/>
          <w:lang w:val="id-ID" w:eastAsia="id-ID"/>
        </w:rPr>
        <w:t>espionage</w:t>
      </w:r>
      <w:r w:rsidRPr="008E6FB7">
        <w:rPr>
          <w:rFonts w:ascii="Times New Roman" w:eastAsia="Calibri" w:hAnsi="Times New Roman" w:cs="Times New Roman"/>
          <w:sz w:val="24"/>
          <w:szCs w:val="24"/>
          <w:lang w:val="id-ID" w:eastAsia="id-ID"/>
        </w:rPr>
        <w:t xml:space="preserve"> maka hukuman yang diberikan adalah sebagai mata-mata. </w:t>
      </w:r>
    </w:p>
    <w:p w:rsidR="008E6FB7" w:rsidRPr="008E6FB7" w:rsidRDefault="008E6FB7" w:rsidP="008E6FB7">
      <w:pPr>
        <w:autoSpaceDE w:val="0"/>
        <w:autoSpaceDN w:val="0"/>
        <w:adjustRightInd w:val="0"/>
        <w:spacing w:line="360" w:lineRule="auto"/>
        <w:ind w:firstLine="720"/>
        <w:jc w:val="both"/>
        <w:rPr>
          <w:rFonts w:ascii="Times New Roman" w:eastAsia="Calibri" w:hAnsi="Times New Roman" w:cs="Times New Roman"/>
          <w:sz w:val="24"/>
          <w:szCs w:val="24"/>
          <w:lang w:val="id-ID" w:eastAsia="id-ID"/>
        </w:rPr>
      </w:pPr>
      <w:r w:rsidRPr="008E6FB7">
        <w:rPr>
          <w:rFonts w:ascii="Times New Roman" w:eastAsia="Calibri" w:hAnsi="Times New Roman" w:cs="Times New Roman"/>
          <w:sz w:val="24"/>
          <w:szCs w:val="24"/>
          <w:lang w:val="id-ID" w:eastAsia="id-ID"/>
        </w:rPr>
        <w:t xml:space="preserve">Perkembangannya, </w:t>
      </w:r>
      <w:r w:rsidRPr="008E6FB7">
        <w:rPr>
          <w:rFonts w:ascii="Times New Roman" w:eastAsia="Calibri" w:hAnsi="Times New Roman" w:cs="Times New Roman"/>
          <w:i/>
          <w:sz w:val="24"/>
          <w:szCs w:val="24"/>
          <w:lang w:val="id-ID" w:eastAsia="id-ID"/>
        </w:rPr>
        <w:t xml:space="preserve">spying activity </w:t>
      </w:r>
      <w:r w:rsidRPr="008E6FB7">
        <w:rPr>
          <w:rFonts w:ascii="Times New Roman" w:eastAsia="Calibri" w:hAnsi="Times New Roman" w:cs="Times New Roman"/>
          <w:sz w:val="24"/>
          <w:szCs w:val="24"/>
          <w:lang w:val="id-ID" w:eastAsia="id-ID"/>
        </w:rPr>
        <w:t xml:space="preserve">didalam konvesi Den Haag 1907 dan Protokol tambahan I tahun 1977 kurang relevan dan tidak mengakomodir bagaimana menindak kejahatan tentang </w:t>
      </w:r>
      <w:r w:rsidRPr="008E6FB7">
        <w:rPr>
          <w:rFonts w:ascii="Times New Roman" w:eastAsia="Calibri" w:hAnsi="Times New Roman" w:cs="Times New Roman"/>
          <w:i/>
          <w:sz w:val="24"/>
          <w:szCs w:val="24"/>
          <w:lang w:val="id-ID" w:eastAsia="id-ID"/>
        </w:rPr>
        <w:t xml:space="preserve">spying activity </w:t>
      </w:r>
      <w:r w:rsidRPr="008E6FB7">
        <w:rPr>
          <w:rFonts w:ascii="Times New Roman" w:eastAsia="Calibri" w:hAnsi="Times New Roman" w:cs="Times New Roman"/>
          <w:sz w:val="24"/>
          <w:szCs w:val="24"/>
          <w:lang w:val="id-ID" w:eastAsia="id-ID"/>
        </w:rPr>
        <w:t xml:space="preserve">tersebut, lebih-lebih di dunia siber dan dilakukan bukan dalam masa perang, serta pelakunya tidak hanya </w:t>
      </w:r>
      <w:r w:rsidRPr="008E6FB7">
        <w:rPr>
          <w:rFonts w:ascii="Times New Roman" w:eastAsia="Calibri" w:hAnsi="Times New Roman" w:cs="Times New Roman"/>
          <w:i/>
          <w:sz w:val="24"/>
          <w:szCs w:val="24"/>
          <w:lang w:val="id-ID" w:eastAsia="id-ID"/>
        </w:rPr>
        <w:t xml:space="preserve">combatan </w:t>
      </w:r>
      <w:r w:rsidRPr="008E6FB7">
        <w:rPr>
          <w:rFonts w:ascii="Times New Roman" w:eastAsia="Calibri" w:hAnsi="Times New Roman" w:cs="Times New Roman"/>
          <w:sz w:val="24"/>
          <w:szCs w:val="24"/>
          <w:lang w:val="id-ID" w:eastAsia="id-ID"/>
        </w:rPr>
        <w:t xml:space="preserve">sebagai </w:t>
      </w:r>
      <w:r w:rsidRPr="008E6FB7">
        <w:rPr>
          <w:rFonts w:ascii="Times New Roman" w:eastAsia="Calibri" w:hAnsi="Times New Roman" w:cs="Times New Roman"/>
          <w:i/>
          <w:sz w:val="24"/>
          <w:szCs w:val="24"/>
          <w:lang w:val="id-ID" w:eastAsia="id-ID"/>
        </w:rPr>
        <w:t xml:space="preserve">war measure, </w:t>
      </w:r>
      <w:r w:rsidRPr="008E6FB7">
        <w:rPr>
          <w:rFonts w:ascii="Times New Roman" w:eastAsia="Calibri" w:hAnsi="Times New Roman" w:cs="Times New Roman"/>
          <w:sz w:val="24"/>
          <w:szCs w:val="24"/>
          <w:lang w:val="id-ID" w:eastAsia="id-ID"/>
        </w:rPr>
        <w:t>hal tersebut yang perlu dituangkan dalam perjanjian internasional.</w:t>
      </w:r>
    </w:p>
    <w:p w:rsidR="008E6FB7" w:rsidRPr="008E6FB7" w:rsidRDefault="008E6FB7" w:rsidP="008E6FB7">
      <w:pPr>
        <w:numPr>
          <w:ilvl w:val="0"/>
          <w:numId w:val="2"/>
        </w:numPr>
        <w:autoSpaceDE w:val="0"/>
        <w:autoSpaceDN w:val="0"/>
        <w:adjustRightInd w:val="0"/>
        <w:spacing w:after="200" w:line="360" w:lineRule="auto"/>
        <w:ind w:left="284" w:hanging="284"/>
        <w:jc w:val="both"/>
        <w:rPr>
          <w:rFonts w:ascii="Times New Roman" w:eastAsia="Calibri" w:hAnsi="Times New Roman" w:cs="Times New Roman"/>
          <w:sz w:val="24"/>
          <w:szCs w:val="24"/>
          <w:lang w:val="id-ID" w:eastAsia="id-ID"/>
        </w:rPr>
      </w:pPr>
      <w:r w:rsidRPr="008E6FB7">
        <w:rPr>
          <w:rFonts w:ascii="Times New Roman" w:eastAsia="Calibri" w:hAnsi="Times New Roman" w:cs="Times New Roman"/>
          <w:i/>
          <w:sz w:val="24"/>
          <w:szCs w:val="24"/>
          <w:lang w:val="id-ID" w:eastAsia="id-ID"/>
        </w:rPr>
        <w:t xml:space="preserve">Spy </w:t>
      </w:r>
      <w:r w:rsidRPr="008E6FB7">
        <w:rPr>
          <w:rFonts w:ascii="Times New Roman" w:eastAsia="Calibri" w:hAnsi="Times New Roman" w:cs="Times New Roman"/>
          <w:sz w:val="24"/>
          <w:szCs w:val="24"/>
          <w:lang w:val="id-ID" w:eastAsia="id-ID"/>
        </w:rPr>
        <w:t>Dalam Hukum Indonesia</w:t>
      </w:r>
    </w:p>
    <w:p w:rsidR="008E6FB7" w:rsidRPr="008E6FB7" w:rsidRDefault="008E6FB7" w:rsidP="008E6FB7">
      <w:pPr>
        <w:autoSpaceDE w:val="0"/>
        <w:autoSpaceDN w:val="0"/>
        <w:adjustRightInd w:val="0"/>
        <w:spacing w:line="360" w:lineRule="auto"/>
        <w:jc w:val="both"/>
        <w:rPr>
          <w:rFonts w:ascii="Times New Roman" w:eastAsia="Arial Unicode MS" w:hAnsi="Times New Roman" w:cs="Times New Roman"/>
          <w:kern w:val="2"/>
          <w:sz w:val="24"/>
          <w:szCs w:val="24"/>
          <w:lang w:val="id-ID" w:eastAsia="hi-IN" w:bidi="hi-IN"/>
        </w:rPr>
      </w:pPr>
      <w:r w:rsidRPr="008E6FB7">
        <w:rPr>
          <w:rFonts w:ascii="Times New Roman" w:eastAsia="Times New Roman" w:hAnsi="Times New Roman" w:cs="Times New Roman"/>
          <w:i/>
          <w:sz w:val="24"/>
          <w:szCs w:val="24"/>
          <w:lang w:val="id-ID" w:eastAsia="id-ID"/>
        </w:rPr>
        <w:tab/>
      </w:r>
      <w:r w:rsidRPr="008E6FB7">
        <w:rPr>
          <w:rFonts w:ascii="Times New Roman" w:eastAsia="Times New Roman" w:hAnsi="Times New Roman" w:cs="Times New Roman"/>
          <w:sz w:val="24"/>
          <w:szCs w:val="24"/>
          <w:lang w:val="id-ID" w:eastAsia="id-ID"/>
        </w:rPr>
        <w:t xml:space="preserve">Jika berkaitan dengan </w:t>
      </w:r>
      <w:r w:rsidRPr="008E6FB7">
        <w:rPr>
          <w:rFonts w:ascii="Times New Roman" w:eastAsia="Times New Roman" w:hAnsi="Times New Roman" w:cs="Times New Roman"/>
          <w:i/>
          <w:sz w:val="24"/>
          <w:szCs w:val="24"/>
          <w:lang w:val="id-ID" w:eastAsia="id-ID"/>
        </w:rPr>
        <w:t>spy</w:t>
      </w:r>
      <w:r w:rsidRPr="008E6FB7">
        <w:rPr>
          <w:rFonts w:ascii="Times New Roman" w:eastAsia="Times New Roman" w:hAnsi="Times New Roman" w:cs="Times New Roman"/>
          <w:sz w:val="24"/>
          <w:szCs w:val="24"/>
          <w:lang w:val="id-ID" w:eastAsia="id-ID"/>
        </w:rPr>
        <w:t xml:space="preserve"> dalam sistem hukum Indonesia, maka hal tersebut dapat ditemukan didalam Kitab Undang-Undang Hukum Pidana (KUHP). Khususnya dalam Pasal 124 KUHP yang menyatakan bahwa:</w:t>
      </w:r>
    </w:p>
    <w:p w:rsidR="008E6FB7" w:rsidRPr="008E6FB7" w:rsidRDefault="008E6FB7" w:rsidP="008E6FB7">
      <w:pPr>
        <w:autoSpaceDE w:val="0"/>
        <w:autoSpaceDN w:val="0"/>
        <w:adjustRightInd w:val="0"/>
        <w:ind w:left="892" w:hanging="446"/>
        <w:jc w:val="both"/>
        <w:rPr>
          <w:rFonts w:ascii="Times New Roman" w:eastAsia="Times New Roman" w:hAnsi="Times New Roman" w:cs="Times New Roman"/>
          <w:noProof/>
          <w:sz w:val="24"/>
          <w:szCs w:val="24"/>
          <w:lang w:val="en-US" w:eastAsia="id-ID"/>
        </w:rPr>
      </w:pPr>
      <w:r w:rsidRPr="008E6FB7">
        <w:rPr>
          <w:rFonts w:ascii="Times New Roman" w:eastAsia="Times New Roman" w:hAnsi="Times New Roman" w:cs="Times New Roman"/>
          <w:sz w:val="24"/>
          <w:szCs w:val="24"/>
          <w:lang w:val="id-ID" w:eastAsia="id-ID"/>
        </w:rPr>
        <w:tab/>
      </w:r>
      <w:r w:rsidRPr="008E6FB7">
        <w:rPr>
          <w:rFonts w:ascii="Times New Roman" w:eastAsia="Times New Roman" w:hAnsi="Times New Roman" w:cs="Times New Roman"/>
          <w:noProof/>
          <w:sz w:val="24"/>
          <w:szCs w:val="24"/>
          <w:lang w:val="en-US" w:eastAsia="id-ID"/>
        </w:rPr>
        <w:t>(1)</w:t>
      </w:r>
      <w:r w:rsidRPr="008E6FB7">
        <w:rPr>
          <w:rFonts w:ascii="Times New Roman" w:eastAsia="Times New Roman" w:hAnsi="Times New Roman" w:cs="Times New Roman"/>
          <w:noProof/>
          <w:sz w:val="24"/>
          <w:szCs w:val="24"/>
          <w:lang w:val="en-US" w:eastAsia="id-ID"/>
        </w:rPr>
        <w:tab/>
        <w:t>Barangsiapa dalam masa perang dengan sengaja memberi bantuan kepada musuh atau merugikan negara bagi keuntungan musuh, diancam dengan pidana penjara lima belas tahun. (KUHP 96, 125, 128 dst.)</w:t>
      </w:r>
    </w:p>
    <w:p w:rsidR="008E6FB7" w:rsidRPr="008E6FB7" w:rsidRDefault="008E6FB7" w:rsidP="008E6FB7">
      <w:pPr>
        <w:autoSpaceDE w:val="0"/>
        <w:autoSpaceDN w:val="0"/>
        <w:adjustRightInd w:val="0"/>
        <w:ind w:left="892"/>
        <w:jc w:val="both"/>
        <w:rPr>
          <w:rFonts w:ascii="Times New Roman" w:eastAsia="Times New Roman" w:hAnsi="Times New Roman" w:cs="Times New Roman"/>
          <w:noProof/>
          <w:sz w:val="24"/>
          <w:szCs w:val="24"/>
          <w:lang w:val="en-US" w:eastAsia="id-ID"/>
        </w:rPr>
      </w:pPr>
      <w:r w:rsidRPr="008E6FB7">
        <w:rPr>
          <w:rFonts w:ascii="Times New Roman" w:eastAsia="Times New Roman" w:hAnsi="Times New Roman" w:cs="Times New Roman"/>
          <w:noProof/>
          <w:sz w:val="24"/>
          <w:szCs w:val="24"/>
          <w:lang w:val="en-US" w:eastAsia="id-ID"/>
        </w:rPr>
        <w:t>(2)</w:t>
      </w:r>
      <w:r w:rsidRPr="008E6FB7">
        <w:rPr>
          <w:rFonts w:ascii="Times New Roman" w:eastAsia="Times New Roman" w:hAnsi="Times New Roman" w:cs="Times New Roman"/>
          <w:noProof/>
          <w:sz w:val="24"/>
          <w:szCs w:val="24"/>
          <w:lang w:val="en-US" w:eastAsia="id-ID"/>
        </w:rPr>
        <w:tab/>
        <w:t>Diancam dengan pidana penjara seumur hidup atau selama waktu tertentu paling lama dua puluh tahun bila si pelaku:</w:t>
      </w:r>
    </w:p>
    <w:p w:rsidR="008E6FB7" w:rsidRPr="008E6FB7" w:rsidRDefault="008E6FB7" w:rsidP="008E6FB7">
      <w:pPr>
        <w:autoSpaceDE w:val="0"/>
        <w:autoSpaceDN w:val="0"/>
        <w:adjustRightInd w:val="0"/>
        <w:spacing w:line="480" w:lineRule="auto"/>
        <w:ind w:left="172" w:firstLine="720"/>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noProof/>
          <w:sz w:val="24"/>
          <w:szCs w:val="24"/>
          <w:lang w:val="en-US" w:eastAsia="id-ID"/>
        </w:rPr>
        <w:t>2</w:t>
      </w:r>
      <w:r w:rsidRPr="008E6FB7">
        <w:rPr>
          <w:rFonts w:ascii="Times New Roman" w:eastAsia="Times New Roman" w:hAnsi="Times New Roman" w:cs="Times New Roman"/>
          <w:noProof/>
          <w:position w:val="10"/>
          <w:sz w:val="24"/>
          <w:szCs w:val="24"/>
          <w:lang w:val="en-US" w:eastAsia="id-ID"/>
        </w:rPr>
        <w:t>o</w:t>
      </w:r>
      <w:r w:rsidRPr="008E6FB7">
        <w:rPr>
          <w:rFonts w:ascii="Times New Roman" w:eastAsia="Times New Roman" w:hAnsi="Times New Roman" w:cs="Times New Roman"/>
          <w:noProof/>
          <w:sz w:val="24"/>
          <w:szCs w:val="24"/>
          <w:lang w:val="en-US" w:eastAsia="id-ID"/>
        </w:rPr>
        <w:t>.</w:t>
      </w:r>
      <w:r w:rsidRPr="008E6FB7">
        <w:rPr>
          <w:rFonts w:ascii="Times New Roman" w:eastAsia="Times New Roman" w:hAnsi="Times New Roman" w:cs="Times New Roman"/>
          <w:noProof/>
          <w:sz w:val="24"/>
          <w:szCs w:val="24"/>
          <w:lang w:val="id-ID" w:eastAsia="id-ID"/>
        </w:rPr>
        <w:t> </w:t>
      </w:r>
      <w:r w:rsidRPr="008E6FB7">
        <w:rPr>
          <w:rFonts w:ascii="Times New Roman" w:eastAsia="Times New Roman" w:hAnsi="Times New Roman" w:cs="Times New Roman"/>
          <w:noProof/>
          <w:sz w:val="24"/>
          <w:szCs w:val="24"/>
          <w:lang w:val="en-US" w:eastAsia="id-ID"/>
        </w:rPr>
        <w:t>menjadi mata-mata musuh, atau memberi tempat menumpang kepadanya</w:t>
      </w:r>
    </w:p>
    <w:p w:rsidR="008E6FB7" w:rsidRPr="008E6FB7" w:rsidRDefault="008E6FB7" w:rsidP="008E6FB7">
      <w:pPr>
        <w:autoSpaceDE w:val="0"/>
        <w:autoSpaceDN w:val="0"/>
        <w:adjustRightInd w:val="0"/>
        <w:spacing w:line="360" w:lineRule="auto"/>
        <w:ind w:firstLine="709"/>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 xml:space="preserve">Ketentuan dalam Pasal 126 (1) KUHP termasuk kejahatan turut serta dalam membantu kejahatan mata-mata, yaitu:  </w:t>
      </w:r>
    </w:p>
    <w:p w:rsidR="008E6FB7" w:rsidRPr="008E6FB7" w:rsidRDefault="008E6FB7" w:rsidP="008E6FB7">
      <w:pPr>
        <w:autoSpaceDE w:val="0"/>
        <w:autoSpaceDN w:val="0"/>
        <w:adjustRightInd w:val="0"/>
        <w:ind w:left="709"/>
        <w:jc w:val="both"/>
        <w:rPr>
          <w:rFonts w:ascii="Times New Roman" w:eastAsia="Times New Roman" w:hAnsi="Times New Roman" w:cs="Times New Roman"/>
          <w:noProof/>
          <w:sz w:val="24"/>
          <w:szCs w:val="24"/>
          <w:lang w:val="en-US" w:eastAsia="id-ID"/>
        </w:rPr>
      </w:pPr>
      <w:r w:rsidRPr="008E6FB7">
        <w:rPr>
          <w:rFonts w:ascii="Times New Roman" w:eastAsia="Times New Roman" w:hAnsi="Times New Roman" w:cs="Times New Roman"/>
          <w:noProof/>
          <w:sz w:val="24"/>
          <w:szCs w:val="24"/>
          <w:lang w:val="en-US" w:eastAsia="id-ID"/>
        </w:rPr>
        <w:t>Diancam dengan pidana penjara paling lama tujuh tahun barangsiapa dalam masa perang, walaupun tidak dengan maksud untuk membantu musuh atau merugikan negara bagi keuntungan musuh, dengan sengaja:</w:t>
      </w:r>
    </w:p>
    <w:p w:rsidR="008E6FB7" w:rsidRPr="008E6FB7" w:rsidRDefault="008E6FB7" w:rsidP="008E6FB7">
      <w:pPr>
        <w:numPr>
          <w:ilvl w:val="0"/>
          <w:numId w:val="3"/>
        </w:numPr>
        <w:autoSpaceDE w:val="0"/>
        <w:autoSpaceDN w:val="0"/>
        <w:adjustRightInd w:val="0"/>
        <w:spacing w:after="200" w:line="276" w:lineRule="auto"/>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noProof/>
          <w:sz w:val="24"/>
          <w:szCs w:val="24"/>
          <w:lang w:val="en-US" w:eastAsia="id-ID"/>
        </w:rPr>
        <w:t>memberi tempat menumpang kepada mata-mata musuh, menyembunyikannya atau membantunya melarikan diri</w:t>
      </w:r>
    </w:p>
    <w:p w:rsidR="008E6FB7" w:rsidRPr="008E6FB7" w:rsidRDefault="008E6FB7" w:rsidP="008E6FB7">
      <w:pPr>
        <w:autoSpaceDE w:val="0"/>
        <w:autoSpaceDN w:val="0"/>
        <w:adjustRightInd w:val="0"/>
        <w:jc w:val="both"/>
        <w:rPr>
          <w:rFonts w:ascii="Times New Roman" w:eastAsia="Times New Roman" w:hAnsi="Times New Roman" w:cs="Times New Roman"/>
          <w:noProof/>
          <w:sz w:val="24"/>
          <w:szCs w:val="24"/>
          <w:lang w:val="id-ID" w:eastAsia="id-ID"/>
        </w:rPr>
      </w:pPr>
    </w:p>
    <w:p w:rsidR="008E6FB7" w:rsidRPr="008E6FB7" w:rsidRDefault="008E6FB7" w:rsidP="008E6FB7">
      <w:pPr>
        <w:autoSpaceDE w:val="0"/>
        <w:autoSpaceDN w:val="0"/>
        <w:adjustRightInd w:val="0"/>
        <w:spacing w:line="360" w:lineRule="auto"/>
        <w:ind w:firstLine="709"/>
        <w:jc w:val="both"/>
        <w:rPr>
          <w:rFonts w:ascii="Times New Roman" w:eastAsia="Times New Roman" w:hAnsi="Times New Roman" w:cs="Times New Roman"/>
          <w:noProof/>
          <w:sz w:val="24"/>
          <w:szCs w:val="24"/>
          <w:lang w:val="id-ID" w:eastAsia="id-ID"/>
        </w:rPr>
      </w:pPr>
      <w:r w:rsidRPr="008E6FB7">
        <w:rPr>
          <w:rFonts w:ascii="Times New Roman" w:eastAsia="Times New Roman" w:hAnsi="Times New Roman" w:cs="Times New Roman"/>
          <w:noProof/>
          <w:sz w:val="24"/>
          <w:szCs w:val="24"/>
          <w:lang w:val="id-ID" w:eastAsia="id-ID"/>
        </w:rPr>
        <w:t xml:space="preserve">Ketentuan dalam sistem hukum pidana Indonesia menunjukkan adanya koherensi pengertian makna bahwa kejahatan </w:t>
      </w:r>
      <w:r w:rsidRPr="008E6FB7">
        <w:rPr>
          <w:rFonts w:ascii="Times New Roman" w:eastAsia="Times New Roman" w:hAnsi="Times New Roman" w:cs="Times New Roman"/>
          <w:i/>
          <w:noProof/>
          <w:sz w:val="24"/>
          <w:szCs w:val="24"/>
          <w:lang w:val="id-ID" w:eastAsia="id-ID"/>
        </w:rPr>
        <w:t>spy/</w:t>
      </w:r>
      <w:r w:rsidRPr="008E6FB7">
        <w:rPr>
          <w:rFonts w:ascii="Times New Roman" w:eastAsia="Times New Roman" w:hAnsi="Times New Roman" w:cs="Times New Roman"/>
          <w:noProof/>
          <w:sz w:val="24"/>
          <w:szCs w:val="24"/>
          <w:lang w:val="id-ID" w:eastAsia="id-ID"/>
        </w:rPr>
        <w:t xml:space="preserve"> mata-mata masih termasuk dalam kategori kejahatan yang dilakukan pada masa perang, dan bagian dari pelanggaran atas </w:t>
      </w:r>
      <w:r w:rsidRPr="008E6FB7">
        <w:rPr>
          <w:rFonts w:ascii="Times New Roman" w:eastAsia="Times New Roman" w:hAnsi="Times New Roman" w:cs="Times New Roman"/>
          <w:noProof/>
          <w:sz w:val="24"/>
          <w:szCs w:val="24"/>
          <w:lang w:val="id-ID" w:eastAsia="id-ID"/>
        </w:rPr>
        <w:lastRenderedPageBreak/>
        <w:t xml:space="preserve">praktik perang yang diperkenankan. Maka perlu ada perluasan pengaturan dimana kejahatan mata-mata dapat mencakup klasifikasi kejahatan yang terjadi juga pada masa damai/tidak masa perang, dimana pelaku kejahatan tidak hanya </w:t>
      </w:r>
      <w:r w:rsidRPr="008E6FB7">
        <w:rPr>
          <w:rFonts w:ascii="Times New Roman" w:eastAsia="Times New Roman" w:hAnsi="Times New Roman" w:cs="Times New Roman"/>
          <w:i/>
          <w:noProof/>
          <w:sz w:val="24"/>
          <w:szCs w:val="24"/>
          <w:lang w:val="id-ID" w:eastAsia="id-ID"/>
        </w:rPr>
        <w:t xml:space="preserve">combatan </w:t>
      </w:r>
      <w:r w:rsidRPr="008E6FB7">
        <w:rPr>
          <w:rFonts w:ascii="Times New Roman" w:eastAsia="Times New Roman" w:hAnsi="Times New Roman" w:cs="Times New Roman"/>
          <w:noProof/>
          <w:sz w:val="24"/>
          <w:szCs w:val="24"/>
          <w:lang w:val="id-ID" w:eastAsia="id-ID"/>
        </w:rPr>
        <w:t>(serdadu), namun juga pelaku lain salah satunya adalah agen intelijen internasional.</w:t>
      </w:r>
    </w:p>
    <w:p w:rsidR="008E6FB7" w:rsidRPr="008E6FB7" w:rsidRDefault="008E6FB7" w:rsidP="008E6FB7">
      <w:pPr>
        <w:autoSpaceDE w:val="0"/>
        <w:autoSpaceDN w:val="0"/>
        <w:adjustRightInd w:val="0"/>
        <w:spacing w:line="360" w:lineRule="auto"/>
        <w:ind w:left="284"/>
        <w:jc w:val="both"/>
        <w:rPr>
          <w:rFonts w:ascii="Times New Roman" w:eastAsia="Times New Roman" w:hAnsi="Times New Roman" w:cs="Times New Roman"/>
          <w:sz w:val="24"/>
          <w:szCs w:val="24"/>
          <w:lang w:val="id-ID" w:eastAsia="id-ID"/>
        </w:rPr>
      </w:pPr>
    </w:p>
    <w:p w:rsidR="008E6FB7" w:rsidRPr="008E6FB7" w:rsidRDefault="008E6FB7" w:rsidP="008E6FB7">
      <w:pPr>
        <w:numPr>
          <w:ilvl w:val="0"/>
          <w:numId w:val="2"/>
        </w:numPr>
        <w:autoSpaceDE w:val="0"/>
        <w:autoSpaceDN w:val="0"/>
        <w:adjustRightInd w:val="0"/>
        <w:spacing w:after="200" w:line="360" w:lineRule="auto"/>
        <w:ind w:left="284" w:hanging="284"/>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Prinsip-Prinsip Pada Pemilihan Presiden</w:t>
      </w:r>
    </w:p>
    <w:p w:rsidR="008E6FB7" w:rsidRPr="008E6FB7" w:rsidRDefault="008E6FB7" w:rsidP="008E6FB7">
      <w:pPr>
        <w:autoSpaceDE w:val="0"/>
        <w:autoSpaceDN w:val="0"/>
        <w:adjustRightInd w:val="0"/>
        <w:spacing w:line="360" w:lineRule="auto"/>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i/>
          <w:sz w:val="24"/>
          <w:szCs w:val="24"/>
          <w:lang w:val="id-ID" w:eastAsia="id-ID"/>
        </w:rPr>
        <w:tab/>
      </w:r>
      <w:r w:rsidRPr="008E6FB7">
        <w:rPr>
          <w:rFonts w:ascii="Times New Roman" w:eastAsia="Times New Roman" w:hAnsi="Times New Roman" w:cs="Times New Roman"/>
          <w:sz w:val="24"/>
          <w:szCs w:val="24"/>
          <w:lang w:val="id-ID" w:eastAsia="id-ID"/>
        </w:rPr>
        <w:t>Pembahasan mengenai pemilihan Presiden, merupakan bagian dari ekses demokrasi yang dijalankan di suatu negara, salah satunya adalah Indonesia. prinsip demokrasi yang dijalankan tersebut merupakan konsekwensi atas hak setiap orang yang mempunyai kesempatan yang sama dalam pemerintahan atau untuk mempengaruhi kebijakan, Jimly Asshidiqie membaginya dalam beberapa prinsip, yaitu:</w:t>
      </w:r>
      <w:r w:rsidRPr="008E6FB7">
        <w:rPr>
          <w:rFonts w:ascii="Times New Roman" w:eastAsia="Times New Roman" w:hAnsi="Times New Roman" w:cs="Times New Roman"/>
          <w:sz w:val="24"/>
          <w:szCs w:val="24"/>
          <w:vertAlign w:val="superscript"/>
          <w:lang w:val="id-ID" w:eastAsia="id-ID"/>
        </w:rPr>
        <w:footnoteReference w:id="15"/>
      </w:r>
    </w:p>
    <w:p w:rsidR="008E6FB7" w:rsidRPr="008E6FB7" w:rsidRDefault="008E6FB7" w:rsidP="008E6FB7">
      <w:pPr>
        <w:autoSpaceDE w:val="0"/>
        <w:autoSpaceDN w:val="0"/>
        <w:adjustRightInd w:val="0"/>
        <w:ind w:left="709"/>
        <w:jc w:val="both"/>
        <w:rPr>
          <w:rFonts w:ascii="Times New Roman" w:eastAsia="Calibri" w:hAnsi="Times New Roman" w:cs="Times New Roman"/>
          <w:sz w:val="24"/>
          <w:szCs w:val="24"/>
          <w:lang w:val="id-ID" w:eastAsia="id-ID"/>
        </w:rPr>
      </w:pPr>
      <w:r w:rsidRPr="008E6FB7">
        <w:rPr>
          <w:rFonts w:ascii="Times New Roman" w:eastAsia="Calibri" w:hAnsi="Times New Roman" w:cs="Times New Roman"/>
          <w:color w:val="000000"/>
          <w:sz w:val="24"/>
          <w:szCs w:val="24"/>
          <w:lang w:val="id-ID" w:eastAsia="id-ID"/>
        </w:rPr>
        <w:t xml:space="preserve">a. Adanya mekanisme pemilihan pejabat-pejabat publik tertentu yang bersifat </w:t>
      </w:r>
      <w:r w:rsidRPr="008E6FB7">
        <w:rPr>
          <w:rFonts w:ascii="Times New Roman" w:eastAsia="Calibri" w:hAnsi="Times New Roman" w:cs="Times New Roman"/>
          <w:sz w:val="24"/>
          <w:szCs w:val="24"/>
          <w:lang w:val="id-ID" w:eastAsia="id-ID"/>
        </w:rPr>
        <w:t xml:space="preserve"> </w:t>
      </w:r>
      <w:r w:rsidRPr="008E6FB7">
        <w:rPr>
          <w:rFonts w:ascii="Times New Roman" w:eastAsia="Calibri" w:hAnsi="Times New Roman" w:cs="Times New Roman"/>
          <w:color w:val="000000"/>
          <w:sz w:val="24"/>
          <w:szCs w:val="24"/>
          <w:lang w:val="id-ID" w:eastAsia="id-ID"/>
        </w:rPr>
        <w:t xml:space="preserve">langsung, umum, bebas, rahasia, jujur dan adil yang diselenggarakan secara berkala; </w:t>
      </w:r>
    </w:p>
    <w:p w:rsidR="008E6FB7" w:rsidRPr="008E6FB7" w:rsidRDefault="008E6FB7" w:rsidP="008E6FB7">
      <w:pPr>
        <w:autoSpaceDE w:val="0"/>
        <w:autoSpaceDN w:val="0"/>
        <w:adjustRightInd w:val="0"/>
        <w:ind w:left="709"/>
        <w:jc w:val="both"/>
        <w:rPr>
          <w:rFonts w:ascii="Times New Roman" w:eastAsia="Calibri" w:hAnsi="Times New Roman" w:cs="Times New Roman"/>
          <w:sz w:val="24"/>
          <w:szCs w:val="24"/>
          <w:lang w:val="id-ID" w:eastAsia="id-ID"/>
        </w:rPr>
      </w:pPr>
      <w:r w:rsidRPr="008E6FB7">
        <w:rPr>
          <w:rFonts w:ascii="Times New Roman" w:eastAsia="Calibri" w:hAnsi="Times New Roman" w:cs="Times New Roman"/>
          <w:color w:val="000000"/>
          <w:sz w:val="24"/>
          <w:szCs w:val="24"/>
          <w:lang w:val="id-ID" w:eastAsia="id-ID"/>
        </w:rPr>
        <w:t xml:space="preserve">b. Pemerintah bertanggungjawab dan dapat dimintai pertanggungjawaban oleh badan perwakilan rakyat; </w:t>
      </w:r>
    </w:p>
    <w:p w:rsidR="008E6FB7" w:rsidRPr="008E6FB7" w:rsidRDefault="008E6FB7" w:rsidP="008E6FB7">
      <w:pPr>
        <w:autoSpaceDE w:val="0"/>
        <w:autoSpaceDN w:val="0"/>
        <w:adjustRightInd w:val="0"/>
        <w:ind w:left="709"/>
        <w:jc w:val="both"/>
        <w:rPr>
          <w:rFonts w:ascii="Times New Roman" w:eastAsia="Calibri" w:hAnsi="Times New Roman" w:cs="Times New Roman"/>
          <w:color w:val="000000"/>
          <w:sz w:val="24"/>
          <w:szCs w:val="24"/>
          <w:lang w:val="id-ID" w:eastAsia="id-ID"/>
        </w:rPr>
      </w:pPr>
      <w:r w:rsidRPr="008E6FB7">
        <w:rPr>
          <w:rFonts w:ascii="Times New Roman" w:eastAsia="Calibri" w:hAnsi="Times New Roman" w:cs="Times New Roman"/>
          <w:color w:val="000000"/>
          <w:sz w:val="24"/>
          <w:szCs w:val="24"/>
          <w:lang w:val="id-ID" w:eastAsia="id-ID"/>
        </w:rPr>
        <w:t xml:space="preserve">c. Semua warga Negara memiliki kemungkinan dan kesempatan yang sama untuk berpartisipasi dalam proses pengambilan keputusan politik dan mengontrol pemerintah; </w:t>
      </w:r>
    </w:p>
    <w:p w:rsidR="008E6FB7" w:rsidRPr="008E6FB7" w:rsidRDefault="008E6FB7" w:rsidP="008E6FB7">
      <w:pPr>
        <w:autoSpaceDE w:val="0"/>
        <w:autoSpaceDN w:val="0"/>
        <w:adjustRightInd w:val="0"/>
        <w:ind w:left="709"/>
        <w:jc w:val="both"/>
        <w:rPr>
          <w:rFonts w:ascii="Times New Roman" w:eastAsia="Calibri" w:hAnsi="Times New Roman" w:cs="Times New Roman"/>
          <w:sz w:val="24"/>
          <w:szCs w:val="24"/>
          <w:lang w:val="id-ID" w:eastAsia="id-ID"/>
        </w:rPr>
      </w:pPr>
      <w:r w:rsidRPr="008E6FB7">
        <w:rPr>
          <w:rFonts w:ascii="Times New Roman" w:eastAsia="Calibri" w:hAnsi="Times New Roman" w:cs="Times New Roman"/>
          <w:color w:val="000000"/>
          <w:sz w:val="24"/>
          <w:szCs w:val="24"/>
          <w:lang w:val="id-ID" w:eastAsia="id-ID"/>
        </w:rPr>
        <w:t xml:space="preserve">d. Semua tindakan pemerintahan terbuka bagi kritik dan kajian rasional oleh semua </w:t>
      </w:r>
    </w:p>
    <w:p w:rsidR="008E6FB7" w:rsidRPr="008E6FB7" w:rsidRDefault="008E6FB7" w:rsidP="008E6FB7">
      <w:pPr>
        <w:autoSpaceDE w:val="0"/>
        <w:autoSpaceDN w:val="0"/>
        <w:adjustRightInd w:val="0"/>
        <w:ind w:left="709"/>
        <w:jc w:val="both"/>
        <w:rPr>
          <w:rFonts w:ascii="Times New Roman" w:eastAsia="Calibri" w:hAnsi="Times New Roman" w:cs="Times New Roman"/>
          <w:color w:val="000000"/>
          <w:sz w:val="24"/>
          <w:szCs w:val="24"/>
          <w:lang w:val="id-ID" w:eastAsia="id-ID"/>
        </w:rPr>
      </w:pPr>
      <w:r w:rsidRPr="008E6FB7">
        <w:rPr>
          <w:rFonts w:ascii="Times New Roman" w:eastAsia="Calibri" w:hAnsi="Times New Roman" w:cs="Times New Roman"/>
          <w:color w:val="000000"/>
          <w:sz w:val="24"/>
          <w:szCs w:val="24"/>
          <w:lang w:val="id-ID" w:eastAsia="id-ID"/>
        </w:rPr>
        <w:t>pihak;</w:t>
      </w:r>
    </w:p>
    <w:p w:rsidR="008E6FB7" w:rsidRPr="008E6FB7" w:rsidRDefault="008E6FB7" w:rsidP="008E6FB7">
      <w:pPr>
        <w:autoSpaceDE w:val="0"/>
        <w:autoSpaceDN w:val="0"/>
        <w:adjustRightInd w:val="0"/>
        <w:ind w:left="709"/>
        <w:jc w:val="both"/>
        <w:rPr>
          <w:rFonts w:ascii="Times New Roman" w:eastAsia="Calibri" w:hAnsi="Times New Roman" w:cs="Times New Roman"/>
          <w:color w:val="000000"/>
          <w:sz w:val="24"/>
          <w:szCs w:val="24"/>
          <w:lang w:val="id-ID" w:eastAsia="id-ID"/>
        </w:rPr>
      </w:pPr>
      <w:r w:rsidRPr="008E6FB7">
        <w:rPr>
          <w:rFonts w:ascii="Times New Roman" w:eastAsia="Calibri" w:hAnsi="Times New Roman" w:cs="Times New Roman"/>
          <w:color w:val="000000"/>
          <w:sz w:val="24"/>
          <w:szCs w:val="24"/>
          <w:lang w:val="id-ID" w:eastAsia="id-ID"/>
        </w:rPr>
        <w:t>e. Kebebasan berpendapat/berkeyakinan dan menyatakan pendapat;</w:t>
      </w:r>
    </w:p>
    <w:p w:rsidR="008E6FB7" w:rsidRPr="008E6FB7" w:rsidRDefault="008E6FB7" w:rsidP="008E6FB7">
      <w:pPr>
        <w:autoSpaceDE w:val="0"/>
        <w:autoSpaceDN w:val="0"/>
        <w:adjustRightInd w:val="0"/>
        <w:ind w:left="709"/>
        <w:jc w:val="both"/>
        <w:rPr>
          <w:rFonts w:ascii="Times New Roman" w:eastAsia="Calibri" w:hAnsi="Times New Roman" w:cs="Times New Roman"/>
          <w:color w:val="000000"/>
          <w:sz w:val="24"/>
          <w:szCs w:val="24"/>
          <w:lang w:val="id-ID" w:eastAsia="id-ID"/>
        </w:rPr>
      </w:pPr>
      <w:r w:rsidRPr="008E6FB7">
        <w:rPr>
          <w:rFonts w:ascii="Times New Roman" w:eastAsia="Calibri" w:hAnsi="Times New Roman" w:cs="Times New Roman"/>
          <w:color w:val="000000"/>
          <w:sz w:val="24"/>
          <w:szCs w:val="24"/>
          <w:lang w:val="id-ID" w:eastAsia="id-ID"/>
        </w:rPr>
        <w:t>f. Kebebasan pers dan lalu lintas informasi;</w:t>
      </w:r>
    </w:p>
    <w:p w:rsidR="008E6FB7" w:rsidRPr="008E6FB7" w:rsidRDefault="008E6FB7" w:rsidP="008E6FB7">
      <w:pPr>
        <w:autoSpaceDE w:val="0"/>
        <w:autoSpaceDN w:val="0"/>
        <w:adjustRightInd w:val="0"/>
        <w:ind w:left="709"/>
        <w:jc w:val="both"/>
        <w:rPr>
          <w:rFonts w:ascii="Times New Roman" w:eastAsia="Calibri" w:hAnsi="Times New Roman" w:cs="Times New Roman"/>
          <w:color w:val="000000"/>
          <w:sz w:val="24"/>
          <w:szCs w:val="24"/>
          <w:lang w:val="id-ID" w:eastAsia="id-ID"/>
        </w:rPr>
      </w:pPr>
      <w:r w:rsidRPr="008E6FB7">
        <w:rPr>
          <w:rFonts w:ascii="Times New Roman" w:eastAsia="Calibri" w:hAnsi="Times New Roman" w:cs="Times New Roman"/>
          <w:color w:val="000000"/>
          <w:sz w:val="24"/>
          <w:szCs w:val="24"/>
          <w:lang w:val="id-ID" w:eastAsia="id-ID"/>
        </w:rPr>
        <w:t>g. Rancangan undang-undang harus dipublikasikan untuk memungkinkan partisipasi rakyat secara efektif.</w:t>
      </w:r>
    </w:p>
    <w:p w:rsidR="008E6FB7" w:rsidRPr="008E6FB7" w:rsidRDefault="008E6FB7" w:rsidP="008E6FB7">
      <w:pPr>
        <w:autoSpaceDE w:val="0"/>
        <w:autoSpaceDN w:val="0"/>
        <w:adjustRightInd w:val="0"/>
        <w:spacing w:line="360" w:lineRule="auto"/>
        <w:ind w:firstLine="709"/>
        <w:jc w:val="both"/>
        <w:rPr>
          <w:rFonts w:ascii="Times New Roman" w:eastAsia="Calibri" w:hAnsi="Times New Roman" w:cs="Times New Roman"/>
          <w:color w:val="000000"/>
          <w:sz w:val="24"/>
          <w:szCs w:val="24"/>
          <w:lang w:val="id-ID" w:eastAsia="id-ID"/>
        </w:rPr>
      </w:pPr>
      <w:r w:rsidRPr="008E6FB7">
        <w:rPr>
          <w:rFonts w:ascii="Times New Roman" w:eastAsia="Calibri" w:hAnsi="Times New Roman" w:cs="Times New Roman"/>
          <w:color w:val="000000"/>
          <w:sz w:val="24"/>
          <w:szCs w:val="24"/>
          <w:lang w:val="id-ID" w:eastAsia="id-ID"/>
        </w:rPr>
        <w:t>Sementara, Robert Dahl yang mengutip Arend Lijphart, menyatakan syarat dijalankannya sistem demokrasi di suatu negara, yaitu:</w:t>
      </w:r>
      <w:r w:rsidRPr="008E6FB7">
        <w:rPr>
          <w:rFonts w:ascii="Times New Roman" w:eastAsia="Calibri" w:hAnsi="Times New Roman" w:cs="Times New Roman"/>
          <w:color w:val="000000"/>
          <w:sz w:val="24"/>
          <w:szCs w:val="24"/>
          <w:vertAlign w:val="superscript"/>
          <w:lang w:val="id-ID" w:eastAsia="id-ID"/>
        </w:rPr>
        <w:footnoteReference w:id="16"/>
      </w:r>
    </w:p>
    <w:p w:rsidR="008E6FB7" w:rsidRPr="008E6FB7" w:rsidRDefault="008E6FB7" w:rsidP="008E6FB7">
      <w:pPr>
        <w:autoSpaceDE w:val="0"/>
        <w:autoSpaceDN w:val="0"/>
        <w:adjustRightInd w:val="0"/>
        <w:ind w:left="567"/>
        <w:jc w:val="both"/>
        <w:rPr>
          <w:rFonts w:ascii="Times New Roman" w:eastAsia="Arial Unicode MS" w:hAnsi="Times New Roman" w:cs="Times New Roman"/>
          <w:i/>
          <w:kern w:val="2"/>
          <w:sz w:val="24"/>
          <w:szCs w:val="24"/>
          <w:lang w:val="id-ID" w:eastAsia="hi-IN" w:bidi="hi-IN"/>
        </w:rPr>
      </w:pPr>
      <w:r w:rsidRPr="008E6FB7">
        <w:rPr>
          <w:rFonts w:ascii="Times New Roman" w:eastAsia="Times New Roman" w:hAnsi="Times New Roman" w:cs="Times New Roman"/>
          <w:i/>
          <w:sz w:val="24"/>
          <w:szCs w:val="24"/>
          <w:lang w:val="en-US" w:eastAsia="id-ID"/>
        </w:rPr>
        <w:t xml:space="preserve">a. Freedom to form and join organizations </w:t>
      </w:r>
    </w:p>
    <w:p w:rsidR="008E6FB7" w:rsidRPr="008E6FB7" w:rsidRDefault="008E6FB7" w:rsidP="008E6FB7">
      <w:pPr>
        <w:autoSpaceDE w:val="0"/>
        <w:autoSpaceDN w:val="0"/>
        <w:adjustRightInd w:val="0"/>
        <w:ind w:left="567"/>
        <w:jc w:val="both"/>
        <w:rPr>
          <w:rFonts w:ascii="Times New Roman" w:eastAsia="Times New Roman" w:hAnsi="Times New Roman" w:cs="Times New Roman"/>
          <w:i/>
          <w:sz w:val="24"/>
          <w:szCs w:val="24"/>
          <w:lang w:val="id-ID" w:eastAsia="id-ID"/>
        </w:rPr>
      </w:pPr>
      <w:r w:rsidRPr="008E6FB7">
        <w:rPr>
          <w:rFonts w:ascii="Times New Roman" w:eastAsia="Times New Roman" w:hAnsi="Times New Roman" w:cs="Times New Roman"/>
          <w:i/>
          <w:sz w:val="24"/>
          <w:szCs w:val="24"/>
          <w:lang w:val="en-US" w:eastAsia="id-ID"/>
        </w:rPr>
        <w:t>b. Freedom of expression</w:t>
      </w:r>
      <w:r w:rsidRPr="008E6FB7">
        <w:rPr>
          <w:rFonts w:ascii="Times New Roman" w:eastAsia="Times New Roman" w:hAnsi="Times New Roman" w:cs="Times New Roman"/>
          <w:i/>
          <w:sz w:val="24"/>
          <w:szCs w:val="24"/>
          <w:lang w:val="id-ID" w:eastAsia="id-ID"/>
        </w:rPr>
        <w:t>:</w:t>
      </w:r>
    </w:p>
    <w:p w:rsidR="008E6FB7" w:rsidRPr="008E6FB7" w:rsidRDefault="008E6FB7" w:rsidP="008E6FB7">
      <w:pPr>
        <w:autoSpaceDE w:val="0"/>
        <w:autoSpaceDN w:val="0"/>
        <w:adjustRightInd w:val="0"/>
        <w:ind w:left="567"/>
        <w:jc w:val="both"/>
        <w:rPr>
          <w:rFonts w:ascii="Times New Roman" w:eastAsia="Times New Roman" w:hAnsi="Times New Roman" w:cs="Times New Roman"/>
          <w:i/>
          <w:sz w:val="24"/>
          <w:szCs w:val="24"/>
          <w:lang w:val="id-ID" w:eastAsia="id-ID"/>
        </w:rPr>
      </w:pPr>
      <w:r w:rsidRPr="008E6FB7">
        <w:rPr>
          <w:rFonts w:ascii="Times New Roman" w:eastAsia="Times New Roman" w:hAnsi="Times New Roman" w:cs="Times New Roman"/>
          <w:i/>
          <w:sz w:val="24"/>
          <w:szCs w:val="24"/>
          <w:lang w:val="en-US" w:eastAsia="id-ID"/>
        </w:rPr>
        <w:t xml:space="preserve">c. The right to vote; </w:t>
      </w:r>
    </w:p>
    <w:p w:rsidR="008E6FB7" w:rsidRPr="008E6FB7" w:rsidRDefault="008E6FB7" w:rsidP="008E6FB7">
      <w:pPr>
        <w:autoSpaceDE w:val="0"/>
        <w:autoSpaceDN w:val="0"/>
        <w:adjustRightInd w:val="0"/>
        <w:ind w:left="567"/>
        <w:jc w:val="both"/>
        <w:rPr>
          <w:rFonts w:ascii="Times New Roman" w:eastAsia="Times New Roman" w:hAnsi="Times New Roman" w:cs="Times New Roman"/>
          <w:i/>
          <w:sz w:val="24"/>
          <w:szCs w:val="24"/>
          <w:lang w:val="id-ID" w:eastAsia="id-ID"/>
        </w:rPr>
      </w:pPr>
      <w:r w:rsidRPr="008E6FB7">
        <w:rPr>
          <w:rFonts w:ascii="Times New Roman" w:eastAsia="Times New Roman" w:hAnsi="Times New Roman" w:cs="Times New Roman"/>
          <w:i/>
          <w:sz w:val="24"/>
          <w:szCs w:val="24"/>
          <w:lang w:val="en-US" w:eastAsia="id-ID"/>
        </w:rPr>
        <w:t>d. Eligibility for public of</w:t>
      </w:r>
      <w:r w:rsidRPr="008E6FB7">
        <w:rPr>
          <w:rFonts w:ascii="Times New Roman" w:eastAsia="Times New Roman" w:hAnsi="Times New Roman" w:cs="Times New Roman"/>
          <w:i/>
          <w:sz w:val="24"/>
          <w:szCs w:val="24"/>
          <w:lang w:val="id-ID" w:eastAsia="id-ID"/>
        </w:rPr>
        <w:t>fice</w:t>
      </w:r>
      <w:r w:rsidRPr="008E6FB7">
        <w:rPr>
          <w:rFonts w:ascii="Times New Roman" w:eastAsia="Times New Roman" w:hAnsi="Times New Roman" w:cs="Times New Roman"/>
          <w:i/>
          <w:sz w:val="24"/>
          <w:szCs w:val="24"/>
          <w:lang w:val="en-US" w:eastAsia="id-ID"/>
        </w:rPr>
        <w:t xml:space="preserve">; </w:t>
      </w:r>
    </w:p>
    <w:p w:rsidR="008E6FB7" w:rsidRPr="008E6FB7" w:rsidRDefault="008E6FB7" w:rsidP="008E6FB7">
      <w:pPr>
        <w:autoSpaceDE w:val="0"/>
        <w:autoSpaceDN w:val="0"/>
        <w:adjustRightInd w:val="0"/>
        <w:ind w:left="567"/>
        <w:jc w:val="both"/>
        <w:rPr>
          <w:rFonts w:ascii="Times New Roman" w:eastAsia="Times New Roman" w:hAnsi="Times New Roman" w:cs="Times New Roman"/>
          <w:i/>
          <w:sz w:val="24"/>
          <w:szCs w:val="24"/>
          <w:lang w:val="id-ID" w:eastAsia="id-ID"/>
        </w:rPr>
      </w:pPr>
      <w:r w:rsidRPr="008E6FB7">
        <w:rPr>
          <w:rFonts w:ascii="Times New Roman" w:eastAsia="Times New Roman" w:hAnsi="Times New Roman" w:cs="Times New Roman"/>
          <w:i/>
          <w:sz w:val="24"/>
          <w:szCs w:val="24"/>
          <w:lang w:val="en-US" w:eastAsia="id-ID"/>
        </w:rPr>
        <w:t xml:space="preserve">e. The right of political leaders to compete for support and votes; </w:t>
      </w:r>
    </w:p>
    <w:p w:rsidR="008E6FB7" w:rsidRPr="008E6FB7" w:rsidRDefault="008E6FB7" w:rsidP="008E6FB7">
      <w:pPr>
        <w:autoSpaceDE w:val="0"/>
        <w:autoSpaceDN w:val="0"/>
        <w:adjustRightInd w:val="0"/>
        <w:ind w:left="567"/>
        <w:jc w:val="both"/>
        <w:rPr>
          <w:rFonts w:ascii="Times New Roman" w:eastAsia="Times New Roman" w:hAnsi="Times New Roman" w:cs="Times New Roman"/>
          <w:i/>
          <w:sz w:val="24"/>
          <w:szCs w:val="24"/>
          <w:lang w:val="id-ID" w:eastAsia="id-ID"/>
        </w:rPr>
      </w:pPr>
      <w:r w:rsidRPr="008E6FB7">
        <w:rPr>
          <w:rFonts w:ascii="Times New Roman" w:eastAsia="Times New Roman" w:hAnsi="Times New Roman" w:cs="Times New Roman"/>
          <w:i/>
          <w:sz w:val="24"/>
          <w:szCs w:val="24"/>
          <w:lang w:val="en-US" w:eastAsia="id-ID"/>
        </w:rPr>
        <w:t xml:space="preserve">f. Alternative sources of information; </w:t>
      </w:r>
    </w:p>
    <w:p w:rsidR="008E6FB7" w:rsidRPr="008E6FB7" w:rsidRDefault="008E6FB7" w:rsidP="008E6FB7">
      <w:pPr>
        <w:autoSpaceDE w:val="0"/>
        <w:autoSpaceDN w:val="0"/>
        <w:adjustRightInd w:val="0"/>
        <w:ind w:left="567"/>
        <w:jc w:val="both"/>
        <w:rPr>
          <w:rFonts w:ascii="Times New Roman" w:eastAsia="Times New Roman" w:hAnsi="Times New Roman" w:cs="Times New Roman"/>
          <w:i/>
          <w:sz w:val="24"/>
          <w:szCs w:val="24"/>
          <w:lang w:val="id-ID" w:eastAsia="id-ID"/>
        </w:rPr>
      </w:pPr>
      <w:r w:rsidRPr="008E6FB7">
        <w:rPr>
          <w:rFonts w:ascii="Times New Roman" w:eastAsia="Times New Roman" w:hAnsi="Times New Roman" w:cs="Times New Roman"/>
          <w:i/>
          <w:sz w:val="24"/>
          <w:szCs w:val="24"/>
          <w:lang w:val="en-US" w:eastAsia="id-ID"/>
        </w:rPr>
        <w:lastRenderedPageBreak/>
        <w:t xml:space="preserve">g. Free and fair elections; </w:t>
      </w:r>
    </w:p>
    <w:p w:rsidR="008E6FB7" w:rsidRPr="008E6FB7" w:rsidRDefault="008E6FB7" w:rsidP="008E6FB7">
      <w:pPr>
        <w:autoSpaceDE w:val="0"/>
        <w:autoSpaceDN w:val="0"/>
        <w:adjustRightInd w:val="0"/>
        <w:ind w:left="567"/>
        <w:jc w:val="both"/>
        <w:rPr>
          <w:rFonts w:ascii="Times New Roman" w:eastAsia="Times New Roman" w:hAnsi="Times New Roman" w:cs="Times New Roman"/>
          <w:i/>
          <w:sz w:val="24"/>
          <w:szCs w:val="24"/>
          <w:lang w:val="id-ID" w:eastAsia="id-ID"/>
        </w:rPr>
      </w:pPr>
      <w:r w:rsidRPr="008E6FB7">
        <w:rPr>
          <w:rFonts w:ascii="Times New Roman" w:eastAsia="Times New Roman" w:hAnsi="Times New Roman" w:cs="Times New Roman"/>
          <w:i/>
          <w:sz w:val="24"/>
          <w:szCs w:val="24"/>
          <w:lang w:val="en-US" w:eastAsia="id-ID"/>
        </w:rPr>
        <w:t xml:space="preserve">h. Institutions for making government policies depend on votes and other expressions of </w:t>
      </w:r>
      <w:proofErr w:type="gramStart"/>
      <w:r w:rsidRPr="008E6FB7">
        <w:rPr>
          <w:rFonts w:ascii="Times New Roman" w:eastAsia="Times New Roman" w:hAnsi="Times New Roman" w:cs="Times New Roman"/>
          <w:i/>
          <w:sz w:val="24"/>
          <w:szCs w:val="24"/>
          <w:lang w:val="en-US" w:eastAsia="id-ID"/>
        </w:rPr>
        <w:t xml:space="preserve">preference </w:t>
      </w:r>
      <w:r w:rsidRPr="008E6FB7">
        <w:rPr>
          <w:rFonts w:ascii="Times New Roman" w:eastAsia="Times New Roman" w:hAnsi="Times New Roman" w:cs="Times New Roman"/>
          <w:i/>
          <w:sz w:val="24"/>
          <w:szCs w:val="24"/>
          <w:lang w:val="id-ID" w:eastAsia="id-ID"/>
        </w:rPr>
        <w:t>.</w:t>
      </w:r>
      <w:proofErr w:type="gramEnd"/>
    </w:p>
    <w:p w:rsidR="008E6FB7" w:rsidRPr="008E6FB7" w:rsidRDefault="008E6FB7" w:rsidP="008E6FB7">
      <w:pPr>
        <w:autoSpaceDE w:val="0"/>
        <w:autoSpaceDN w:val="0"/>
        <w:adjustRightInd w:val="0"/>
        <w:ind w:left="567"/>
        <w:jc w:val="both"/>
        <w:rPr>
          <w:rFonts w:ascii="Times New Roman" w:eastAsia="Calibri" w:hAnsi="Times New Roman" w:cs="Times New Roman"/>
          <w:i/>
          <w:color w:val="000000"/>
          <w:sz w:val="24"/>
          <w:szCs w:val="24"/>
          <w:lang w:val="id-ID" w:eastAsia="id-ID"/>
        </w:rPr>
      </w:pPr>
    </w:p>
    <w:p w:rsidR="008E6FB7" w:rsidRPr="008E6FB7" w:rsidRDefault="008E6FB7" w:rsidP="008E6FB7">
      <w:pPr>
        <w:autoSpaceDE w:val="0"/>
        <w:autoSpaceDN w:val="0"/>
        <w:adjustRightInd w:val="0"/>
        <w:spacing w:line="480" w:lineRule="auto"/>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ab/>
        <w:t>Proses demokrasi yang dijalankan oleh Indonesia melalui pemilihan umum, salah satunya yaitu Pemilihan Presiden merupakan bagian dari menjalankan sistem politik konstitusional untuk membuat desain demokrasi keterwakilan,</w:t>
      </w:r>
      <w:r w:rsidRPr="008E6FB7">
        <w:rPr>
          <w:rFonts w:ascii="Times New Roman" w:eastAsia="Times New Roman" w:hAnsi="Times New Roman" w:cs="Times New Roman"/>
          <w:sz w:val="24"/>
          <w:szCs w:val="24"/>
          <w:vertAlign w:val="superscript"/>
          <w:lang w:val="id-ID" w:eastAsia="id-ID"/>
        </w:rPr>
        <w:footnoteReference w:id="17"/>
      </w:r>
      <w:r w:rsidRPr="008E6FB7">
        <w:rPr>
          <w:rFonts w:ascii="Times New Roman" w:eastAsia="Times New Roman" w:hAnsi="Times New Roman" w:cs="Times New Roman"/>
          <w:sz w:val="24"/>
          <w:szCs w:val="24"/>
          <w:lang w:val="id-ID" w:eastAsia="id-ID"/>
        </w:rPr>
        <w:t xml:space="preserve"> dalam hal ini adalah keterwakilan pada Pemerintah yang dijalankan oleh Presiden-Wakil Presiden sebagai amanah Konstitusi UUD 1945 sebagai dasar konstitusional, dalam penyelenggaraan Pemilu, salah satunya Pemilihan Presiden-Wakil Presiden RI, hal tersebut dituangkan pada Pasal 6A UUD 1945. Pada Pasal 6A ayat (3) UUD 1945 misalkan, menjelaskan tentang prosedur sahnya suatu pasangan Presiden-Wakil Presiden yang terpilih, yaitu:</w:t>
      </w:r>
    </w:p>
    <w:p w:rsidR="008E6FB7" w:rsidRPr="008E6FB7" w:rsidRDefault="008E6FB7" w:rsidP="008E6FB7">
      <w:pPr>
        <w:autoSpaceDE w:val="0"/>
        <w:autoSpaceDN w:val="0"/>
        <w:adjustRightInd w:val="0"/>
        <w:ind w:left="720"/>
        <w:jc w:val="both"/>
        <w:rPr>
          <w:rFonts w:ascii="Times New Roman" w:eastAsia="Times New Roman" w:hAnsi="Times New Roman" w:cs="Times New Roman"/>
          <w:sz w:val="24"/>
          <w:szCs w:val="24"/>
          <w:lang w:val="id-ID" w:eastAsia="id-ID"/>
        </w:rPr>
      </w:pPr>
      <w:r w:rsidRPr="008E6FB7">
        <w:rPr>
          <w:rFonts w:ascii="Times New Roman" w:eastAsia="Calibri" w:hAnsi="Times New Roman" w:cs="Times New Roman"/>
          <w:color w:val="000000"/>
          <w:sz w:val="24"/>
          <w:szCs w:val="24"/>
          <w:lang w:val="id-ID" w:eastAsia="id-ID"/>
        </w:rPr>
        <w:t>Pasangan calon Presiden dan Wakil Presiden yang mendapatkan suara lebih dari lima puluh persen dari jumlah suara dalam pemilihan  umum dengan sedikitnya dua puluh persen suara di setiap provinsi yang tersebar di lebih dari setengah jumlah provinsi di Indonesia, dilantik menjadi Presiden dan Wakil Presiden.</w:t>
      </w:r>
    </w:p>
    <w:p w:rsidR="008E6FB7" w:rsidRPr="008E6FB7" w:rsidRDefault="008E6FB7" w:rsidP="008E6FB7">
      <w:pPr>
        <w:autoSpaceDE w:val="0"/>
        <w:autoSpaceDN w:val="0"/>
        <w:adjustRightInd w:val="0"/>
        <w:spacing w:line="360" w:lineRule="auto"/>
        <w:jc w:val="both"/>
        <w:rPr>
          <w:rFonts w:ascii="Times New Roman" w:eastAsia="Times New Roman" w:hAnsi="Times New Roman" w:cs="Times New Roman"/>
          <w:sz w:val="24"/>
          <w:szCs w:val="24"/>
          <w:lang w:val="id-ID" w:eastAsia="id-ID"/>
        </w:rPr>
      </w:pPr>
    </w:p>
    <w:p w:rsidR="008E6FB7" w:rsidRPr="008E6FB7" w:rsidRDefault="008E6FB7" w:rsidP="008E6FB7">
      <w:pPr>
        <w:autoSpaceDE w:val="0"/>
        <w:autoSpaceDN w:val="0"/>
        <w:adjustRightInd w:val="0"/>
        <w:spacing w:line="360" w:lineRule="auto"/>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ab/>
        <w:t>Dalam menentukan pasangan Presiden-Wakil Presiden RI, ditentukan oleh koalisi suara multi-partai, hal ini berlangsung umum dan dijadikan sebagai mekanisme sederhana di negara demokrasi, artinya masyarakat Indonesia mempunyai kekuasaan untuk memilih pemimpinnya, dalam konteks ini, esensi dari Pemerintahan demokratis yang dipimpin oleh Presiden-Wakil Presiden RI yang dipilih oleh rakyat wajib bertarung secara kompetitif dan nir-kecurangan dalam pemilihan presiden yang dilakukan.</w:t>
      </w:r>
      <w:r w:rsidRPr="008E6FB7">
        <w:rPr>
          <w:rFonts w:ascii="Times New Roman" w:eastAsia="Times New Roman" w:hAnsi="Times New Roman" w:cs="Times New Roman"/>
          <w:sz w:val="24"/>
          <w:szCs w:val="24"/>
          <w:vertAlign w:val="superscript"/>
          <w:lang w:val="id-ID" w:eastAsia="id-ID"/>
        </w:rPr>
        <w:footnoteReference w:id="18"/>
      </w:r>
      <w:r w:rsidRPr="008E6FB7">
        <w:rPr>
          <w:rFonts w:ascii="Times New Roman" w:eastAsia="Times New Roman" w:hAnsi="Times New Roman" w:cs="Times New Roman"/>
          <w:sz w:val="24"/>
          <w:szCs w:val="24"/>
          <w:lang w:val="id-ID" w:eastAsia="id-ID"/>
        </w:rPr>
        <w:t xml:space="preserve"> Artinya  persoalan kecurangan dari praktik berjalannya demokrasi yang dilakukan di Indoneia diharapkan tidak terjadi dalam setiap pesta demokrasi yang berlangsung.</w:t>
      </w:r>
    </w:p>
    <w:p w:rsidR="008E6FB7" w:rsidRPr="008E6FB7" w:rsidRDefault="008E6FB7" w:rsidP="008E6FB7">
      <w:pPr>
        <w:autoSpaceDE w:val="0"/>
        <w:autoSpaceDN w:val="0"/>
        <w:adjustRightInd w:val="0"/>
        <w:spacing w:line="360" w:lineRule="auto"/>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lastRenderedPageBreak/>
        <w:tab/>
        <w:t>Pada Pasal 41 ayat (1) UU Nomor 42 tahun 2008 tentang Pemilihan Umum Presiden-Wakil Presiden, memberi gambaran tentang pelanggaran proses Pemilu, khususnya pada saat kampanye, yaitu:</w:t>
      </w:r>
    </w:p>
    <w:p w:rsidR="008E6FB7" w:rsidRPr="008E6FB7" w:rsidRDefault="008E6FB7" w:rsidP="008E6FB7">
      <w:pPr>
        <w:autoSpaceDE w:val="0"/>
        <w:autoSpaceDN w:val="0"/>
        <w:adjustRightInd w:val="0"/>
        <w:ind w:left="709"/>
        <w:jc w:val="both"/>
        <w:rPr>
          <w:rFonts w:ascii="Times New Roman" w:eastAsia="Calibri" w:hAnsi="Times New Roman" w:cs="Times New Roman"/>
          <w:sz w:val="24"/>
          <w:szCs w:val="24"/>
          <w:lang w:val="id-ID" w:eastAsia="id-ID"/>
        </w:rPr>
      </w:pPr>
      <w:r w:rsidRPr="008E6FB7">
        <w:rPr>
          <w:rFonts w:ascii="Times New Roman" w:eastAsia="Calibri" w:hAnsi="Times New Roman" w:cs="Times New Roman"/>
          <w:color w:val="000000"/>
          <w:sz w:val="24"/>
          <w:szCs w:val="24"/>
          <w:lang w:val="id-ID" w:eastAsia="id-ID"/>
        </w:rPr>
        <w:t xml:space="preserve">a. mempersoalkan dasar negara Pancasila, Pembukaan Undang-Undang Dasar Negara Republik Indonesia Tahun 1945, dan bentuk Negara Kesatuan Republik Indonesia; </w:t>
      </w:r>
    </w:p>
    <w:p w:rsidR="008E6FB7" w:rsidRPr="008E6FB7" w:rsidRDefault="008E6FB7" w:rsidP="008E6FB7">
      <w:pPr>
        <w:autoSpaceDE w:val="0"/>
        <w:autoSpaceDN w:val="0"/>
        <w:adjustRightInd w:val="0"/>
        <w:ind w:left="709"/>
        <w:jc w:val="both"/>
        <w:rPr>
          <w:rFonts w:ascii="Times New Roman" w:eastAsia="Calibri" w:hAnsi="Times New Roman" w:cs="Times New Roman"/>
          <w:sz w:val="24"/>
          <w:szCs w:val="24"/>
          <w:lang w:val="id-ID" w:eastAsia="id-ID"/>
        </w:rPr>
      </w:pPr>
      <w:r w:rsidRPr="008E6FB7">
        <w:rPr>
          <w:rFonts w:ascii="Times New Roman" w:eastAsia="Calibri" w:hAnsi="Times New Roman" w:cs="Times New Roman"/>
          <w:color w:val="000000"/>
          <w:sz w:val="24"/>
          <w:szCs w:val="24"/>
          <w:lang w:val="id-ID" w:eastAsia="id-ID"/>
        </w:rPr>
        <w:t xml:space="preserve">b. melakukan kegiatan yang membahayakan keutuhan Negara Kesatuan Republik Indonesia; </w:t>
      </w:r>
    </w:p>
    <w:p w:rsidR="008E6FB7" w:rsidRPr="008E6FB7" w:rsidRDefault="008E6FB7" w:rsidP="008E6FB7">
      <w:pPr>
        <w:autoSpaceDE w:val="0"/>
        <w:autoSpaceDN w:val="0"/>
        <w:adjustRightInd w:val="0"/>
        <w:ind w:left="709"/>
        <w:jc w:val="both"/>
        <w:rPr>
          <w:rFonts w:ascii="Times New Roman" w:eastAsia="Calibri" w:hAnsi="Times New Roman" w:cs="Times New Roman"/>
          <w:color w:val="000000"/>
          <w:sz w:val="24"/>
          <w:szCs w:val="24"/>
          <w:lang w:val="id-ID" w:eastAsia="id-ID"/>
        </w:rPr>
      </w:pPr>
      <w:r w:rsidRPr="008E6FB7">
        <w:rPr>
          <w:rFonts w:ascii="Times New Roman" w:eastAsia="Calibri" w:hAnsi="Times New Roman" w:cs="Times New Roman"/>
          <w:color w:val="000000"/>
          <w:sz w:val="24"/>
          <w:szCs w:val="24"/>
          <w:lang w:val="id-ID" w:eastAsia="id-ID"/>
        </w:rPr>
        <w:t xml:space="preserve">c. menghina seseorang, agama, suku, ras, golongan, calon dan/atau Pasangan Calon yang lain; </w:t>
      </w:r>
    </w:p>
    <w:p w:rsidR="008E6FB7" w:rsidRPr="008E6FB7" w:rsidRDefault="008E6FB7" w:rsidP="008E6FB7">
      <w:pPr>
        <w:autoSpaceDE w:val="0"/>
        <w:autoSpaceDN w:val="0"/>
        <w:adjustRightInd w:val="0"/>
        <w:ind w:left="709"/>
        <w:jc w:val="both"/>
        <w:rPr>
          <w:rFonts w:ascii="Times New Roman" w:eastAsia="Calibri" w:hAnsi="Times New Roman" w:cs="Times New Roman"/>
          <w:sz w:val="24"/>
          <w:szCs w:val="24"/>
          <w:lang w:val="id-ID" w:eastAsia="id-ID"/>
        </w:rPr>
      </w:pPr>
      <w:r w:rsidRPr="008E6FB7">
        <w:rPr>
          <w:rFonts w:ascii="Times New Roman" w:eastAsia="Calibri" w:hAnsi="Times New Roman" w:cs="Times New Roman"/>
          <w:color w:val="000000"/>
          <w:sz w:val="24"/>
          <w:szCs w:val="24"/>
          <w:lang w:val="id-ID" w:eastAsia="id-ID"/>
        </w:rPr>
        <w:t xml:space="preserve">d. menghasut dan mengadu-domba perseorangan atau masyarakat; </w:t>
      </w:r>
    </w:p>
    <w:p w:rsidR="008E6FB7" w:rsidRPr="008E6FB7" w:rsidRDefault="008E6FB7" w:rsidP="008E6FB7">
      <w:pPr>
        <w:autoSpaceDE w:val="0"/>
        <w:autoSpaceDN w:val="0"/>
        <w:adjustRightInd w:val="0"/>
        <w:ind w:left="709"/>
        <w:jc w:val="both"/>
        <w:rPr>
          <w:rFonts w:ascii="Times New Roman" w:eastAsia="Calibri" w:hAnsi="Times New Roman" w:cs="Times New Roman"/>
          <w:color w:val="000000"/>
          <w:sz w:val="24"/>
          <w:szCs w:val="24"/>
          <w:lang w:val="id-ID" w:eastAsia="id-ID"/>
        </w:rPr>
      </w:pPr>
      <w:r w:rsidRPr="008E6FB7">
        <w:rPr>
          <w:rFonts w:ascii="Times New Roman" w:eastAsia="Calibri" w:hAnsi="Times New Roman" w:cs="Times New Roman"/>
          <w:color w:val="000000"/>
          <w:sz w:val="24"/>
          <w:szCs w:val="24"/>
          <w:lang w:val="id-ID" w:eastAsia="id-ID"/>
        </w:rPr>
        <w:t>e.  mengganggu ketertiban umum</w:t>
      </w:r>
    </w:p>
    <w:p w:rsidR="008E6FB7" w:rsidRPr="008E6FB7" w:rsidRDefault="008E6FB7" w:rsidP="008E6FB7">
      <w:pPr>
        <w:autoSpaceDE w:val="0"/>
        <w:autoSpaceDN w:val="0"/>
        <w:adjustRightInd w:val="0"/>
        <w:ind w:left="709"/>
        <w:jc w:val="both"/>
        <w:rPr>
          <w:rFonts w:ascii="Times New Roman" w:eastAsia="Calibri" w:hAnsi="Times New Roman" w:cs="Times New Roman"/>
          <w:sz w:val="24"/>
          <w:szCs w:val="24"/>
          <w:lang w:val="id-ID" w:eastAsia="id-ID"/>
        </w:rPr>
      </w:pPr>
      <w:r w:rsidRPr="008E6FB7">
        <w:rPr>
          <w:rFonts w:ascii="Times New Roman" w:eastAsia="Calibri" w:hAnsi="Times New Roman" w:cs="Times New Roman"/>
          <w:color w:val="000000"/>
          <w:sz w:val="24"/>
          <w:szCs w:val="24"/>
          <w:lang w:val="id-ID" w:eastAsia="id-ID"/>
        </w:rPr>
        <w:t xml:space="preserve">f. mengancam untuk melakukan kekerasan atau menganjurkan penggunaan kekerasan kepada seseorang, sekelompok anggota masyarakat, dan/atau Pasangan Calon yang lain; </w:t>
      </w:r>
    </w:p>
    <w:p w:rsidR="008E6FB7" w:rsidRPr="008E6FB7" w:rsidRDefault="008E6FB7" w:rsidP="008E6FB7">
      <w:pPr>
        <w:autoSpaceDE w:val="0"/>
        <w:autoSpaceDN w:val="0"/>
        <w:adjustRightInd w:val="0"/>
        <w:ind w:left="709"/>
        <w:jc w:val="both"/>
        <w:rPr>
          <w:rFonts w:ascii="Times New Roman" w:eastAsia="Calibri" w:hAnsi="Times New Roman" w:cs="Times New Roman"/>
          <w:color w:val="000000"/>
          <w:sz w:val="24"/>
          <w:szCs w:val="24"/>
          <w:lang w:val="id-ID" w:eastAsia="id-ID"/>
        </w:rPr>
      </w:pPr>
      <w:r w:rsidRPr="008E6FB7">
        <w:rPr>
          <w:rFonts w:ascii="Times New Roman" w:eastAsia="Calibri" w:hAnsi="Times New Roman" w:cs="Times New Roman"/>
          <w:color w:val="000000"/>
          <w:sz w:val="24"/>
          <w:szCs w:val="24"/>
          <w:lang w:val="id-ID" w:eastAsia="id-ID"/>
        </w:rPr>
        <w:t xml:space="preserve">g. merusak dan/atau menghilangkan alat peraga Kampanye Pasangan Calon; </w:t>
      </w:r>
    </w:p>
    <w:p w:rsidR="008E6FB7" w:rsidRPr="008E6FB7" w:rsidRDefault="008E6FB7" w:rsidP="008E6FB7">
      <w:pPr>
        <w:autoSpaceDE w:val="0"/>
        <w:autoSpaceDN w:val="0"/>
        <w:adjustRightInd w:val="0"/>
        <w:ind w:left="709"/>
        <w:jc w:val="both"/>
        <w:rPr>
          <w:rFonts w:ascii="Times New Roman" w:eastAsia="Calibri" w:hAnsi="Times New Roman" w:cs="Times New Roman"/>
          <w:sz w:val="24"/>
          <w:szCs w:val="24"/>
          <w:lang w:val="id-ID" w:eastAsia="id-ID"/>
        </w:rPr>
      </w:pPr>
      <w:r w:rsidRPr="008E6FB7">
        <w:rPr>
          <w:rFonts w:ascii="Times New Roman" w:eastAsia="Calibri" w:hAnsi="Times New Roman" w:cs="Times New Roman"/>
          <w:color w:val="000000"/>
          <w:sz w:val="24"/>
          <w:szCs w:val="24"/>
          <w:lang w:val="id-ID" w:eastAsia="id-ID"/>
        </w:rPr>
        <w:t xml:space="preserve">h. menggunakan fasilitas pemerintah, tempat ibadah, dan tempat pendidikan; </w:t>
      </w:r>
    </w:p>
    <w:p w:rsidR="008E6FB7" w:rsidRPr="008E6FB7" w:rsidRDefault="008E6FB7" w:rsidP="008E6FB7">
      <w:pPr>
        <w:autoSpaceDE w:val="0"/>
        <w:autoSpaceDN w:val="0"/>
        <w:adjustRightInd w:val="0"/>
        <w:ind w:left="709"/>
        <w:jc w:val="both"/>
        <w:rPr>
          <w:rFonts w:ascii="Times New Roman" w:eastAsia="Calibri" w:hAnsi="Times New Roman" w:cs="Times New Roman"/>
          <w:sz w:val="24"/>
          <w:szCs w:val="24"/>
          <w:lang w:val="id-ID" w:eastAsia="id-ID"/>
        </w:rPr>
      </w:pPr>
      <w:r w:rsidRPr="008E6FB7">
        <w:rPr>
          <w:rFonts w:ascii="Times New Roman" w:eastAsia="Calibri" w:hAnsi="Times New Roman" w:cs="Times New Roman"/>
          <w:color w:val="000000"/>
          <w:sz w:val="24"/>
          <w:szCs w:val="24"/>
          <w:lang w:val="id-ID" w:eastAsia="id-ID"/>
        </w:rPr>
        <w:t xml:space="preserve">i. membawa atau menggunakan gambar dan/atau atribut Pasangan Calon lain selain dari gambar dan/atau atribut Pasangan Calon yang bersangkutan; dan </w:t>
      </w:r>
    </w:p>
    <w:p w:rsidR="008E6FB7" w:rsidRPr="008E6FB7" w:rsidRDefault="008E6FB7" w:rsidP="008E6FB7">
      <w:pPr>
        <w:autoSpaceDE w:val="0"/>
        <w:autoSpaceDN w:val="0"/>
        <w:adjustRightInd w:val="0"/>
        <w:ind w:left="709"/>
        <w:jc w:val="both"/>
        <w:rPr>
          <w:rFonts w:ascii="Times New Roman" w:eastAsia="Calibri" w:hAnsi="Times New Roman" w:cs="Times New Roman"/>
          <w:color w:val="000000"/>
          <w:sz w:val="24"/>
          <w:szCs w:val="24"/>
          <w:lang w:val="id-ID" w:eastAsia="id-ID"/>
        </w:rPr>
      </w:pPr>
      <w:r w:rsidRPr="008E6FB7">
        <w:rPr>
          <w:rFonts w:ascii="Times New Roman" w:eastAsia="Calibri" w:hAnsi="Times New Roman" w:cs="Times New Roman"/>
          <w:color w:val="000000"/>
          <w:sz w:val="24"/>
          <w:szCs w:val="24"/>
          <w:lang w:val="id-ID" w:eastAsia="id-ID"/>
        </w:rPr>
        <w:t>j. menjanjikan atau memberikan uang atau materi lainnya kepada peserta Kampanye.</w:t>
      </w:r>
    </w:p>
    <w:p w:rsidR="008E6FB7" w:rsidRPr="008E6FB7" w:rsidRDefault="008E6FB7" w:rsidP="008E6FB7">
      <w:pPr>
        <w:autoSpaceDE w:val="0"/>
        <w:autoSpaceDN w:val="0"/>
        <w:adjustRightInd w:val="0"/>
        <w:jc w:val="both"/>
        <w:rPr>
          <w:rFonts w:ascii="Times New Roman" w:eastAsia="Arial Unicode MS" w:hAnsi="Times New Roman" w:cs="Times New Roman"/>
          <w:kern w:val="2"/>
          <w:sz w:val="24"/>
          <w:szCs w:val="24"/>
          <w:lang w:val="id-ID" w:eastAsia="hi-IN" w:bidi="hi-IN"/>
        </w:rPr>
      </w:pPr>
    </w:p>
    <w:p w:rsidR="008E6FB7" w:rsidRPr="008E6FB7" w:rsidRDefault="008E6FB7" w:rsidP="008E6FB7">
      <w:pPr>
        <w:autoSpaceDE w:val="0"/>
        <w:autoSpaceDN w:val="0"/>
        <w:adjustRightInd w:val="0"/>
        <w:spacing w:line="360" w:lineRule="auto"/>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ab/>
        <w:t xml:space="preserve">Jika kita melihat dasar hukum diatas, tidak ada yang menyebut eksplisit tentang pelanggaran yang mungkin terjadi dari </w:t>
      </w:r>
      <w:r w:rsidRPr="008E6FB7">
        <w:rPr>
          <w:rFonts w:ascii="Times New Roman" w:eastAsia="Times New Roman" w:hAnsi="Times New Roman" w:cs="Times New Roman"/>
          <w:i/>
          <w:sz w:val="24"/>
          <w:szCs w:val="24"/>
          <w:lang w:val="id-ID" w:eastAsia="id-ID"/>
        </w:rPr>
        <w:t>spying election</w:t>
      </w:r>
      <w:r w:rsidRPr="008E6FB7">
        <w:rPr>
          <w:rFonts w:ascii="Times New Roman" w:eastAsia="Times New Roman" w:hAnsi="Times New Roman" w:cs="Times New Roman"/>
          <w:sz w:val="24"/>
          <w:szCs w:val="24"/>
          <w:lang w:val="id-ID" w:eastAsia="id-ID"/>
        </w:rPr>
        <w:t xml:space="preserve">, namun keberlakukan dalam Pasal 41 ayat (1) UU Nomor 42 tahun 2008 tersebut hanya disematkan kepada tim sukses yang melakukan kampanye, tidak menyentuh aspek kejahatan yang berpotensi ditimbulkan oleh operasi intelijen yang dilakukan dari negara lain untuk mendukung salah satu calon Presiden-Wakil Presiden RI. Sehingga timbul kekosongan hukum yang perlu diantisipasi dengan baik agar pelanggaran yang terjadi di negara lain mengenai </w:t>
      </w:r>
      <w:r w:rsidRPr="008E6FB7">
        <w:rPr>
          <w:rFonts w:ascii="Times New Roman" w:eastAsia="Times New Roman" w:hAnsi="Times New Roman" w:cs="Times New Roman"/>
          <w:i/>
          <w:sz w:val="24"/>
          <w:szCs w:val="24"/>
          <w:lang w:val="id-ID" w:eastAsia="id-ID"/>
        </w:rPr>
        <w:t xml:space="preserve">spying election </w:t>
      </w:r>
      <w:r w:rsidRPr="008E6FB7">
        <w:rPr>
          <w:rFonts w:ascii="Times New Roman" w:eastAsia="Times New Roman" w:hAnsi="Times New Roman" w:cs="Times New Roman"/>
          <w:sz w:val="24"/>
          <w:szCs w:val="24"/>
          <w:lang w:val="id-ID" w:eastAsia="id-ID"/>
        </w:rPr>
        <w:t>tidak terjadi di Indonesia.</w:t>
      </w:r>
    </w:p>
    <w:p w:rsidR="008E6FB7" w:rsidRPr="008E6FB7" w:rsidRDefault="008E6FB7" w:rsidP="008E6FB7">
      <w:pPr>
        <w:widowControl w:val="0"/>
        <w:suppressAutoHyphens/>
        <w:spacing w:line="360" w:lineRule="auto"/>
        <w:ind w:left="284"/>
        <w:jc w:val="both"/>
        <w:rPr>
          <w:rFonts w:ascii="Times New Roman" w:eastAsia="Times New Roman" w:hAnsi="Times New Roman" w:cs="Times New Roman"/>
          <w:sz w:val="24"/>
          <w:szCs w:val="24"/>
          <w:lang w:val="id-ID" w:eastAsia="id-ID"/>
        </w:rPr>
      </w:pPr>
    </w:p>
    <w:p w:rsidR="008E6FB7" w:rsidRPr="008E6FB7" w:rsidRDefault="008E6FB7" w:rsidP="008E6FB7">
      <w:pPr>
        <w:widowControl w:val="0"/>
        <w:numPr>
          <w:ilvl w:val="0"/>
          <w:numId w:val="1"/>
        </w:numPr>
        <w:suppressAutoHyphens/>
        <w:spacing w:after="200" w:line="360" w:lineRule="auto"/>
        <w:ind w:left="284" w:hanging="284"/>
        <w:jc w:val="both"/>
        <w:rPr>
          <w:rFonts w:ascii="Times New Roman" w:eastAsia="Times New Roman" w:hAnsi="Times New Roman" w:cs="Times New Roman"/>
          <w:b/>
          <w:sz w:val="24"/>
          <w:szCs w:val="24"/>
          <w:lang w:val="id-ID" w:eastAsia="id-ID"/>
        </w:rPr>
      </w:pPr>
      <w:r w:rsidRPr="008E6FB7">
        <w:rPr>
          <w:rFonts w:ascii="Times New Roman" w:eastAsia="Times New Roman" w:hAnsi="Times New Roman" w:cs="Times New Roman"/>
          <w:b/>
          <w:sz w:val="24"/>
          <w:szCs w:val="24"/>
          <w:lang w:val="id-ID" w:eastAsia="id-ID"/>
        </w:rPr>
        <w:t xml:space="preserve">Mekanisme Hukum Atas Kejahatan </w:t>
      </w:r>
      <w:r w:rsidRPr="008E6FB7">
        <w:rPr>
          <w:rFonts w:ascii="Times New Roman" w:eastAsia="Times New Roman" w:hAnsi="Times New Roman" w:cs="Times New Roman"/>
          <w:b/>
          <w:i/>
          <w:sz w:val="24"/>
          <w:szCs w:val="24"/>
          <w:lang w:val="id-ID" w:eastAsia="id-ID"/>
        </w:rPr>
        <w:t>Spying Election</w:t>
      </w:r>
    </w:p>
    <w:p w:rsidR="008E6FB7" w:rsidRPr="008E6FB7" w:rsidRDefault="008E6FB7" w:rsidP="008E6FB7">
      <w:pPr>
        <w:spacing w:line="360" w:lineRule="auto"/>
        <w:ind w:firstLine="567"/>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 xml:space="preserve">Jika melihat kasus </w:t>
      </w:r>
      <w:r w:rsidRPr="008E6FB7">
        <w:rPr>
          <w:rFonts w:ascii="Times New Roman" w:eastAsia="Times New Roman" w:hAnsi="Times New Roman" w:cs="Times New Roman"/>
          <w:i/>
          <w:sz w:val="24"/>
          <w:szCs w:val="24"/>
          <w:lang w:val="id-ID" w:eastAsia="id-ID"/>
        </w:rPr>
        <w:t>spying election</w:t>
      </w:r>
      <w:r w:rsidRPr="008E6FB7">
        <w:rPr>
          <w:rFonts w:ascii="Times New Roman" w:eastAsia="Times New Roman" w:hAnsi="Times New Roman" w:cs="Times New Roman"/>
          <w:sz w:val="24"/>
          <w:szCs w:val="24"/>
          <w:lang w:val="id-ID" w:eastAsia="id-ID"/>
        </w:rPr>
        <w:t xml:space="preserve"> yang melibatkan unsur lebih dari satu negara, maka Indonesia wajib menggunakan yurisdiksi-nya untuk menindak pelaku kejahatan </w:t>
      </w:r>
      <w:r w:rsidRPr="008E6FB7">
        <w:rPr>
          <w:rFonts w:ascii="Times New Roman" w:eastAsia="Times New Roman" w:hAnsi="Times New Roman" w:cs="Times New Roman"/>
          <w:i/>
          <w:sz w:val="24"/>
          <w:szCs w:val="24"/>
          <w:lang w:val="id-ID" w:eastAsia="id-ID"/>
        </w:rPr>
        <w:t>spying election</w:t>
      </w:r>
      <w:r w:rsidRPr="008E6FB7">
        <w:rPr>
          <w:rFonts w:ascii="Times New Roman" w:eastAsia="Times New Roman" w:hAnsi="Times New Roman" w:cs="Times New Roman"/>
          <w:sz w:val="24"/>
          <w:szCs w:val="24"/>
          <w:lang w:val="id-ID" w:eastAsia="id-ID"/>
        </w:rPr>
        <w:t xml:space="preserve">. Pemberlakuan sistem hukum pidana Indonesia terhadap pelaku kejahatan </w:t>
      </w:r>
      <w:r w:rsidRPr="008E6FB7">
        <w:rPr>
          <w:rFonts w:ascii="Times New Roman" w:eastAsia="Times New Roman" w:hAnsi="Times New Roman" w:cs="Times New Roman"/>
          <w:i/>
          <w:sz w:val="24"/>
          <w:szCs w:val="24"/>
          <w:lang w:val="id-ID" w:eastAsia="id-ID"/>
        </w:rPr>
        <w:t xml:space="preserve">spying election </w:t>
      </w:r>
      <w:r w:rsidRPr="008E6FB7">
        <w:rPr>
          <w:rFonts w:ascii="Times New Roman" w:eastAsia="Times New Roman" w:hAnsi="Times New Roman" w:cs="Times New Roman"/>
          <w:sz w:val="24"/>
          <w:szCs w:val="24"/>
          <w:lang w:val="id-ID" w:eastAsia="id-ID"/>
        </w:rPr>
        <w:t>merupakan wujud kedaulatan dan kehormatan Indonesia di mata masyarakat internasional. Artinya bahwa yurisdiksi kriminal merupakan seperangkat hukum berupa hak, kekuasaan, dan kewenangan</w:t>
      </w:r>
      <w:r w:rsidRPr="008E6FB7">
        <w:rPr>
          <w:rFonts w:ascii="Times New Roman" w:eastAsia="Times New Roman" w:hAnsi="Times New Roman" w:cs="Times New Roman"/>
          <w:i/>
          <w:sz w:val="24"/>
          <w:szCs w:val="24"/>
          <w:lang w:val="id-ID" w:eastAsia="id-ID"/>
        </w:rPr>
        <w:t xml:space="preserve"> </w:t>
      </w:r>
      <w:r w:rsidRPr="008E6FB7">
        <w:rPr>
          <w:rFonts w:ascii="Times New Roman" w:eastAsia="Times New Roman" w:hAnsi="Times New Roman" w:cs="Times New Roman"/>
          <w:sz w:val="24"/>
          <w:szCs w:val="24"/>
          <w:lang w:val="id-ID" w:eastAsia="id-ID"/>
        </w:rPr>
        <w:t xml:space="preserve">dalam menjalankan </w:t>
      </w:r>
      <w:r w:rsidRPr="008E6FB7">
        <w:rPr>
          <w:rFonts w:ascii="Times New Roman" w:eastAsia="Times New Roman" w:hAnsi="Times New Roman" w:cs="Times New Roman"/>
          <w:sz w:val="24"/>
          <w:szCs w:val="24"/>
          <w:lang w:val="id-ID" w:eastAsia="id-ID"/>
        </w:rPr>
        <w:lastRenderedPageBreak/>
        <w:t>perundang-undangan dan memaksa pelaku kejahatan tersebut untuk diadili berdasarkan delik materiil dan formil pada sistem hukum pidana Indonesia, terlepas dari pelaku kejahatan tersebut adalah Warga Negara Indonesia atau Warga Negara Asing.</w:t>
      </w:r>
      <w:r w:rsidRPr="008E6FB7">
        <w:rPr>
          <w:rFonts w:ascii="Times New Roman" w:eastAsia="Times New Roman" w:hAnsi="Times New Roman" w:cs="Times New Roman"/>
          <w:sz w:val="24"/>
          <w:szCs w:val="24"/>
          <w:vertAlign w:val="superscript"/>
          <w:lang w:val="id-ID" w:eastAsia="id-ID"/>
        </w:rPr>
        <w:footnoteReference w:id="19"/>
      </w:r>
    </w:p>
    <w:p w:rsidR="008E6FB7" w:rsidRPr="008E6FB7" w:rsidRDefault="008E6FB7" w:rsidP="008E6FB7">
      <w:pPr>
        <w:spacing w:line="360" w:lineRule="auto"/>
        <w:ind w:firstLine="567"/>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Berdasarkan ketentuan pada Pasal 5 KUHP berkaitan dengan berlakunya asas nasionalitas pasif, adalah:</w:t>
      </w:r>
    </w:p>
    <w:p w:rsidR="008E6FB7" w:rsidRPr="008E6FB7" w:rsidRDefault="008E6FB7" w:rsidP="008E6FB7">
      <w:pPr>
        <w:autoSpaceDE w:val="0"/>
        <w:autoSpaceDN w:val="0"/>
        <w:adjustRightInd w:val="0"/>
        <w:ind w:left="567"/>
        <w:jc w:val="both"/>
        <w:rPr>
          <w:rFonts w:ascii="Times New Roman" w:eastAsia="Times New Roman" w:hAnsi="Times New Roman" w:cs="Times New Roman"/>
          <w:noProof/>
          <w:sz w:val="24"/>
          <w:szCs w:val="24"/>
          <w:lang w:val="en-US" w:eastAsia="id-ID"/>
        </w:rPr>
      </w:pPr>
      <w:r w:rsidRPr="008E6FB7">
        <w:rPr>
          <w:rFonts w:ascii="Times New Roman" w:eastAsia="Times New Roman" w:hAnsi="Times New Roman" w:cs="Times New Roman"/>
          <w:noProof/>
          <w:sz w:val="24"/>
          <w:szCs w:val="24"/>
          <w:lang w:val="en-US" w:eastAsia="id-ID"/>
        </w:rPr>
        <w:t>Ketentuan pidana dalam perundang-undangan Indonesia diterapkan bagi warganegara yang di luar Indonesia melakukan: (AB. 4.)</w:t>
      </w:r>
    </w:p>
    <w:p w:rsidR="008E6FB7" w:rsidRPr="008E6FB7" w:rsidRDefault="008E6FB7" w:rsidP="008E6FB7">
      <w:pPr>
        <w:widowControl w:val="0"/>
        <w:numPr>
          <w:ilvl w:val="0"/>
          <w:numId w:val="4"/>
        </w:numPr>
        <w:suppressAutoHyphens/>
        <w:autoSpaceDE w:val="0"/>
        <w:autoSpaceDN w:val="0"/>
        <w:adjustRightInd w:val="0"/>
        <w:spacing w:after="200" w:line="276" w:lineRule="auto"/>
        <w:jc w:val="both"/>
        <w:rPr>
          <w:rFonts w:ascii="Times New Roman" w:eastAsia="Times New Roman" w:hAnsi="Times New Roman" w:cs="Times New Roman"/>
          <w:noProof/>
          <w:sz w:val="24"/>
          <w:szCs w:val="24"/>
          <w:lang w:val="en-US" w:eastAsia="id-ID"/>
        </w:rPr>
      </w:pPr>
      <w:r w:rsidRPr="008E6FB7">
        <w:rPr>
          <w:rFonts w:ascii="Times New Roman" w:eastAsia="Times New Roman" w:hAnsi="Times New Roman" w:cs="Times New Roman"/>
          <w:noProof/>
          <w:sz w:val="24"/>
          <w:szCs w:val="24"/>
          <w:lang w:val="en-US" w:eastAsia="id-ID"/>
        </w:rPr>
        <w:t xml:space="preserve">salah satu kejahatan yang tersebut dalam Bab I dan II Buku Kedua dan pasal 160, 161, 240, 279, 450, dan 451; </w:t>
      </w:r>
    </w:p>
    <w:p w:rsidR="008E6FB7" w:rsidRPr="008E6FB7" w:rsidRDefault="008E6FB7" w:rsidP="008E6FB7">
      <w:pPr>
        <w:widowControl w:val="0"/>
        <w:numPr>
          <w:ilvl w:val="0"/>
          <w:numId w:val="4"/>
        </w:numPr>
        <w:suppressAutoHyphens/>
        <w:autoSpaceDE w:val="0"/>
        <w:autoSpaceDN w:val="0"/>
        <w:adjustRightInd w:val="0"/>
        <w:spacing w:after="200" w:line="276" w:lineRule="auto"/>
        <w:jc w:val="both"/>
        <w:rPr>
          <w:rFonts w:ascii="Times New Roman" w:eastAsia="Times New Roman" w:hAnsi="Times New Roman" w:cs="Times New Roman"/>
          <w:noProof/>
          <w:sz w:val="24"/>
          <w:szCs w:val="24"/>
          <w:lang w:val="en-US" w:eastAsia="id-ID"/>
        </w:rPr>
      </w:pPr>
      <w:r w:rsidRPr="008E6FB7">
        <w:rPr>
          <w:rFonts w:ascii="Times New Roman" w:eastAsia="Times New Roman" w:hAnsi="Times New Roman" w:cs="Times New Roman"/>
          <w:noProof/>
          <w:sz w:val="24"/>
          <w:szCs w:val="24"/>
          <w:lang w:val="en-US" w:eastAsia="id-ID"/>
        </w:rPr>
        <w:t>salah satu perbuatan yang oleh suatu ketentuan pidana dalam perundang-undangan Indonesia dipandang sebagai kejahatan, sedangkan menurut perundang-undangan negara tempat perbuatan dilakukan diancam dengan pidana</w:t>
      </w:r>
    </w:p>
    <w:p w:rsidR="008E6FB7" w:rsidRPr="008E6FB7" w:rsidRDefault="008E6FB7" w:rsidP="008E6FB7">
      <w:pPr>
        <w:autoSpaceDE w:val="0"/>
        <w:autoSpaceDN w:val="0"/>
        <w:adjustRightInd w:val="0"/>
        <w:ind w:left="570"/>
        <w:jc w:val="both"/>
        <w:rPr>
          <w:rFonts w:ascii="Times New Roman" w:eastAsia="Times New Roman" w:hAnsi="Times New Roman" w:cs="Times New Roman"/>
          <w:noProof/>
          <w:sz w:val="24"/>
          <w:szCs w:val="24"/>
          <w:lang w:val="id-ID" w:eastAsia="id-ID"/>
        </w:rPr>
      </w:pPr>
    </w:p>
    <w:p w:rsidR="008E6FB7" w:rsidRPr="008E6FB7" w:rsidRDefault="008E6FB7" w:rsidP="008E6FB7">
      <w:pPr>
        <w:autoSpaceDE w:val="0"/>
        <w:autoSpaceDN w:val="0"/>
        <w:adjustRightInd w:val="0"/>
        <w:spacing w:line="360" w:lineRule="auto"/>
        <w:ind w:firstLine="570"/>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noProof/>
          <w:sz w:val="24"/>
          <w:szCs w:val="24"/>
          <w:lang w:val="id-ID" w:eastAsia="id-ID"/>
        </w:rPr>
        <w:t>Dalam konteks ruang lingkup kejahatan yang diadili berdasarkan unsur materiil dari kejahatan yang dilakukan dimana pelaku bukanlah warga negara Indonesia, namun karena kejahatannya berkaitan dengan gangguan keamanan negara maka dapat dikategorikan kejahatan tersebut dapat ditindak melalui yurisdiksi dan sistem hukum Indonesia sesuai dengan ketentuan pada Pasal 5 KUHP tersebut.</w:t>
      </w:r>
      <w:r w:rsidRPr="008E6FB7">
        <w:rPr>
          <w:rFonts w:ascii="Times New Roman" w:eastAsia="Times New Roman" w:hAnsi="Times New Roman" w:cs="Times New Roman"/>
          <w:noProof/>
          <w:sz w:val="24"/>
          <w:szCs w:val="24"/>
          <w:vertAlign w:val="superscript"/>
          <w:lang w:val="id-ID" w:eastAsia="id-ID"/>
        </w:rPr>
        <w:footnoteReference w:id="20"/>
      </w:r>
      <w:r w:rsidRPr="008E6FB7">
        <w:rPr>
          <w:rFonts w:ascii="Times New Roman" w:eastAsia="Times New Roman" w:hAnsi="Times New Roman" w:cs="Times New Roman"/>
          <w:noProof/>
          <w:sz w:val="24"/>
          <w:szCs w:val="24"/>
          <w:lang w:val="id-ID" w:eastAsia="id-ID"/>
        </w:rPr>
        <w:t xml:space="preserve"> </w:t>
      </w:r>
      <w:r w:rsidRPr="008E6FB7">
        <w:rPr>
          <w:rFonts w:ascii="Times New Roman" w:eastAsia="Times New Roman" w:hAnsi="Times New Roman" w:cs="Times New Roman"/>
          <w:sz w:val="24"/>
          <w:szCs w:val="24"/>
          <w:lang w:val="id-ID" w:eastAsia="id-ID"/>
        </w:rPr>
        <w:t xml:space="preserve">Mekanisme hukum untuk pelaku kejahatan </w:t>
      </w:r>
      <w:r w:rsidRPr="008E6FB7">
        <w:rPr>
          <w:rFonts w:ascii="Times New Roman" w:eastAsia="Times New Roman" w:hAnsi="Times New Roman" w:cs="Times New Roman"/>
          <w:i/>
          <w:sz w:val="24"/>
          <w:szCs w:val="24"/>
          <w:lang w:val="id-ID" w:eastAsia="id-ID"/>
        </w:rPr>
        <w:t>spying election</w:t>
      </w:r>
      <w:r w:rsidRPr="008E6FB7">
        <w:rPr>
          <w:rFonts w:ascii="Times New Roman" w:eastAsia="Times New Roman" w:hAnsi="Times New Roman" w:cs="Times New Roman"/>
          <w:sz w:val="24"/>
          <w:szCs w:val="24"/>
          <w:lang w:val="id-ID" w:eastAsia="id-ID"/>
        </w:rPr>
        <w:t xml:space="preserve"> sesuai dengan ketentuan pada Pasal 5 KUHP dapat berlaku asas nasionalitas pasif, dan apabila pelaku kejahatan merupakan Diplomat yang bertugas di Indonesia akan dikenakan sanksi “Persona non grata”.</w:t>
      </w:r>
      <w:r w:rsidRPr="008E6FB7">
        <w:rPr>
          <w:rFonts w:ascii="Times New Roman" w:eastAsia="Times New Roman" w:hAnsi="Times New Roman" w:cs="Times New Roman"/>
          <w:sz w:val="24"/>
          <w:szCs w:val="24"/>
          <w:vertAlign w:val="superscript"/>
          <w:lang w:val="id-ID" w:eastAsia="id-ID"/>
        </w:rPr>
        <w:footnoteReference w:id="21"/>
      </w:r>
      <w:r w:rsidRPr="008E6FB7">
        <w:rPr>
          <w:rFonts w:ascii="Times New Roman" w:eastAsia="Times New Roman" w:hAnsi="Times New Roman" w:cs="Times New Roman"/>
          <w:sz w:val="24"/>
          <w:szCs w:val="24"/>
          <w:lang w:val="id-ID" w:eastAsia="id-ID"/>
        </w:rPr>
        <w:t xml:space="preserve"> </w:t>
      </w:r>
    </w:p>
    <w:p w:rsidR="008E6FB7" w:rsidRPr="008E6FB7" w:rsidRDefault="008E6FB7" w:rsidP="008E6FB7">
      <w:pPr>
        <w:autoSpaceDE w:val="0"/>
        <w:autoSpaceDN w:val="0"/>
        <w:adjustRightInd w:val="0"/>
        <w:spacing w:line="360" w:lineRule="auto"/>
        <w:ind w:firstLine="570"/>
        <w:jc w:val="both"/>
        <w:rPr>
          <w:rFonts w:ascii="Times New Roman" w:eastAsia="Calibri"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lastRenderedPageBreak/>
        <w:t xml:space="preserve">Maka dari itu, kejahatan </w:t>
      </w:r>
      <w:r w:rsidRPr="008E6FB7">
        <w:rPr>
          <w:rFonts w:ascii="Times New Roman" w:eastAsia="Times New Roman" w:hAnsi="Times New Roman" w:cs="Times New Roman"/>
          <w:i/>
          <w:sz w:val="24"/>
          <w:szCs w:val="24"/>
          <w:lang w:val="id-ID" w:eastAsia="id-ID"/>
        </w:rPr>
        <w:t xml:space="preserve">spying election </w:t>
      </w:r>
      <w:r w:rsidRPr="008E6FB7">
        <w:rPr>
          <w:rFonts w:ascii="Times New Roman" w:eastAsia="Times New Roman" w:hAnsi="Times New Roman" w:cs="Times New Roman"/>
          <w:sz w:val="24"/>
          <w:szCs w:val="24"/>
          <w:lang w:val="id-ID" w:eastAsia="id-ID"/>
        </w:rPr>
        <w:t xml:space="preserve">dianggap sebagai kejahatan terhadap keamanan negara dan yurisdiksi Indonesia akan berlaku bagi kejahatan yang akan berpotensi mempengaruhi Pilpres RI 2019, sehingga jalannya demokrasi Indonesia yang merupakan bagian dari pengakuan terhadap kedaulatan dan keamanan negara akan terlanggar manakala kejahatan </w:t>
      </w:r>
      <w:r w:rsidRPr="008E6FB7">
        <w:rPr>
          <w:rFonts w:ascii="Times New Roman" w:eastAsia="Times New Roman" w:hAnsi="Times New Roman" w:cs="Times New Roman"/>
          <w:i/>
          <w:sz w:val="24"/>
          <w:szCs w:val="24"/>
          <w:lang w:val="id-ID" w:eastAsia="id-ID"/>
        </w:rPr>
        <w:t xml:space="preserve">spying election </w:t>
      </w:r>
      <w:r w:rsidRPr="008E6FB7">
        <w:rPr>
          <w:rFonts w:ascii="Times New Roman" w:eastAsia="Times New Roman" w:hAnsi="Times New Roman" w:cs="Times New Roman"/>
          <w:sz w:val="24"/>
          <w:szCs w:val="24"/>
          <w:lang w:val="id-ID" w:eastAsia="id-ID"/>
        </w:rPr>
        <w:t>tidak ditindak dikarenakan terjadinya kekosongan hukum.</w:t>
      </w:r>
      <w:r w:rsidRPr="008E6FB7">
        <w:rPr>
          <w:rFonts w:ascii="Times New Roman" w:eastAsia="Calibri" w:hAnsi="Times New Roman" w:cs="Times New Roman"/>
          <w:sz w:val="24"/>
          <w:szCs w:val="24"/>
          <w:lang w:val="id-ID" w:eastAsia="id-ID"/>
        </w:rPr>
        <w:t xml:space="preserve"> </w:t>
      </w:r>
    </w:p>
    <w:p w:rsidR="008E6FB7" w:rsidRPr="008E6FB7" w:rsidRDefault="008E6FB7" w:rsidP="008E6FB7">
      <w:pPr>
        <w:keepNext/>
        <w:keepLines/>
        <w:tabs>
          <w:tab w:val="left" w:pos="216"/>
          <w:tab w:val="left" w:pos="284"/>
        </w:tabs>
        <w:spacing w:before="160" w:after="80"/>
        <w:ind w:left="720"/>
        <w:jc w:val="both"/>
        <w:outlineLvl w:val="0"/>
        <w:rPr>
          <w:rFonts w:ascii="Times New Roman" w:eastAsia="Times New Roman" w:hAnsi="Times New Roman" w:cs="Times New Roman"/>
          <w:smallCaps/>
          <w:sz w:val="24"/>
          <w:szCs w:val="24"/>
          <w:lang w:val="en-US" w:eastAsia="id-ID"/>
        </w:rPr>
      </w:pPr>
      <w:r w:rsidRPr="008E6FB7">
        <w:rPr>
          <w:rFonts w:ascii="Times New Roman" w:eastAsia="Times New Roman" w:hAnsi="Times New Roman" w:cs="Times New Roman"/>
          <w:b/>
          <w:smallCaps/>
          <w:sz w:val="24"/>
          <w:szCs w:val="24"/>
          <w:lang w:val="en-US" w:eastAsia="id-ID"/>
        </w:rPr>
        <w:t>PENUTUP</w:t>
      </w:r>
    </w:p>
    <w:p w:rsidR="008E6FB7" w:rsidRPr="008E6FB7" w:rsidRDefault="008E6FB7" w:rsidP="008E6FB7">
      <w:pPr>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lang w:val="en-US" w:eastAsia="id-ID"/>
        </w:rPr>
      </w:pPr>
      <w:proofErr w:type="spellStart"/>
      <w:r w:rsidRPr="008E6FB7">
        <w:rPr>
          <w:rFonts w:ascii="Times New Roman" w:eastAsia="Times New Roman" w:hAnsi="Times New Roman" w:cs="Times New Roman"/>
          <w:b/>
          <w:color w:val="000000"/>
          <w:sz w:val="24"/>
          <w:szCs w:val="24"/>
          <w:lang w:val="en-US" w:eastAsia="id-ID"/>
        </w:rPr>
        <w:t>Simpulan</w:t>
      </w:r>
      <w:proofErr w:type="spellEnd"/>
    </w:p>
    <w:p w:rsidR="008E6FB7" w:rsidRPr="008E6FB7" w:rsidRDefault="008E6FB7" w:rsidP="008E6FB7">
      <w:pPr>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4"/>
          <w:szCs w:val="24"/>
          <w:lang w:val="en-US" w:eastAsia="id-ID"/>
        </w:rPr>
      </w:pPr>
      <w:r w:rsidRPr="008E6FB7">
        <w:rPr>
          <w:rFonts w:ascii="Times New Roman" w:eastAsia="Times New Roman" w:hAnsi="Times New Roman" w:cs="Times New Roman"/>
          <w:sz w:val="24"/>
          <w:szCs w:val="24"/>
          <w:lang w:val="id-ID" w:eastAsia="id-ID"/>
        </w:rPr>
        <w:t xml:space="preserve">Sebagai bagian dari pelanggaran hukum internasional dan hukum nasional, kegiatan </w:t>
      </w:r>
      <w:r w:rsidRPr="008E6FB7">
        <w:rPr>
          <w:rFonts w:ascii="Times New Roman" w:eastAsia="Times New Roman" w:hAnsi="Times New Roman" w:cs="Times New Roman"/>
          <w:i/>
          <w:sz w:val="24"/>
          <w:szCs w:val="24"/>
          <w:lang w:val="id-ID" w:eastAsia="id-ID"/>
        </w:rPr>
        <w:t xml:space="preserve">spying </w:t>
      </w:r>
      <w:r w:rsidRPr="008E6FB7">
        <w:rPr>
          <w:rFonts w:ascii="Times New Roman" w:eastAsia="Times New Roman" w:hAnsi="Times New Roman" w:cs="Times New Roman"/>
          <w:sz w:val="24"/>
          <w:szCs w:val="24"/>
          <w:lang w:val="id-ID" w:eastAsia="id-ID"/>
        </w:rPr>
        <w:t xml:space="preserve">hanya boleh digunakan sebagai strategi pada masa perang. Sehingga dengan tipologi pelanggaran yang ada, jelas </w:t>
      </w:r>
      <w:r w:rsidRPr="008E6FB7">
        <w:rPr>
          <w:rFonts w:ascii="Times New Roman" w:eastAsia="Times New Roman" w:hAnsi="Times New Roman" w:cs="Times New Roman"/>
          <w:i/>
          <w:sz w:val="24"/>
          <w:szCs w:val="24"/>
          <w:lang w:val="id-ID" w:eastAsia="id-ID"/>
        </w:rPr>
        <w:t xml:space="preserve">spying election </w:t>
      </w:r>
      <w:r w:rsidRPr="008E6FB7">
        <w:rPr>
          <w:rFonts w:ascii="Times New Roman" w:eastAsia="Times New Roman" w:hAnsi="Times New Roman" w:cs="Times New Roman"/>
          <w:sz w:val="24"/>
          <w:szCs w:val="24"/>
          <w:lang w:val="id-ID" w:eastAsia="id-ID"/>
        </w:rPr>
        <w:t>merupakan salah satu kejahatan terhadap kedaulatan dan keamanan negara yang itu telah jelas diatur dalam Piagam PBB dan perjanjian internasional lainnya dan termasuk dalam KUHP milik Indonesia</w:t>
      </w:r>
      <w:r w:rsidRPr="008E6FB7">
        <w:rPr>
          <w:rFonts w:ascii="Times New Roman" w:eastAsia="Times New Roman" w:hAnsi="Times New Roman" w:cs="Times New Roman"/>
          <w:color w:val="000000"/>
          <w:sz w:val="24"/>
          <w:szCs w:val="24"/>
          <w:lang w:val="en-US" w:eastAsia="id-ID"/>
        </w:rPr>
        <w:t>.</w:t>
      </w:r>
    </w:p>
    <w:p w:rsidR="008E6FB7" w:rsidRPr="008E6FB7" w:rsidRDefault="008E6FB7" w:rsidP="008E6FB7">
      <w:pPr>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lang w:val="en-US" w:eastAsia="id-ID"/>
        </w:rPr>
      </w:pPr>
      <w:r w:rsidRPr="008E6FB7">
        <w:rPr>
          <w:rFonts w:ascii="Times New Roman" w:eastAsia="Times New Roman" w:hAnsi="Times New Roman" w:cs="Times New Roman"/>
          <w:b/>
          <w:color w:val="000000"/>
          <w:sz w:val="24"/>
          <w:szCs w:val="24"/>
          <w:lang w:val="en-US" w:eastAsia="id-ID"/>
        </w:rPr>
        <w:t>Saran</w:t>
      </w:r>
    </w:p>
    <w:p w:rsidR="008E6FB7" w:rsidRPr="008E6FB7" w:rsidRDefault="008E6FB7" w:rsidP="008E6FB7">
      <w:pPr>
        <w:pBdr>
          <w:top w:val="nil"/>
          <w:left w:val="nil"/>
          <w:bottom w:val="nil"/>
          <w:right w:val="nil"/>
          <w:between w:val="nil"/>
        </w:pBdr>
        <w:spacing w:line="360" w:lineRule="auto"/>
        <w:ind w:firstLine="720"/>
        <w:jc w:val="both"/>
        <w:rPr>
          <w:rFonts w:ascii="Times New Roman" w:eastAsia="Times New Roman" w:hAnsi="Times New Roman" w:cs="Times New Roman"/>
          <w:noProof/>
          <w:sz w:val="24"/>
          <w:szCs w:val="24"/>
          <w:lang w:val="id-ID" w:eastAsia="id-ID"/>
        </w:rPr>
      </w:pPr>
      <w:r w:rsidRPr="008E6FB7">
        <w:rPr>
          <w:rFonts w:ascii="Times New Roman" w:eastAsia="Times New Roman" w:hAnsi="Times New Roman" w:cs="Times New Roman"/>
          <w:noProof/>
          <w:sz w:val="24"/>
          <w:szCs w:val="24"/>
          <w:lang w:val="id-ID" w:eastAsia="id-ID"/>
        </w:rPr>
        <w:t xml:space="preserve">Kejahatan </w:t>
      </w:r>
      <w:r w:rsidRPr="008E6FB7">
        <w:rPr>
          <w:rFonts w:ascii="Times New Roman" w:eastAsia="Times New Roman" w:hAnsi="Times New Roman" w:cs="Times New Roman"/>
          <w:i/>
          <w:noProof/>
          <w:sz w:val="24"/>
          <w:szCs w:val="24"/>
          <w:lang w:val="id-ID" w:eastAsia="id-ID"/>
        </w:rPr>
        <w:t xml:space="preserve">spy </w:t>
      </w:r>
      <w:r w:rsidRPr="008E6FB7">
        <w:rPr>
          <w:rFonts w:ascii="Times New Roman" w:eastAsia="Times New Roman" w:hAnsi="Times New Roman" w:cs="Times New Roman"/>
          <w:noProof/>
          <w:sz w:val="24"/>
          <w:szCs w:val="24"/>
          <w:lang w:val="id-ID" w:eastAsia="id-ID"/>
        </w:rPr>
        <w:t xml:space="preserve">yang masih terbatas dalam KUHP sebagai kejahatan selama masa perang, dan tidak diakomodirnya </w:t>
      </w:r>
      <w:r w:rsidRPr="008E6FB7">
        <w:rPr>
          <w:rFonts w:ascii="Times New Roman" w:eastAsia="Times New Roman" w:hAnsi="Times New Roman" w:cs="Times New Roman"/>
          <w:i/>
          <w:noProof/>
          <w:sz w:val="24"/>
          <w:szCs w:val="24"/>
          <w:lang w:val="id-ID" w:eastAsia="id-ID"/>
        </w:rPr>
        <w:t xml:space="preserve">spying election </w:t>
      </w:r>
      <w:r w:rsidRPr="008E6FB7">
        <w:rPr>
          <w:rFonts w:ascii="Times New Roman" w:eastAsia="Times New Roman" w:hAnsi="Times New Roman" w:cs="Times New Roman"/>
          <w:noProof/>
          <w:sz w:val="24"/>
          <w:szCs w:val="24"/>
          <w:lang w:val="id-ID" w:eastAsia="id-ID"/>
        </w:rPr>
        <w:t>dalam UU Nomor 42 Tahun 2008 yang tidak dijelaskan secara spesifik perlu diantisipasi oleh pemerintah RI dan parlemen untuk membuat peraturan hukum yang mengakomodir pelaku kejahatan tersebut untuk diadili di Indonesia dan agar ancaman tersebut dapat diantisipasi dalam regulasi hukum tentang penyelenggaraan Pemilihan Umum Presiden-Wakil Presiden RI pada 2019 mendatang.</w:t>
      </w:r>
    </w:p>
    <w:p w:rsidR="008E6FB7" w:rsidRPr="008E6FB7" w:rsidRDefault="008E6FB7" w:rsidP="008E6FB7">
      <w:pPr>
        <w:keepNext/>
        <w:keepLines/>
        <w:tabs>
          <w:tab w:val="left" w:pos="216"/>
          <w:tab w:val="left" w:pos="284"/>
        </w:tabs>
        <w:spacing w:before="160" w:after="80"/>
        <w:ind w:left="720"/>
        <w:jc w:val="center"/>
        <w:outlineLvl w:val="0"/>
        <w:rPr>
          <w:rFonts w:ascii="Times New Roman" w:eastAsia="Times New Roman" w:hAnsi="Times New Roman" w:cs="Times New Roman"/>
          <w:smallCaps/>
          <w:sz w:val="24"/>
          <w:szCs w:val="24"/>
          <w:lang w:val="en-US" w:eastAsia="id-ID"/>
        </w:rPr>
      </w:pPr>
      <w:r w:rsidRPr="008E6FB7">
        <w:rPr>
          <w:rFonts w:ascii="Times New Roman" w:eastAsia="Times New Roman" w:hAnsi="Times New Roman" w:cs="Times New Roman"/>
          <w:b/>
          <w:smallCaps/>
          <w:sz w:val="24"/>
          <w:szCs w:val="24"/>
          <w:lang w:val="en-US" w:eastAsia="id-ID"/>
        </w:rPr>
        <w:t xml:space="preserve">DAFTAR </w:t>
      </w:r>
      <w:r w:rsidRPr="008E6FB7">
        <w:rPr>
          <w:rFonts w:ascii="Times New Roman" w:eastAsia="Times New Roman" w:hAnsi="Times New Roman" w:cs="Times New Roman"/>
          <w:b/>
          <w:smallCaps/>
          <w:sz w:val="24"/>
          <w:szCs w:val="24"/>
          <w:lang w:val="id-ID" w:eastAsia="id-ID"/>
        </w:rPr>
        <w:t>PUSTAKA</w:t>
      </w:r>
    </w:p>
    <w:p w:rsidR="008E6FB7" w:rsidRPr="008E6FB7" w:rsidRDefault="008E6FB7" w:rsidP="008E6FB7">
      <w:pPr>
        <w:spacing w:line="360" w:lineRule="auto"/>
        <w:jc w:val="both"/>
        <w:rPr>
          <w:rFonts w:ascii="Times New Roman" w:eastAsia="Times New Roman" w:hAnsi="Times New Roman" w:cs="Times New Roman"/>
          <w:b/>
          <w:sz w:val="24"/>
          <w:szCs w:val="24"/>
          <w:lang w:val="id-ID" w:eastAsia="id-ID"/>
        </w:rPr>
      </w:pPr>
      <w:r w:rsidRPr="008E6FB7">
        <w:rPr>
          <w:rFonts w:ascii="Times New Roman" w:eastAsia="Times New Roman" w:hAnsi="Times New Roman" w:cs="Times New Roman"/>
          <w:b/>
          <w:sz w:val="24"/>
          <w:szCs w:val="24"/>
          <w:lang w:val="id-ID" w:eastAsia="id-ID"/>
        </w:rPr>
        <w:t>Buku dan Jurnal</w:t>
      </w:r>
    </w:p>
    <w:p w:rsidR="008E6FB7" w:rsidRPr="008E6FB7" w:rsidRDefault="008E6FB7" w:rsidP="008E6FB7">
      <w:pPr>
        <w:spacing w:line="360" w:lineRule="auto"/>
        <w:ind w:left="567" w:hanging="567"/>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 xml:space="preserve">Alexander S. Belenky, 2012, </w:t>
      </w:r>
      <w:r w:rsidRPr="008E6FB7">
        <w:rPr>
          <w:rFonts w:ascii="Times New Roman" w:eastAsia="Times New Roman" w:hAnsi="Times New Roman" w:cs="Times New Roman"/>
          <w:i/>
          <w:sz w:val="24"/>
          <w:szCs w:val="24"/>
          <w:lang w:val="id-ID" w:eastAsia="id-ID"/>
        </w:rPr>
        <w:t xml:space="preserve">Who Will Be the Next President? A Guide to the U.S. Presidential Election System, </w:t>
      </w:r>
      <w:r w:rsidRPr="008E6FB7">
        <w:rPr>
          <w:rFonts w:ascii="Times New Roman" w:eastAsia="Times New Roman" w:hAnsi="Times New Roman" w:cs="Times New Roman"/>
          <w:sz w:val="24"/>
          <w:szCs w:val="24"/>
          <w:lang w:val="id-ID" w:eastAsia="id-ID"/>
        </w:rPr>
        <w:t>Springer-Verlag, Massachusetts.</w:t>
      </w:r>
    </w:p>
    <w:p w:rsidR="008E6FB7" w:rsidRPr="008E6FB7" w:rsidRDefault="008E6FB7" w:rsidP="008E6FB7">
      <w:pPr>
        <w:spacing w:line="360" w:lineRule="auto"/>
        <w:ind w:left="567" w:hanging="567"/>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 xml:space="preserve">Anika Gauja, 2010, </w:t>
      </w:r>
      <w:r w:rsidRPr="008E6FB7">
        <w:rPr>
          <w:rFonts w:ascii="Times New Roman" w:eastAsia="Times New Roman" w:hAnsi="Times New Roman" w:cs="Times New Roman"/>
          <w:i/>
          <w:sz w:val="24"/>
          <w:szCs w:val="24"/>
          <w:lang w:val="id-ID" w:eastAsia="id-ID"/>
        </w:rPr>
        <w:t xml:space="preserve">Political Parties and Elections: Legislating for Representative Democracy, </w:t>
      </w:r>
      <w:r w:rsidRPr="008E6FB7">
        <w:rPr>
          <w:rFonts w:ascii="Times New Roman" w:eastAsia="Times New Roman" w:hAnsi="Times New Roman" w:cs="Times New Roman"/>
          <w:sz w:val="24"/>
          <w:szCs w:val="24"/>
          <w:lang w:val="id-ID" w:eastAsia="id-ID"/>
        </w:rPr>
        <w:t>Ashgate Publishing, Burlington.</w:t>
      </w:r>
    </w:p>
    <w:p w:rsidR="008E6FB7" w:rsidRPr="008E6FB7" w:rsidRDefault="008E6FB7" w:rsidP="008E6FB7">
      <w:pPr>
        <w:spacing w:line="360" w:lineRule="auto"/>
        <w:ind w:left="567" w:hanging="567"/>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 xml:space="preserve">Gary D.Solis, 2010, </w:t>
      </w:r>
      <w:r w:rsidRPr="008E6FB7">
        <w:rPr>
          <w:rFonts w:ascii="Times New Roman" w:eastAsia="Times New Roman" w:hAnsi="Times New Roman" w:cs="Times New Roman"/>
          <w:i/>
          <w:sz w:val="24"/>
          <w:szCs w:val="24"/>
          <w:lang w:val="id-ID" w:eastAsia="id-ID"/>
        </w:rPr>
        <w:t xml:space="preserve">The Law of Armed Conflict, </w:t>
      </w:r>
      <w:r w:rsidRPr="008E6FB7">
        <w:rPr>
          <w:rFonts w:ascii="Times New Roman" w:eastAsia="Times New Roman" w:hAnsi="Times New Roman" w:cs="Times New Roman"/>
          <w:sz w:val="24"/>
          <w:szCs w:val="24"/>
          <w:lang w:val="id-ID" w:eastAsia="id-ID"/>
        </w:rPr>
        <w:t>New York, Cambridge University Press.</w:t>
      </w:r>
    </w:p>
    <w:p w:rsidR="008E6FB7" w:rsidRPr="008E6FB7" w:rsidRDefault="008E6FB7" w:rsidP="008E6FB7">
      <w:pPr>
        <w:spacing w:line="360" w:lineRule="auto"/>
        <w:ind w:left="567" w:hanging="567"/>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 xml:space="preserve">Glen Peter Hastedth, 2003, </w:t>
      </w:r>
      <w:r w:rsidRPr="008E6FB7">
        <w:rPr>
          <w:rFonts w:ascii="Times New Roman" w:eastAsia="Times New Roman" w:hAnsi="Times New Roman" w:cs="Times New Roman"/>
          <w:i/>
          <w:sz w:val="24"/>
          <w:szCs w:val="24"/>
          <w:lang w:val="id-ID" w:eastAsia="id-ID"/>
        </w:rPr>
        <w:t xml:space="preserve">Espionage; Contemporary World Issue. </w:t>
      </w:r>
      <w:r w:rsidRPr="008E6FB7">
        <w:rPr>
          <w:rFonts w:ascii="Times New Roman" w:eastAsia="Times New Roman" w:hAnsi="Times New Roman" w:cs="Times New Roman"/>
          <w:sz w:val="24"/>
          <w:szCs w:val="24"/>
          <w:lang w:val="id-ID" w:eastAsia="id-ID"/>
        </w:rPr>
        <w:t>California; ABC-Clios Publisher.</w:t>
      </w:r>
    </w:p>
    <w:p w:rsidR="008E6FB7" w:rsidRPr="008E6FB7" w:rsidRDefault="008E6FB7" w:rsidP="008E6FB7">
      <w:pPr>
        <w:spacing w:line="360" w:lineRule="auto"/>
        <w:ind w:left="567" w:hanging="567"/>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en-US" w:eastAsia="id-ID"/>
        </w:rPr>
        <w:lastRenderedPageBreak/>
        <w:t>Henry Campbell Black,</w:t>
      </w:r>
      <w:r w:rsidRPr="008E6FB7">
        <w:rPr>
          <w:rFonts w:ascii="Times New Roman" w:eastAsia="Times New Roman" w:hAnsi="Times New Roman" w:cs="Times New Roman"/>
          <w:sz w:val="24"/>
          <w:szCs w:val="24"/>
          <w:lang w:val="id-ID" w:eastAsia="id-ID"/>
        </w:rPr>
        <w:t xml:space="preserve"> </w:t>
      </w:r>
      <w:r w:rsidRPr="008E6FB7">
        <w:rPr>
          <w:rFonts w:ascii="Times New Roman" w:eastAsia="Times New Roman" w:hAnsi="Times New Roman" w:cs="Times New Roman"/>
          <w:sz w:val="24"/>
          <w:szCs w:val="24"/>
          <w:lang w:val="en-US" w:eastAsia="id-ID"/>
        </w:rPr>
        <w:t>1999</w:t>
      </w:r>
      <w:r w:rsidRPr="008E6FB7">
        <w:rPr>
          <w:rFonts w:ascii="Times New Roman" w:eastAsia="Times New Roman" w:hAnsi="Times New Roman" w:cs="Times New Roman"/>
          <w:sz w:val="24"/>
          <w:szCs w:val="24"/>
          <w:lang w:val="id-ID" w:eastAsia="id-ID"/>
        </w:rPr>
        <w:t xml:space="preserve">, </w:t>
      </w:r>
      <w:r w:rsidRPr="008E6FB7">
        <w:rPr>
          <w:rFonts w:ascii="Times New Roman" w:eastAsia="Times New Roman" w:hAnsi="Times New Roman" w:cs="Times New Roman"/>
          <w:i/>
          <w:sz w:val="24"/>
          <w:szCs w:val="24"/>
          <w:lang w:val="en-US" w:eastAsia="id-ID"/>
        </w:rPr>
        <w:t xml:space="preserve">Black’s Law </w:t>
      </w:r>
      <w:proofErr w:type="spellStart"/>
      <w:r w:rsidRPr="008E6FB7">
        <w:rPr>
          <w:rFonts w:ascii="Times New Roman" w:eastAsia="Times New Roman" w:hAnsi="Times New Roman" w:cs="Times New Roman"/>
          <w:i/>
          <w:sz w:val="24"/>
          <w:szCs w:val="24"/>
          <w:lang w:val="en-US" w:eastAsia="id-ID"/>
        </w:rPr>
        <w:t>Dicitionary</w:t>
      </w:r>
      <w:proofErr w:type="spellEnd"/>
      <w:proofErr w:type="gramStart"/>
      <w:r w:rsidRPr="008E6FB7">
        <w:rPr>
          <w:rFonts w:ascii="Times New Roman" w:eastAsia="Times New Roman" w:hAnsi="Times New Roman" w:cs="Times New Roman"/>
          <w:i/>
          <w:sz w:val="24"/>
          <w:szCs w:val="24"/>
          <w:lang w:val="en-US" w:eastAsia="id-ID"/>
        </w:rPr>
        <w:t xml:space="preserve">, </w:t>
      </w:r>
      <w:r w:rsidRPr="008E6FB7">
        <w:rPr>
          <w:rFonts w:ascii="Times New Roman" w:eastAsia="Times New Roman" w:hAnsi="Times New Roman" w:cs="Times New Roman"/>
          <w:sz w:val="24"/>
          <w:szCs w:val="24"/>
          <w:lang w:val="en-US" w:eastAsia="id-ID"/>
        </w:rPr>
        <w:t xml:space="preserve"> St</w:t>
      </w:r>
      <w:proofErr w:type="gramEnd"/>
      <w:r w:rsidRPr="008E6FB7">
        <w:rPr>
          <w:rFonts w:ascii="Times New Roman" w:eastAsia="Times New Roman" w:hAnsi="Times New Roman" w:cs="Times New Roman"/>
          <w:sz w:val="24"/>
          <w:szCs w:val="24"/>
          <w:lang w:val="en-US" w:eastAsia="id-ID"/>
        </w:rPr>
        <w:t>. Paul</w:t>
      </w:r>
      <w:r w:rsidRPr="008E6FB7">
        <w:rPr>
          <w:rFonts w:ascii="Times New Roman" w:eastAsia="Times New Roman" w:hAnsi="Times New Roman" w:cs="Times New Roman"/>
          <w:sz w:val="24"/>
          <w:szCs w:val="24"/>
          <w:lang w:val="id-ID" w:eastAsia="id-ID"/>
        </w:rPr>
        <w:t xml:space="preserve">, </w:t>
      </w:r>
      <w:r w:rsidRPr="008E6FB7">
        <w:rPr>
          <w:rFonts w:ascii="Times New Roman" w:eastAsia="Times New Roman" w:hAnsi="Times New Roman" w:cs="Times New Roman"/>
          <w:sz w:val="24"/>
          <w:szCs w:val="24"/>
          <w:lang w:val="en-US" w:eastAsia="id-ID"/>
        </w:rPr>
        <w:t>West Group</w:t>
      </w:r>
      <w:r w:rsidRPr="008E6FB7">
        <w:rPr>
          <w:rFonts w:ascii="Times New Roman" w:eastAsia="Times New Roman" w:hAnsi="Times New Roman" w:cs="Times New Roman"/>
          <w:sz w:val="24"/>
          <w:szCs w:val="24"/>
          <w:lang w:val="id-ID" w:eastAsia="id-ID"/>
        </w:rPr>
        <w:t>.</w:t>
      </w:r>
    </w:p>
    <w:p w:rsidR="008E6FB7" w:rsidRPr="008E6FB7" w:rsidRDefault="008E6FB7" w:rsidP="008E6FB7">
      <w:pPr>
        <w:spacing w:line="360" w:lineRule="auto"/>
        <w:ind w:left="567" w:hanging="567"/>
        <w:jc w:val="both"/>
        <w:rPr>
          <w:rFonts w:ascii="Times New Roman" w:eastAsia="Times New Roman" w:hAnsi="Times New Roman" w:cs="Mangal"/>
          <w:sz w:val="24"/>
          <w:szCs w:val="24"/>
          <w:lang w:val="id-ID" w:eastAsia="id-ID"/>
        </w:rPr>
      </w:pPr>
      <w:r w:rsidRPr="008E6FB7">
        <w:rPr>
          <w:rFonts w:ascii="Times New Roman" w:eastAsia="Times New Roman" w:hAnsi="Times New Roman" w:cs="Times New Roman"/>
          <w:sz w:val="24"/>
          <w:szCs w:val="24"/>
          <w:lang w:val="id-ID" w:eastAsia="id-ID"/>
        </w:rPr>
        <w:t xml:space="preserve">I Wayan Parthiana,2015, </w:t>
      </w:r>
      <w:r w:rsidRPr="008E6FB7">
        <w:rPr>
          <w:rFonts w:ascii="Times New Roman" w:eastAsia="Times New Roman" w:hAnsi="Times New Roman" w:cs="Times New Roman"/>
          <w:i/>
          <w:sz w:val="24"/>
          <w:szCs w:val="24"/>
          <w:lang w:val="id-ID" w:eastAsia="id-ID"/>
        </w:rPr>
        <w:t xml:space="preserve">Hukum Pidana Internasional, </w:t>
      </w:r>
      <w:r w:rsidRPr="008E6FB7">
        <w:rPr>
          <w:rFonts w:ascii="Times New Roman" w:eastAsia="Times New Roman" w:hAnsi="Times New Roman" w:cs="Times New Roman"/>
          <w:sz w:val="24"/>
          <w:szCs w:val="24"/>
          <w:lang w:val="id-ID" w:eastAsia="id-ID"/>
        </w:rPr>
        <w:t>Yrama Widya Press, Bandung.</w:t>
      </w:r>
    </w:p>
    <w:p w:rsidR="008E6FB7" w:rsidRPr="008E6FB7" w:rsidRDefault="008E6FB7" w:rsidP="008E6FB7">
      <w:pPr>
        <w:spacing w:line="360" w:lineRule="auto"/>
        <w:ind w:left="567" w:hanging="567"/>
        <w:jc w:val="both"/>
        <w:rPr>
          <w:rFonts w:ascii="Times New Roman" w:eastAsia="Times New Roman" w:hAnsi="Times New Roman" w:cs="Times New Roman"/>
          <w:sz w:val="24"/>
          <w:szCs w:val="24"/>
          <w:lang w:val="id-ID" w:eastAsia="id-ID"/>
        </w:rPr>
      </w:pPr>
      <w:proofErr w:type="spellStart"/>
      <w:r w:rsidRPr="008E6FB7">
        <w:rPr>
          <w:rFonts w:ascii="Times New Roman" w:eastAsia="Times New Roman" w:hAnsi="Times New Roman" w:cs="Times New Roman"/>
          <w:sz w:val="24"/>
          <w:szCs w:val="24"/>
          <w:lang w:val="en-US" w:eastAsia="id-ID"/>
        </w:rPr>
        <w:t>Jimly</w:t>
      </w:r>
      <w:proofErr w:type="spellEnd"/>
      <w:r w:rsidRPr="008E6FB7">
        <w:rPr>
          <w:rFonts w:ascii="Times New Roman" w:eastAsia="Times New Roman" w:hAnsi="Times New Roman" w:cs="Times New Roman"/>
          <w:sz w:val="24"/>
          <w:szCs w:val="24"/>
          <w:lang w:val="en-US" w:eastAsia="id-ID"/>
        </w:rPr>
        <w:t xml:space="preserve"> </w:t>
      </w:r>
      <w:proofErr w:type="spellStart"/>
      <w:r w:rsidRPr="008E6FB7">
        <w:rPr>
          <w:rFonts w:ascii="Times New Roman" w:eastAsia="Times New Roman" w:hAnsi="Times New Roman" w:cs="Times New Roman"/>
          <w:sz w:val="24"/>
          <w:szCs w:val="24"/>
          <w:lang w:val="en-US" w:eastAsia="id-ID"/>
        </w:rPr>
        <w:t>Asshiddiqie</w:t>
      </w:r>
      <w:proofErr w:type="spellEnd"/>
      <w:r w:rsidRPr="008E6FB7">
        <w:rPr>
          <w:rFonts w:ascii="Times New Roman" w:eastAsia="Times New Roman" w:hAnsi="Times New Roman" w:cs="Times New Roman"/>
          <w:sz w:val="24"/>
          <w:szCs w:val="24"/>
          <w:lang w:val="en-US" w:eastAsia="id-ID"/>
        </w:rPr>
        <w:t>,</w:t>
      </w:r>
      <w:r w:rsidRPr="008E6FB7">
        <w:rPr>
          <w:rFonts w:ascii="Times New Roman" w:eastAsia="Times New Roman" w:hAnsi="Times New Roman" w:cs="Times New Roman"/>
          <w:sz w:val="24"/>
          <w:szCs w:val="24"/>
          <w:lang w:val="id-ID" w:eastAsia="id-ID"/>
        </w:rPr>
        <w:t xml:space="preserve"> </w:t>
      </w:r>
      <w:r w:rsidRPr="008E6FB7">
        <w:rPr>
          <w:rFonts w:ascii="Times New Roman" w:eastAsia="Times New Roman" w:hAnsi="Times New Roman" w:cs="Times New Roman"/>
          <w:sz w:val="24"/>
          <w:szCs w:val="24"/>
          <w:lang w:val="en-US" w:eastAsia="id-ID"/>
        </w:rPr>
        <w:t>2006</w:t>
      </w:r>
      <w:r w:rsidRPr="008E6FB7">
        <w:rPr>
          <w:rFonts w:ascii="Times New Roman" w:eastAsia="Times New Roman" w:hAnsi="Times New Roman" w:cs="Times New Roman"/>
          <w:sz w:val="24"/>
          <w:szCs w:val="24"/>
          <w:lang w:val="id-ID" w:eastAsia="id-ID"/>
        </w:rPr>
        <w:t xml:space="preserve">, </w:t>
      </w:r>
      <w:r w:rsidRPr="008E6FB7">
        <w:rPr>
          <w:rFonts w:ascii="Times New Roman" w:eastAsia="Times New Roman" w:hAnsi="Times New Roman" w:cs="Times New Roman"/>
          <w:i/>
          <w:sz w:val="24"/>
          <w:szCs w:val="24"/>
          <w:lang w:val="en-US" w:eastAsia="id-ID"/>
        </w:rPr>
        <w:t xml:space="preserve"> </w:t>
      </w:r>
      <w:proofErr w:type="spellStart"/>
      <w:r w:rsidRPr="008E6FB7">
        <w:rPr>
          <w:rFonts w:ascii="Times New Roman" w:eastAsia="Times New Roman" w:hAnsi="Times New Roman" w:cs="Times New Roman"/>
          <w:i/>
          <w:sz w:val="24"/>
          <w:szCs w:val="24"/>
          <w:lang w:val="en-US" w:eastAsia="id-ID"/>
        </w:rPr>
        <w:t>Hukum</w:t>
      </w:r>
      <w:proofErr w:type="spellEnd"/>
      <w:r w:rsidRPr="008E6FB7">
        <w:rPr>
          <w:rFonts w:ascii="Times New Roman" w:eastAsia="Times New Roman" w:hAnsi="Times New Roman" w:cs="Times New Roman"/>
          <w:i/>
          <w:sz w:val="24"/>
          <w:szCs w:val="24"/>
          <w:lang w:val="en-US" w:eastAsia="id-ID"/>
        </w:rPr>
        <w:t xml:space="preserve"> Tata Negara </w:t>
      </w:r>
      <w:proofErr w:type="spellStart"/>
      <w:r w:rsidRPr="008E6FB7">
        <w:rPr>
          <w:rFonts w:ascii="Times New Roman" w:eastAsia="Times New Roman" w:hAnsi="Times New Roman" w:cs="Times New Roman"/>
          <w:i/>
          <w:sz w:val="24"/>
          <w:szCs w:val="24"/>
          <w:lang w:val="en-US" w:eastAsia="id-ID"/>
        </w:rPr>
        <w:t>dan</w:t>
      </w:r>
      <w:proofErr w:type="spellEnd"/>
      <w:r w:rsidRPr="008E6FB7">
        <w:rPr>
          <w:rFonts w:ascii="Times New Roman" w:eastAsia="Times New Roman" w:hAnsi="Times New Roman" w:cs="Times New Roman"/>
          <w:i/>
          <w:sz w:val="24"/>
          <w:szCs w:val="24"/>
          <w:lang w:val="en-US" w:eastAsia="id-ID"/>
        </w:rPr>
        <w:t xml:space="preserve"> </w:t>
      </w:r>
      <w:proofErr w:type="spellStart"/>
      <w:r w:rsidRPr="008E6FB7">
        <w:rPr>
          <w:rFonts w:ascii="Times New Roman" w:eastAsia="Times New Roman" w:hAnsi="Times New Roman" w:cs="Times New Roman"/>
          <w:i/>
          <w:sz w:val="24"/>
          <w:szCs w:val="24"/>
          <w:lang w:val="en-US" w:eastAsia="id-ID"/>
        </w:rPr>
        <w:t>Pilar-Pilar</w:t>
      </w:r>
      <w:proofErr w:type="spellEnd"/>
      <w:r w:rsidRPr="008E6FB7">
        <w:rPr>
          <w:rFonts w:ascii="Times New Roman" w:eastAsia="Times New Roman" w:hAnsi="Times New Roman" w:cs="Times New Roman"/>
          <w:i/>
          <w:sz w:val="24"/>
          <w:szCs w:val="24"/>
          <w:lang w:val="en-US" w:eastAsia="id-ID"/>
        </w:rPr>
        <w:t xml:space="preserve"> </w:t>
      </w:r>
      <w:proofErr w:type="spellStart"/>
      <w:r w:rsidRPr="008E6FB7">
        <w:rPr>
          <w:rFonts w:ascii="Times New Roman" w:eastAsia="Times New Roman" w:hAnsi="Times New Roman" w:cs="Times New Roman"/>
          <w:i/>
          <w:sz w:val="24"/>
          <w:szCs w:val="24"/>
          <w:lang w:val="en-US" w:eastAsia="id-ID"/>
        </w:rPr>
        <w:t>Demokrasi</w:t>
      </w:r>
      <w:proofErr w:type="spellEnd"/>
      <w:r w:rsidRPr="008E6FB7">
        <w:rPr>
          <w:rFonts w:ascii="Times New Roman" w:eastAsia="Times New Roman" w:hAnsi="Times New Roman" w:cs="Times New Roman"/>
          <w:sz w:val="24"/>
          <w:szCs w:val="24"/>
          <w:lang w:val="en-US" w:eastAsia="id-ID"/>
        </w:rPr>
        <w:t xml:space="preserve">, </w:t>
      </w:r>
      <w:proofErr w:type="spellStart"/>
      <w:r w:rsidRPr="008E6FB7">
        <w:rPr>
          <w:rFonts w:ascii="Times New Roman" w:eastAsia="Times New Roman" w:hAnsi="Times New Roman" w:cs="Times New Roman"/>
          <w:sz w:val="24"/>
          <w:szCs w:val="24"/>
          <w:lang w:val="en-US" w:eastAsia="id-ID"/>
        </w:rPr>
        <w:t>Sekretariat</w:t>
      </w:r>
      <w:proofErr w:type="spellEnd"/>
      <w:r w:rsidRPr="008E6FB7">
        <w:rPr>
          <w:rFonts w:ascii="Times New Roman" w:eastAsia="Times New Roman" w:hAnsi="Times New Roman" w:cs="Times New Roman"/>
          <w:sz w:val="24"/>
          <w:szCs w:val="24"/>
          <w:lang w:val="en-US" w:eastAsia="id-ID"/>
        </w:rPr>
        <w:t xml:space="preserve"> </w:t>
      </w:r>
      <w:proofErr w:type="spellStart"/>
      <w:r w:rsidRPr="008E6FB7">
        <w:rPr>
          <w:rFonts w:ascii="Times New Roman" w:eastAsia="Times New Roman" w:hAnsi="Times New Roman" w:cs="Times New Roman"/>
          <w:sz w:val="24"/>
          <w:szCs w:val="24"/>
          <w:lang w:val="en-US" w:eastAsia="id-ID"/>
        </w:rPr>
        <w:t>Jenderal</w:t>
      </w:r>
      <w:proofErr w:type="spellEnd"/>
      <w:r w:rsidRPr="008E6FB7">
        <w:rPr>
          <w:rFonts w:ascii="Times New Roman" w:eastAsia="Times New Roman" w:hAnsi="Times New Roman" w:cs="Times New Roman"/>
          <w:sz w:val="24"/>
          <w:szCs w:val="24"/>
          <w:lang w:val="en-US" w:eastAsia="id-ID"/>
        </w:rPr>
        <w:t xml:space="preserve"> </w:t>
      </w:r>
      <w:proofErr w:type="spellStart"/>
      <w:r w:rsidRPr="008E6FB7">
        <w:rPr>
          <w:rFonts w:ascii="Times New Roman" w:eastAsia="Times New Roman" w:hAnsi="Times New Roman" w:cs="Times New Roman"/>
          <w:sz w:val="24"/>
          <w:szCs w:val="24"/>
          <w:lang w:val="en-US" w:eastAsia="id-ID"/>
        </w:rPr>
        <w:t>dan</w:t>
      </w:r>
      <w:proofErr w:type="spellEnd"/>
      <w:r w:rsidRPr="008E6FB7">
        <w:rPr>
          <w:rFonts w:ascii="Times New Roman" w:eastAsia="Times New Roman" w:hAnsi="Times New Roman" w:cs="Times New Roman"/>
          <w:sz w:val="24"/>
          <w:szCs w:val="24"/>
          <w:lang w:val="en-US" w:eastAsia="id-ID"/>
        </w:rPr>
        <w:t xml:space="preserve"> </w:t>
      </w:r>
      <w:proofErr w:type="spellStart"/>
      <w:r w:rsidRPr="008E6FB7">
        <w:rPr>
          <w:rFonts w:ascii="Times New Roman" w:eastAsia="Times New Roman" w:hAnsi="Times New Roman" w:cs="Times New Roman"/>
          <w:sz w:val="24"/>
          <w:szCs w:val="24"/>
          <w:lang w:val="en-US" w:eastAsia="id-ID"/>
        </w:rPr>
        <w:t>Kepaniteraan</w:t>
      </w:r>
      <w:proofErr w:type="spellEnd"/>
      <w:r w:rsidRPr="008E6FB7">
        <w:rPr>
          <w:rFonts w:ascii="Times New Roman" w:eastAsia="Times New Roman" w:hAnsi="Times New Roman" w:cs="Times New Roman"/>
          <w:sz w:val="24"/>
          <w:szCs w:val="24"/>
          <w:lang w:val="en-US" w:eastAsia="id-ID"/>
        </w:rPr>
        <w:t xml:space="preserve"> </w:t>
      </w:r>
      <w:proofErr w:type="spellStart"/>
      <w:r w:rsidRPr="008E6FB7">
        <w:rPr>
          <w:rFonts w:ascii="Times New Roman" w:eastAsia="Times New Roman" w:hAnsi="Times New Roman" w:cs="Times New Roman"/>
          <w:sz w:val="24"/>
          <w:szCs w:val="24"/>
          <w:lang w:val="en-US" w:eastAsia="id-ID"/>
        </w:rPr>
        <w:t>Mahkamah</w:t>
      </w:r>
      <w:proofErr w:type="spellEnd"/>
      <w:r w:rsidRPr="008E6FB7">
        <w:rPr>
          <w:rFonts w:ascii="Times New Roman" w:eastAsia="Times New Roman" w:hAnsi="Times New Roman" w:cs="Times New Roman"/>
          <w:sz w:val="24"/>
          <w:szCs w:val="24"/>
          <w:lang w:val="en-US" w:eastAsia="id-ID"/>
        </w:rPr>
        <w:t xml:space="preserve"> </w:t>
      </w:r>
      <w:proofErr w:type="spellStart"/>
      <w:r w:rsidRPr="008E6FB7">
        <w:rPr>
          <w:rFonts w:ascii="Times New Roman" w:eastAsia="Times New Roman" w:hAnsi="Times New Roman" w:cs="Times New Roman"/>
          <w:sz w:val="24"/>
          <w:szCs w:val="24"/>
          <w:lang w:val="en-US" w:eastAsia="id-ID"/>
        </w:rPr>
        <w:t>Konstitusi</w:t>
      </w:r>
      <w:proofErr w:type="spellEnd"/>
      <w:r w:rsidRPr="008E6FB7">
        <w:rPr>
          <w:rFonts w:ascii="Times New Roman" w:eastAsia="Times New Roman" w:hAnsi="Times New Roman" w:cs="Times New Roman"/>
          <w:sz w:val="24"/>
          <w:szCs w:val="24"/>
          <w:lang w:val="en-US" w:eastAsia="id-ID"/>
        </w:rPr>
        <w:t xml:space="preserve"> </w:t>
      </w:r>
      <w:proofErr w:type="spellStart"/>
      <w:r w:rsidRPr="008E6FB7">
        <w:rPr>
          <w:rFonts w:ascii="Times New Roman" w:eastAsia="Times New Roman" w:hAnsi="Times New Roman" w:cs="Times New Roman"/>
          <w:sz w:val="24"/>
          <w:szCs w:val="24"/>
          <w:lang w:val="en-US" w:eastAsia="id-ID"/>
        </w:rPr>
        <w:t>Republik</w:t>
      </w:r>
      <w:proofErr w:type="spellEnd"/>
      <w:r w:rsidRPr="008E6FB7">
        <w:rPr>
          <w:rFonts w:ascii="Times New Roman" w:eastAsia="Times New Roman" w:hAnsi="Times New Roman" w:cs="Times New Roman"/>
          <w:sz w:val="24"/>
          <w:szCs w:val="24"/>
          <w:lang w:val="en-US" w:eastAsia="id-ID"/>
        </w:rPr>
        <w:t xml:space="preserve"> Indonesia</w:t>
      </w:r>
      <w:r w:rsidRPr="008E6FB7">
        <w:rPr>
          <w:rFonts w:ascii="Times New Roman" w:eastAsia="Times New Roman" w:hAnsi="Times New Roman" w:cs="Times New Roman"/>
          <w:sz w:val="24"/>
          <w:szCs w:val="24"/>
          <w:lang w:val="id-ID" w:eastAsia="id-ID"/>
        </w:rPr>
        <w:t xml:space="preserve">, </w:t>
      </w:r>
      <w:r w:rsidRPr="008E6FB7">
        <w:rPr>
          <w:rFonts w:ascii="Times New Roman" w:eastAsia="Times New Roman" w:hAnsi="Times New Roman" w:cs="Times New Roman"/>
          <w:sz w:val="24"/>
          <w:szCs w:val="24"/>
          <w:lang w:val="en-US" w:eastAsia="id-ID"/>
        </w:rPr>
        <w:t>Jakarta</w:t>
      </w:r>
      <w:r w:rsidRPr="008E6FB7">
        <w:rPr>
          <w:rFonts w:ascii="Times New Roman" w:eastAsia="Times New Roman" w:hAnsi="Times New Roman" w:cs="Times New Roman"/>
          <w:sz w:val="24"/>
          <w:szCs w:val="24"/>
          <w:lang w:val="id-ID" w:eastAsia="id-ID"/>
        </w:rPr>
        <w:t>.</w:t>
      </w:r>
    </w:p>
    <w:p w:rsidR="008E6FB7" w:rsidRPr="008E6FB7" w:rsidRDefault="008E6FB7" w:rsidP="008E6FB7">
      <w:pPr>
        <w:spacing w:line="360" w:lineRule="auto"/>
        <w:ind w:left="567" w:hanging="567"/>
        <w:jc w:val="both"/>
        <w:rPr>
          <w:rFonts w:ascii="Times New Roman" w:eastAsia="Times New Roman" w:hAnsi="Times New Roman" w:cs="Mangal"/>
          <w:sz w:val="24"/>
          <w:szCs w:val="24"/>
          <w:lang w:val="id-ID" w:eastAsia="id-ID"/>
        </w:rPr>
      </w:pPr>
      <w:r w:rsidRPr="008E6FB7">
        <w:rPr>
          <w:rFonts w:ascii="Times New Roman" w:eastAsia="Times New Roman" w:hAnsi="Times New Roman" w:cs="Times New Roman"/>
          <w:sz w:val="24"/>
          <w:szCs w:val="24"/>
          <w:lang w:val="en-US" w:eastAsia="id-ID"/>
        </w:rPr>
        <w:t xml:space="preserve">Peter Mahmud </w:t>
      </w:r>
      <w:proofErr w:type="spellStart"/>
      <w:r w:rsidRPr="008E6FB7">
        <w:rPr>
          <w:rFonts w:ascii="Times New Roman" w:eastAsia="Times New Roman" w:hAnsi="Times New Roman" w:cs="Times New Roman"/>
          <w:sz w:val="24"/>
          <w:szCs w:val="24"/>
          <w:lang w:val="en-US" w:eastAsia="id-ID"/>
        </w:rPr>
        <w:t>Marzuki</w:t>
      </w:r>
      <w:proofErr w:type="spellEnd"/>
      <w:r w:rsidRPr="008E6FB7">
        <w:rPr>
          <w:rFonts w:ascii="Times New Roman" w:eastAsia="Times New Roman" w:hAnsi="Times New Roman" w:cs="Times New Roman"/>
          <w:sz w:val="24"/>
          <w:szCs w:val="24"/>
          <w:lang w:val="id-ID" w:eastAsia="id-ID"/>
        </w:rPr>
        <w:t xml:space="preserve">, </w:t>
      </w:r>
      <w:r w:rsidRPr="008E6FB7">
        <w:rPr>
          <w:rFonts w:ascii="Times New Roman" w:eastAsia="Times New Roman" w:hAnsi="Times New Roman" w:cs="Times New Roman"/>
          <w:sz w:val="24"/>
          <w:szCs w:val="24"/>
          <w:lang w:val="en-US" w:eastAsia="id-ID"/>
        </w:rPr>
        <w:t>2005</w:t>
      </w:r>
      <w:r w:rsidRPr="008E6FB7">
        <w:rPr>
          <w:rFonts w:ascii="Times New Roman" w:eastAsia="Times New Roman" w:hAnsi="Times New Roman" w:cs="Times New Roman"/>
          <w:sz w:val="24"/>
          <w:szCs w:val="24"/>
          <w:lang w:val="id-ID" w:eastAsia="id-ID"/>
        </w:rPr>
        <w:t>,</w:t>
      </w:r>
      <w:r w:rsidRPr="008E6FB7">
        <w:rPr>
          <w:rFonts w:ascii="Times New Roman" w:eastAsia="Times New Roman" w:hAnsi="Times New Roman" w:cs="Times New Roman"/>
          <w:sz w:val="24"/>
          <w:szCs w:val="24"/>
          <w:lang w:val="en-US" w:eastAsia="id-ID"/>
        </w:rPr>
        <w:t xml:space="preserve"> </w:t>
      </w:r>
      <w:proofErr w:type="spellStart"/>
      <w:r w:rsidRPr="008E6FB7">
        <w:rPr>
          <w:rFonts w:ascii="Times New Roman" w:eastAsia="Times New Roman" w:hAnsi="Times New Roman" w:cs="Times New Roman"/>
          <w:sz w:val="24"/>
          <w:szCs w:val="24"/>
          <w:lang w:val="en-US" w:eastAsia="id-ID"/>
        </w:rPr>
        <w:t>Penelitian</w:t>
      </w:r>
      <w:proofErr w:type="spellEnd"/>
      <w:r w:rsidRPr="008E6FB7">
        <w:rPr>
          <w:rFonts w:ascii="Times New Roman" w:eastAsia="Times New Roman" w:hAnsi="Times New Roman" w:cs="Times New Roman"/>
          <w:sz w:val="24"/>
          <w:szCs w:val="24"/>
          <w:lang w:val="en-US" w:eastAsia="id-ID"/>
        </w:rPr>
        <w:t xml:space="preserve"> h</w:t>
      </w:r>
      <w:r w:rsidRPr="008E6FB7">
        <w:rPr>
          <w:rFonts w:ascii="Times New Roman" w:eastAsia="Times New Roman" w:hAnsi="Times New Roman" w:cs="Times New Roman"/>
          <w:sz w:val="24"/>
          <w:szCs w:val="24"/>
          <w:lang w:val="id-ID" w:eastAsia="id-ID"/>
        </w:rPr>
        <w:t>u</w:t>
      </w:r>
      <w:proofErr w:type="spellStart"/>
      <w:r w:rsidRPr="008E6FB7">
        <w:rPr>
          <w:rFonts w:ascii="Times New Roman" w:eastAsia="Times New Roman" w:hAnsi="Times New Roman" w:cs="Times New Roman"/>
          <w:sz w:val="24"/>
          <w:szCs w:val="24"/>
          <w:lang w:val="en-US" w:eastAsia="id-ID"/>
        </w:rPr>
        <w:t>kum</w:t>
      </w:r>
      <w:proofErr w:type="spellEnd"/>
      <w:r w:rsidRPr="008E6FB7">
        <w:rPr>
          <w:rFonts w:ascii="Times New Roman" w:eastAsia="Times New Roman" w:hAnsi="Times New Roman" w:cs="Times New Roman"/>
          <w:i/>
          <w:sz w:val="24"/>
          <w:szCs w:val="24"/>
          <w:lang w:val="id-ID" w:eastAsia="id-ID"/>
        </w:rPr>
        <w:t xml:space="preserve">, </w:t>
      </w:r>
      <w:proofErr w:type="spellStart"/>
      <w:r w:rsidRPr="008E6FB7">
        <w:rPr>
          <w:rFonts w:ascii="Times New Roman" w:eastAsia="Times New Roman" w:hAnsi="Times New Roman" w:cs="Times New Roman"/>
          <w:sz w:val="24"/>
          <w:szCs w:val="24"/>
          <w:lang w:val="en-US" w:eastAsia="id-ID"/>
        </w:rPr>
        <w:t>Kencana</w:t>
      </w:r>
      <w:proofErr w:type="spellEnd"/>
      <w:r w:rsidRPr="008E6FB7">
        <w:rPr>
          <w:rFonts w:ascii="Times New Roman" w:eastAsia="Times New Roman" w:hAnsi="Times New Roman" w:cs="Times New Roman"/>
          <w:sz w:val="24"/>
          <w:szCs w:val="24"/>
          <w:lang w:val="en-US" w:eastAsia="id-ID"/>
        </w:rPr>
        <w:t xml:space="preserve"> </w:t>
      </w:r>
      <w:proofErr w:type="spellStart"/>
      <w:r w:rsidRPr="008E6FB7">
        <w:rPr>
          <w:rFonts w:ascii="Times New Roman" w:eastAsia="Times New Roman" w:hAnsi="Times New Roman" w:cs="Times New Roman"/>
          <w:sz w:val="24"/>
          <w:szCs w:val="24"/>
          <w:lang w:val="en-US" w:eastAsia="id-ID"/>
        </w:rPr>
        <w:t>Prenada</w:t>
      </w:r>
      <w:proofErr w:type="spellEnd"/>
      <w:r w:rsidRPr="008E6FB7">
        <w:rPr>
          <w:rFonts w:ascii="Times New Roman" w:eastAsia="Times New Roman" w:hAnsi="Times New Roman" w:cs="Times New Roman"/>
          <w:sz w:val="24"/>
          <w:szCs w:val="24"/>
          <w:lang w:val="en-US" w:eastAsia="id-ID"/>
        </w:rPr>
        <w:t xml:space="preserve"> Group</w:t>
      </w:r>
      <w:r w:rsidRPr="008E6FB7">
        <w:rPr>
          <w:rFonts w:ascii="Times New Roman" w:eastAsia="Times New Roman" w:hAnsi="Times New Roman" w:cs="Times New Roman"/>
          <w:sz w:val="24"/>
          <w:szCs w:val="24"/>
          <w:lang w:val="id-ID" w:eastAsia="id-ID"/>
        </w:rPr>
        <w:t xml:space="preserve">, </w:t>
      </w:r>
      <w:r w:rsidRPr="008E6FB7">
        <w:rPr>
          <w:rFonts w:ascii="Times New Roman" w:eastAsia="Times New Roman" w:hAnsi="Times New Roman" w:cs="Times New Roman"/>
          <w:sz w:val="24"/>
          <w:szCs w:val="24"/>
          <w:lang w:val="en-US" w:eastAsia="id-ID"/>
        </w:rPr>
        <w:t>Jakarta</w:t>
      </w:r>
      <w:r w:rsidRPr="008E6FB7">
        <w:rPr>
          <w:rFonts w:ascii="Times New Roman" w:eastAsia="Times New Roman" w:hAnsi="Times New Roman" w:cs="Times New Roman"/>
          <w:sz w:val="24"/>
          <w:szCs w:val="24"/>
          <w:lang w:val="id-ID" w:eastAsia="id-ID"/>
        </w:rPr>
        <w:t>.</w:t>
      </w:r>
    </w:p>
    <w:p w:rsidR="008E6FB7" w:rsidRPr="008E6FB7" w:rsidRDefault="008E6FB7" w:rsidP="008E6FB7">
      <w:pPr>
        <w:spacing w:line="360" w:lineRule="auto"/>
        <w:ind w:left="567" w:hanging="567"/>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Rain Livoja &amp; Tim McCornack, 2016,</w:t>
      </w:r>
      <w:r w:rsidRPr="008E6FB7">
        <w:rPr>
          <w:rFonts w:ascii="Times New Roman" w:eastAsia="Times New Roman" w:hAnsi="Times New Roman" w:cs="Times New Roman"/>
          <w:i/>
          <w:sz w:val="24"/>
          <w:szCs w:val="24"/>
          <w:lang w:val="id-ID" w:eastAsia="id-ID"/>
        </w:rPr>
        <w:t xml:space="preserve"> a Handbook of International Armed Conflict, </w:t>
      </w:r>
      <w:r w:rsidRPr="008E6FB7">
        <w:rPr>
          <w:rFonts w:ascii="Times New Roman" w:eastAsia="Times New Roman" w:hAnsi="Times New Roman" w:cs="Times New Roman"/>
          <w:sz w:val="24"/>
          <w:szCs w:val="24"/>
          <w:lang w:val="id-ID" w:eastAsia="id-ID"/>
        </w:rPr>
        <w:t>Routledge.</w:t>
      </w:r>
    </w:p>
    <w:p w:rsidR="008E6FB7" w:rsidRPr="008E6FB7" w:rsidRDefault="008E6FB7" w:rsidP="008E6FB7">
      <w:pPr>
        <w:spacing w:line="360" w:lineRule="auto"/>
        <w:ind w:left="567" w:hanging="567"/>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 xml:space="preserve">Richard G. Niemi &amp; Pippa Norris, 2010, </w:t>
      </w:r>
      <w:r w:rsidRPr="008E6FB7">
        <w:rPr>
          <w:rFonts w:ascii="Times New Roman" w:eastAsia="Times New Roman" w:hAnsi="Times New Roman" w:cs="Times New Roman"/>
          <w:i/>
          <w:sz w:val="24"/>
          <w:szCs w:val="24"/>
          <w:lang w:val="id-ID" w:eastAsia="id-ID"/>
        </w:rPr>
        <w:t xml:space="preserve">Comparing Democracies: Elections and Voting in the 21st Century, </w:t>
      </w:r>
      <w:r w:rsidRPr="008E6FB7">
        <w:rPr>
          <w:rFonts w:ascii="Times New Roman" w:eastAsia="Times New Roman" w:hAnsi="Times New Roman" w:cs="Times New Roman"/>
          <w:sz w:val="24"/>
          <w:szCs w:val="24"/>
          <w:lang w:val="id-ID" w:eastAsia="id-ID"/>
        </w:rPr>
        <w:t>Sage</w:t>
      </w:r>
      <w:r w:rsidRPr="008E6FB7">
        <w:rPr>
          <w:rFonts w:ascii="Times New Roman" w:eastAsia="Times New Roman" w:hAnsi="Times New Roman" w:cs="Times New Roman"/>
          <w:i/>
          <w:sz w:val="24"/>
          <w:szCs w:val="24"/>
          <w:lang w:val="id-ID" w:eastAsia="id-ID"/>
        </w:rPr>
        <w:t xml:space="preserve"> </w:t>
      </w:r>
      <w:r w:rsidRPr="008E6FB7">
        <w:rPr>
          <w:rFonts w:ascii="Times New Roman" w:eastAsia="Times New Roman" w:hAnsi="Times New Roman" w:cs="Times New Roman"/>
          <w:sz w:val="24"/>
          <w:szCs w:val="24"/>
          <w:lang w:val="id-ID" w:eastAsia="id-ID"/>
        </w:rPr>
        <w:t>Publishing, California.</w:t>
      </w:r>
    </w:p>
    <w:p w:rsidR="008E6FB7" w:rsidRPr="008E6FB7" w:rsidRDefault="008E6FB7" w:rsidP="008E6FB7">
      <w:pPr>
        <w:spacing w:line="360" w:lineRule="auto"/>
        <w:ind w:left="567" w:hanging="567"/>
        <w:jc w:val="both"/>
        <w:rPr>
          <w:rFonts w:ascii="Times New Roman" w:eastAsia="Times New Roman" w:hAnsi="Times New Roman" w:cs="Times New Roman"/>
          <w:sz w:val="24"/>
          <w:szCs w:val="24"/>
          <w:lang w:val="id-ID" w:eastAsia="id-ID"/>
        </w:rPr>
      </w:pPr>
      <w:r w:rsidRPr="008E6FB7">
        <w:rPr>
          <w:rFonts w:ascii="Times New Roman" w:eastAsia="Times New Roman" w:hAnsi="Times New Roman" w:cs="Times New Roman"/>
          <w:sz w:val="24"/>
          <w:szCs w:val="24"/>
          <w:lang w:val="id-ID" w:eastAsia="id-ID"/>
        </w:rPr>
        <w:t xml:space="preserve">Umbu Rauta, </w:t>
      </w:r>
      <w:r w:rsidRPr="008E6FB7">
        <w:rPr>
          <w:rFonts w:ascii="Times New Roman" w:eastAsia="Times New Roman" w:hAnsi="Times New Roman" w:cs="Times New Roman"/>
          <w:i/>
          <w:sz w:val="24"/>
          <w:szCs w:val="24"/>
          <w:lang w:val="id-ID" w:eastAsia="id-ID"/>
        </w:rPr>
        <w:t xml:space="preserve">Menggagas Pemilihan Presiden yang Demokratis dan Aspiratif, </w:t>
      </w:r>
      <w:proofErr w:type="spellStart"/>
      <w:r w:rsidRPr="008E6FB7">
        <w:rPr>
          <w:rFonts w:ascii="Times New Roman" w:eastAsia="Times New Roman" w:hAnsi="Times New Roman" w:cs="Times New Roman"/>
          <w:sz w:val="24"/>
          <w:szCs w:val="24"/>
          <w:lang w:val="en-US" w:eastAsia="id-ID"/>
        </w:rPr>
        <w:t>Jurnal</w:t>
      </w:r>
      <w:proofErr w:type="spellEnd"/>
      <w:r w:rsidRPr="008E6FB7">
        <w:rPr>
          <w:rFonts w:ascii="Times New Roman" w:eastAsia="Times New Roman" w:hAnsi="Times New Roman" w:cs="Times New Roman"/>
          <w:sz w:val="24"/>
          <w:szCs w:val="24"/>
          <w:lang w:val="en-US" w:eastAsia="id-ID"/>
        </w:rPr>
        <w:t xml:space="preserve"> </w:t>
      </w:r>
      <w:proofErr w:type="spellStart"/>
      <w:r w:rsidRPr="008E6FB7">
        <w:rPr>
          <w:rFonts w:ascii="Times New Roman" w:eastAsia="Times New Roman" w:hAnsi="Times New Roman" w:cs="Times New Roman"/>
          <w:sz w:val="24"/>
          <w:szCs w:val="24"/>
          <w:lang w:val="en-US" w:eastAsia="id-ID"/>
        </w:rPr>
        <w:t>Konstitusi</w:t>
      </w:r>
      <w:proofErr w:type="spellEnd"/>
      <w:r w:rsidRPr="008E6FB7">
        <w:rPr>
          <w:rFonts w:ascii="Times New Roman" w:eastAsia="Times New Roman" w:hAnsi="Times New Roman" w:cs="Times New Roman"/>
          <w:sz w:val="24"/>
          <w:szCs w:val="24"/>
          <w:lang w:val="en-US" w:eastAsia="id-ID"/>
        </w:rPr>
        <w:t xml:space="preserve">, Volume 11, </w:t>
      </w:r>
      <w:proofErr w:type="spellStart"/>
      <w:r w:rsidRPr="008E6FB7">
        <w:rPr>
          <w:rFonts w:ascii="Times New Roman" w:eastAsia="Times New Roman" w:hAnsi="Times New Roman" w:cs="Times New Roman"/>
          <w:sz w:val="24"/>
          <w:szCs w:val="24"/>
          <w:lang w:val="en-US" w:eastAsia="id-ID"/>
        </w:rPr>
        <w:t>Nomor</w:t>
      </w:r>
      <w:proofErr w:type="spellEnd"/>
      <w:r w:rsidRPr="008E6FB7">
        <w:rPr>
          <w:rFonts w:ascii="Times New Roman" w:eastAsia="Times New Roman" w:hAnsi="Times New Roman" w:cs="Times New Roman"/>
          <w:sz w:val="24"/>
          <w:szCs w:val="24"/>
          <w:lang w:val="en-US" w:eastAsia="id-ID"/>
        </w:rPr>
        <w:t xml:space="preserve"> 3, September 2014</w:t>
      </w:r>
      <w:r w:rsidRPr="008E6FB7">
        <w:rPr>
          <w:rFonts w:ascii="Times New Roman" w:eastAsia="Times New Roman" w:hAnsi="Times New Roman" w:cs="Times New Roman"/>
          <w:sz w:val="24"/>
          <w:szCs w:val="24"/>
          <w:lang w:val="id-ID" w:eastAsia="id-ID"/>
        </w:rPr>
        <w:t>.</w:t>
      </w:r>
    </w:p>
    <w:p w:rsidR="008E6FB7" w:rsidRPr="008E6FB7" w:rsidRDefault="008E6FB7" w:rsidP="008E6FB7">
      <w:pPr>
        <w:spacing w:line="360" w:lineRule="auto"/>
        <w:ind w:left="567" w:hanging="567"/>
        <w:jc w:val="both"/>
        <w:rPr>
          <w:rFonts w:ascii="Times New Roman" w:eastAsia="Times New Roman" w:hAnsi="Times New Roman" w:cs="Times New Roman"/>
          <w:b/>
          <w:sz w:val="24"/>
          <w:szCs w:val="24"/>
          <w:lang w:val="id-ID" w:eastAsia="id-ID"/>
        </w:rPr>
      </w:pPr>
      <w:r w:rsidRPr="008E6FB7">
        <w:rPr>
          <w:rFonts w:ascii="Times New Roman" w:eastAsia="Times New Roman" w:hAnsi="Times New Roman" w:cs="Times New Roman"/>
          <w:sz w:val="24"/>
          <w:szCs w:val="24"/>
          <w:lang w:val="id-ID" w:eastAsia="id-ID"/>
        </w:rPr>
        <w:t xml:space="preserve">Will Gragido and John Pirg. </w:t>
      </w:r>
      <w:r w:rsidRPr="008E6FB7">
        <w:rPr>
          <w:rFonts w:ascii="Times New Roman" w:eastAsia="Times New Roman" w:hAnsi="Times New Roman" w:cs="Times New Roman"/>
          <w:i/>
          <w:sz w:val="24"/>
          <w:szCs w:val="24"/>
          <w:lang w:val="id-ID" w:eastAsia="id-ID"/>
        </w:rPr>
        <w:t xml:space="preserve">Cyber crime and espionage; an analysis of subversive multivector threats. </w:t>
      </w:r>
      <w:r w:rsidRPr="008E6FB7">
        <w:rPr>
          <w:rFonts w:ascii="Times New Roman" w:eastAsia="Times New Roman" w:hAnsi="Times New Roman" w:cs="Times New Roman"/>
          <w:sz w:val="24"/>
          <w:szCs w:val="24"/>
          <w:lang w:val="id-ID" w:eastAsia="id-ID"/>
        </w:rPr>
        <w:t>New York, USA; Elsevier Press, 2011.</w:t>
      </w:r>
    </w:p>
    <w:p w:rsidR="008E6FB7" w:rsidRPr="008E6FB7" w:rsidRDefault="008E6FB7" w:rsidP="008E6FB7">
      <w:pPr>
        <w:spacing w:line="360" w:lineRule="auto"/>
        <w:ind w:left="567" w:hanging="567"/>
        <w:jc w:val="both"/>
        <w:rPr>
          <w:rFonts w:ascii="Times New Roman" w:eastAsia="Times New Roman" w:hAnsi="Times New Roman" w:cs="Times New Roman"/>
          <w:b/>
          <w:sz w:val="24"/>
          <w:szCs w:val="24"/>
          <w:lang w:val="id-ID" w:eastAsia="id-ID"/>
        </w:rPr>
      </w:pPr>
      <w:r w:rsidRPr="008E6FB7">
        <w:rPr>
          <w:rFonts w:ascii="Times New Roman" w:eastAsia="Times New Roman" w:hAnsi="Times New Roman" w:cs="Times New Roman"/>
          <w:b/>
          <w:sz w:val="24"/>
          <w:szCs w:val="24"/>
          <w:lang w:val="id-ID" w:eastAsia="id-ID"/>
        </w:rPr>
        <w:t>Regulasi Hukum</w:t>
      </w:r>
    </w:p>
    <w:p w:rsidR="008E6FB7" w:rsidRPr="008E6FB7" w:rsidRDefault="008E6FB7" w:rsidP="008E6FB7">
      <w:pPr>
        <w:spacing w:line="360" w:lineRule="auto"/>
        <w:ind w:left="567" w:hanging="567"/>
        <w:jc w:val="both"/>
        <w:rPr>
          <w:rFonts w:ascii="Times New Roman" w:eastAsia="Times New Roman" w:hAnsi="Times New Roman" w:cs="Times New Roman"/>
          <w:i/>
          <w:sz w:val="24"/>
          <w:szCs w:val="24"/>
          <w:lang w:val="id-ID" w:eastAsia="id-ID"/>
        </w:rPr>
      </w:pPr>
      <w:r w:rsidRPr="008E6FB7">
        <w:rPr>
          <w:rFonts w:ascii="Times New Roman" w:eastAsia="Calibri" w:hAnsi="Times New Roman" w:cs="Times New Roman"/>
          <w:bCs/>
          <w:i/>
          <w:color w:val="000000"/>
          <w:sz w:val="24"/>
          <w:szCs w:val="24"/>
          <w:lang w:val="id-ID" w:eastAsia="id-ID"/>
        </w:rPr>
        <w:t xml:space="preserve">Convention (IV) respecting the Laws and Customs of War on Land and its annex: Regulations concerning the Laws and customs of War on </w:t>
      </w:r>
      <w:r w:rsidRPr="008E6FB7">
        <w:rPr>
          <w:rFonts w:ascii="Times New Roman" w:eastAsia="Calibri" w:hAnsi="Times New Roman" w:cs="Times New Roman"/>
          <w:i/>
          <w:sz w:val="24"/>
          <w:szCs w:val="24"/>
          <w:lang w:val="id-ID" w:eastAsia="id-ID"/>
        </w:rPr>
        <w:t xml:space="preserve"> </w:t>
      </w:r>
      <w:r w:rsidRPr="008E6FB7">
        <w:rPr>
          <w:rFonts w:ascii="Times New Roman" w:eastAsia="Calibri" w:hAnsi="Times New Roman" w:cs="Times New Roman"/>
          <w:i/>
          <w:color w:val="000000"/>
          <w:sz w:val="24"/>
          <w:szCs w:val="24"/>
          <w:lang w:val="id-ID" w:eastAsia="id-ID"/>
        </w:rPr>
        <w:t>L</w:t>
      </w:r>
      <w:r w:rsidRPr="008E6FB7">
        <w:rPr>
          <w:rFonts w:ascii="Times New Roman" w:eastAsia="Calibri" w:hAnsi="Times New Roman" w:cs="Times New Roman"/>
          <w:bCs/>
          <w:i/>
          <w:color w:val="000000"/>
          <w:sz w:val="24"/>
          <w:szCs w:val="24"/>
          <w:lang w:val="id-ID" w:eastAsia="id-ID"/>
        </w:rPr>
        <w:t>and</w:t>
      </w:r>
      <w:r w:rsidRPr="008E6FB7">
        <w:rPr>
          <w:rFonts w:ascii="Times New Roman" w:eastAsia="Times New Roman" w:hAnsi="Times New Roman" w:cs="Times New Roman"/>
          <w:i/>
          <w:sz w:val="24"/>
          <w:szCs w:val="24"/>
          <w:lang w:val="id-ID" w:eastAsia="id-ID"/>
        </w:rPr>
        <w:t>, The Hague 1907</w:t>
      </w:r>
    </w:p>
    <w:p w:rsidR="008E6FB7" w:rsidRPr="008E6FB7" w:rsidRDefault="008E6FB7" w:rsidP="008E6FB7">
      <w:pPr>
        <w:spacing w:line="360" w:lineRule="auto"/>
        <w:ind w:left="567" w:hanging="567"/>
        <w:jc w:val="both"/>
        <w:rPr>
          <w:rFonts w:ascii="Times New Roman" w:eastAsia="Calibri" w:hAnsi="Times New Roman" w:cs="Times New Roman"/>
          <w:i/>
          <w:sz w:val="24"/>
          <w:szCs w:val="24"/>
          <w:lang w:val="id-ID" w:eastAsia="id-ID"/>
        </w:rPr>
      </w:pPr>
      <w:r w:rsidRPr="008E6FB7">
        <w:rPr>
          <w:rFonts w:ascii="Times New Roman" w:eastAsia="Calibri" w:hAnsi="Times New Roman" w:cs="Times New Roman"/>
          <w:i/>
          <w:sz w:val="24"/>
          <w:szCs w:val="24"/>
          <w:lang w:val="id-ID" w:eastAsia="id-ID"/>
        </w:rPr>
        <w:t>Protocol additional to the Geneva Conventions of 12 August 1949, and relating to the protection of victims of international armed conflicts (Protocol I)</w:t>
      </w:r>
    </w:p>
    <w:p w:rsidR="008E6FB7" w:rsidRPr="008E6FB7" w:rsidRDefault="008E6FB7" w:rsidP="008E6FB7">
      <w:pPr>
        <w:spacing w:line="360" w:lineRule="auto"/>
        <w:ind w:left="567" w:hanging="567"/>
        <w:jc w:val="both"/>
        <w:rPr>
          <w:rFonts w:ascii="Times New Roman" w:eastAsia="Arial Unicode MS" w:hAnsi="Times New Roman" w:cs="Mangal"/>
          <w:kern w:val="2"/>
          <w:sz w:val="24"/>
          <w:szCs w:val="24"/>
          <w:lang w:val="id-ID" w:eastAsia="hi-IN" w:bidi="hi-IN"/>
        </w:rPr>
      </w:pPr>
      <w:r w:rsidRPr="008E6FB7">
        <w:rPr>
          <w:rFonts w:ascii="Times New Roman" w:eastAsia="Times New Roman" w:hAnsi="Times New Roman" w:cs="Times New Roman"/>
          <w:sz w:val="24"/>
          <w:szCs w:val="24"/>
          <w:lang w:val="id-ID" w:eastAsia="id-ID"/>
        </w:rPr>
        <w:t>UUD NRI 1945</w:t>
      </w:r>
    </w:p>
    <w:p w:rsidR="008E6FB7" w:rsidRPr="008E6FB7" w:rsidRDefault="008E6FB7" w:rsidP="008E6FB7">
      <w:pPr>
        <w:spacing w:line="360" w:lineRule="auto"/>
        <w:ind w:left="567" w:hanging="567"/>
        <w:jc w:val="both"/>
        <w:rPr>
          <w:rFonts w:ascii="Times New Roman" w:eastAsia="Times New Roman" w:hAnsi="Times New Roman" w:cs="Times New Roman"/>
          <w:b/>
          <w:sz w:val="24"/>
          <w:szCs w:val="24"/>
          <w:lang w:val="id-ID" w:eastAsia="id-ID"/>
        </w:rPr>
      </w:pPr>
      <w:r w:rsidRPr="008E6FB7">
        <w:rPr>
          <w:rFonts w:ascii="Times New Roman" w:eastAsia="Times New Roman" w:hAnsi="Times New Roman" w:cs="Times New Roman"/>
          <w:sz w:val="24"/>
          <w:szCs w:val="24"/>
          <w:lang w:val="id-ID" w:eastAsia="id-ID"/>
        </w:rPr>
        <w:t>Kitab Undang-Undang Hukum Pidana (KUHP)</w:t>
      </w:r>
    </w:p>
    <w:p w:rsidR="008E6FB7" w:rsidRPr="008E6FB7" w:rsidRDefault="008E6FB7" w:rsidP="008E6FB7">
      <w:pPr>
        <w:spacing w:line="360" w:lineRule="auto"/>
        <w:ind w:left="567" w:hanging="567"/>
        <w:jc w:val="both"/>
        <w:rPr>
          <w:rFonts w:ascii="Times New Roman" w:eastAsia="Calibri" w:hAnsi="Times New Roman" w:cs="Times New Roman"/>
          <w:color w:val="000000"/>
          <w:sz w:val="24"/>
          <w:szCs w:val="24"/>
          <w:lang w:val="id-ID" w:eastAsia="id-ID"/>
        </w:rPr>
      </w:pPr>
      <w:r w:rsidRPr="008E6FB7">
        <w:rPr>
          <w:rFonts w:ascii="Times New Roman" w:eastAsia="Times New Roman" w:hAnsi="Times New Roman" w:cs="Times New Roman"/>
          <w:sz w:val="24"/>
          <w:szCs w:val="24"/>
          <w:lang w:val="id-ID" w:eastAsia="id-ID"/>
        </w:rPr>
        <w:t xml:space="preserve">Undang-Undang Nomor 42 Tahun 2008 Tentang </w:t>
      </w:r>
      <w:r w:rsidRPr="008E6FB7">
        <w:rPr>
          <w:rFonts w:ascii="Times New Roman" w:eastAsia="Calibri" w:hAnsi="Times New Roman" w:cs="Times New Roman"/>
          <w:color w:val="000000"/>
          <w:sz w:val="24"/>
          <w:szCs w:val="24"/>
          <w:lang w:val="id-ID" w:eastAsia="id-ID"/>
        </w:rPr>
        <w:t>Pemilihan Umum Presiden Dan Wakil Presiden (Lembaran Negara Republik Indonesia Tahun 2008 Nomor 176)</w:t>
      </w:r>
    </w:p>
    <w:p w:rsidR="008E6FB7" w:rsidRPr="008E6FB7" w:rsidRDefault="008E6FB7" w:rsidP="008E6FB7">
      <w:pPr>
        <w:spacing w:line="360" w:lineRule="auto"/>
        <w:ind w:left="567" w:hanging="567"/>
        <w:jc w:val="both"/>
        <w:rPr>
          <w:rFonts w:ascii="Times New Roman" w:eastAsia="Times New Roman" w:hAnsi="Times New Roman" w:cs="Mangal"/>
          <w:b/>
          <w:sz w:val="24"/>
          <w:szCs w:val="24"/>
          <w:lang w:val="id-ID" w:eastAsia="id-ID"/>
        </w:rPr>
      </w:pPr>
      <w:r w:rsidRPr="008E6FB7">
        <w:rPr>
          <w:rFonts w:ascii="Times New Roman" w:eastAsia="Times New Roman" w:hAnsi="Times New Roman" w:cs="Times New Roman"/>
          <w:b/>
          <w:sz w:val="24"/>
          <w:szCs w:val="24"/>
          <w:lang w:val="id-ID" w:eastAsia="id-ID"/>
        </w:rPr>
        <w:t>Internet</w:t>
      </w:r>
    </w:p>
    <w:p w:rsidR="008E6FB7" w:rsidRPr="008E6FB7" w:rsidRDefault="002B7A74" w:rsidP="008E6FB7">
      <w:pPr>
        <w:widowControl w:val="0"/>
        <w:suppressAutoHyphens/>
        <w:spacing w:line="360" w:lineRule="auto"/>
        <w:ind w:left="567" w:hanging="567"/>
        <w:jc w:val="both"/>
        <w:rPr>
          <w:rFonts w:ascii="Times New Roman" w:eastAsia="Arial Unicode MS" w:hAnsi="Times New Roman" w:cs="Mangal"/>
          <w:kern w:val="2"/>
          <w:sz w:val="24"/>
          <w:szCs w:val="24"/>
          <w:lang w:val="id-ID" w:eastAsia="hi-IN" w:bidi="hi-IN"/>
        </w:rPr>
      </w:pPr>
      <w:hyperlink r:id="rId9" w:history="1">
        <w:r w:rsidR="008E6FB7" w:rsidRPr="008E6FB7">
          <w:rPr>
            <w:rFonts w:ascii="Times New Roman" w:eastAsia="Arial Unicode MS" w:hAnsi="Times New Roman" w:cs="Mangal"/>
            <w:color w:val="0000FF"/>
            <w:kern w:val="2"/>
            <w:sz w:val="24"/>
            <w:szCs w:val="24"/>
            <w:u w:val="single"/>
            <w:lang w:val="en-US" w:eastAsia="hi-IN" w:bidi="hi-IN"/>
          </w:rPr>
          <w:t>https://www.theguardian.com/us-news/2016/dec/16/qa-russian-hackers-vladimir-putin-donald-trump-us-presidential-election</w:t>
        </w:r>
      </w:hyperlink>
      <w:r w:rsidR="008E6FB7" w:rsidRPr="008E6FB7">
        <w:rPr>
          <w:rFonts w:ascii="Times New Roman" w:eastAsia="Arial Unicode MS" w:hAnsi="Times New Roman" w:cs="Mangal"/>
          <w:kern w:val="2"/>
          <w:sz w:val="24"/>
          <w:szCs w:val="24"/>
          <w:lang w:val="id-ID" w:eastAsia="hi-IN" w:bidi="hi-IN"/>
        </w:rPr>
        <w:t>, diakses 22 Maret 2018</w:t>
      </w:r>
    </w:p>
    <w:p w:rsidR="008E6FB7" w:rsidRPr="008E6FB7" w:rsidRDefault="002B7A74" w:rsidP="008E6FB7">
      <w:pPr>
        <w:widowControl w:val="0"/>
        <w:suppressAutoHyphens/>
        <w:spacing w:line="360" w:lineRule="auto"/>
        <w:ind w:left="567" w:hanging="567"/>
        <w:jc w:val="both"/>
        <w:rPr>
          <w:rFonts w:ascii="Times New Roman" w:eastAsia="Arial Unicode MS" w:hAnsi="Times New Roman" w:cs="Mangal"/>
          <w:kern w:val="2"/>
          <w:sz w:val="24"/>
          <w:szCs w:val="24"/>
          <w:lang w:val="id-ID" w:eastAsia="hi-IN" w:bidi="hi-IN"/>
        </w:rPr>
      </w:pPr>
      <w:hyperlink r:id="rId10" w:history="1">
        <w:r w:rsidR="008E6FB7" w:rsidRPr="008E6FB7">
          <w:rPr>
            <w:rFonts w:ascii="Times New Roman" w:eastAsia="Arial Unicode MS" w:hAnsi="Times New Roman" w:cs="Mangal"/>
            <w:color w:val="0000FF"/>
            <w:kern w:val="2"/>
            <w:sz w:val="24"/>
            <w:szCs w:val="24"/>
            <w:u w:val="single"/>
            <w:lang w:val="en-US" w:eastAsia="hi-IN" w:bidi="hi-IN"/>
          </w:rPr>
          <w:t>https://www.usatoday.com/story/news/world/2017/12/14/vladimir-putin-united-states-election-meddling-claims-spy-hysteria/951178001/</w:t>
        </w:r>
      </w:hyperlink>
      <w:r w:rsidR="008E6FB7" w:rsidRPr="008E6FB7">
        <w:rPr>
          <w:rFonts w:ascii="Times New Roman" w:eastAsia="Arial Unicode MS" w:hAnsi="Times New Roman" w:cs="Mangal"/>
          <w:kern w:val="2"/>
          <w:sz w:val="24"/>
          <w:szCs w:val="24"/>
          <w:lang w:val="id-ID" w:eastAsia="hi-IN" w:bidi="hi-IN"/>
        </w:rPr>
        <w:t>, diakses 21 Maret 2018</w:t>
      </w:r>
    </w:p>
    <w:p w:rsidR="008E6FB7" w:rsidRPr="008E6FB7" w:rsidRDefault="002B7A74" w:rsidP="008E6FB7">
      <w:pPr>
        <w:widowControl w:val="0"/>
        <w:suppressAutoHyphens/>
        <w:spacing w:line="360" w:lineRule="auto"/>
        <w:ind w:left="567" w:hanging="567"/>
        <w:jc w:val="both"/>
        <w:rPr>
          <w:rFonts w:ascii="Times New Roman" w:eastAsia="Arial Unicode MS" w:hAnsi="Times New Roman" w:cs="Mangal"/>
          <w:kern w:val="2"/>
          <w:sz w:val="24"/>
          <w:szCs w:val="24"/>
          <w:lang w:val="id-ID" w:eastAsia="hi-IN" w:bidi="hi-IN"/>
        </w:rPr>
      </w:pPr>
      <w:hyperlink r:id="rId11" w:history="1">
        <w:r w:rsidR="008E6FB7" w:rsidRPr="008E6FB7">
          <w:rPr>
            <w:rFonts w:ascii="Times New Roman" w:eastAsia="Arial Unicode MS" w:hAnsi="Times New Roman" w:cs="Mangal"/>
            <w:color w:val="0000FF"/>
            <w:kern w:val="2"/>
            <w:sz w:val="24"/>
            <w:szCs w:val="24"/>
            <w:u w:val="single"/>
            <w:lang w:val="en-US" w:eastAsia="hi-IN" w:bidi="hi-IN"/>
          </w:rPr>
          <w:t>https://nasional.tempo.co/read/369489/indonesia-negara-demokrasi-terbesar-ketiga-dunia</w:t>
        </w:r>
      </w:hyperlink>
      <w:r w:rsidR="008E6FB7" w:rsidRPr="008E6FB7">
        <w:rPr>
          <w:rFonts w:ascii="Times New Roman" w:eastAsia="Arial Unicode MS" w:hAnsi="Times New Roman" w:cs="Mangal"/>
          <w:kern w:val="2"/>
          <w:sz w:val="24"/>
          <w:szCs w:val="24"/>
          <w:lang w:val="id-ID" w:eastAsia="hi-IN" w:bidi="hi-IN"/>
        </w:rPr>
        <w:t>, diakses 21 Maret 2018</w:t>
      </w:r>
    </w:p>
    <w:p w:rsidR="008E6FB7" w:rsidRPr="008E6FB7" w:rsidRDefault="002B7A74" w:rsidP="008E6FB7">
      <w:pPr>
        <w:widowControl w:val="0"/>
        <w:suppressAutoHyphens/>
        <w:spacing w:line="360" w:lineRule="auto"/>
        <w:ind w:left="567" w:hanging="567"/>
        <w:jc w:val="both"/>
        <w:rPr>
          <w:rFonts w:asciiTheme="minorHAnsi" w:hAnsiTheme="minorHAnsi" w:cstheme="minorBidi"/>
          <w:b/>
          <w:color w:val="000000" w:themeColor="text1"/>
          <w:lang w:val="id-ID"/>
        </w:rPr>
      </w:pPr>
      <w:hyperlink r:id="rId12" w:history="1">
        <w:r w:rsidR="008E6FB7" w:rsidRPr="008E6FB7">
          <w:rPr>
            <w:rFonts w:ascii="Times New Roman" w:eastAsia="Arial Unicode MS" w:hAnsi="Times New Roman" w:cs="Mangal"/>
            <w:color w:val="0000FF"/>
            <w:kern w:val="2"/>
            <w:sz w:val="24"/>
            <w:szCs w:val="24"/>
            <w:u w:val="single"/>
            <w:lang w:val="en-US" w:eastAsia="hi-IN" w:bidi="hi-IN"/>
          </w:rPr>
          <w:t>http://m.tribunnews.com/nasional/2011/10/05/masyarakat-internasional-kagumi-demokrasi-di-indonesia</w:t>
        </w:r>
      </w:hyperlink>
      <w:r w:rsidR="008E6FB7" w:rsidRPr="008E6FB7">
        <w:rPr>
          <w:rFonts w:ascii="Times New Roman" w:eastAsia="Arial Unicode MS" w:hAnsi="Times New Roman" w:cs="Mangal"/>
          <w:kern w:val="2"/>
          <w:sz w:val="24"/>
          <w:szCs w:val="24"/>
          <w:lang w:val="id-ID" w:eastAsia="hi-IN" w:bidi="hi-IN"/>
        </w:rPr>
        <w:t>, diakses 23 Maret 2018</w:t>
      </w:r>
    </w:p>
    <w:p w:rsidR="005D2756" w:rsidRDefault="005D2756"/>
    <w:sectPr w:rsidR="005D2756" w:rsidSect="008E6FB7">
      <w:headerReference w:type="default" r:id="rId13"/>
      <w:footerReference w:type="default" r:id="rId14"/>
      <w:pgSz w:w="11906" w:h="16838"/>
      <w:pgMar w:top="1701" w:right="1418" w:bottom="1701" w:left="1985" w:header="709" w:footer="709"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74" w:rsidRDefault="002B7A74" w:rsidP="008E6FB7">
      <w:r>
        <w:separator/>
      </w:r>
    </w:p>
  </w:endnote>
  <w:endnote w:type="continuationSeparator" w:id="0">
    <w:p w:rsidR="002B7A74" w:rsidRDefault="002B7A74" w:rsidP="008E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644724"/>
      <w:docPartObj>
        <w:docPartGallery w:val="Page Numbers (Bottom of Page)"/>
        <w:docPartUnique/>
      </w:docPartObj>
    </w:sdtPr>
    <w:sdtEndPr>
      <w:rPr>
        <w:noProof/>
      </w:rPr>
    </w:sdtEndPr>
    <w:sdtContent>
      <w:p w:rsidR="008E6FB7" w:rsidRDefault="008E6FB7">
        <w:pPr>
          <w:pStyle w:val="Footer"/>
          <w:jc w:val="right"/>
        </w:pPr>
        <w:r>
          <w:fldChar w:fldCharType="begin"/>
        </w:r>
        <w:r>
          <w:instrText xml:space="preserve"> PAGE   \* MERGEFORMAT </w:instrText>
        </w:r>
        <w:r>
          <w:fldChar w:fldCharType="separate"/>
        </w:r>
        <w:r w:rsidR="00A72725">
          <w:rPr>
            <w:noProof/>
          </w:rPr>
          <w:t>51</w:t>
        </w:r>
        <w:r>
          <w:rPr>
            <w:noProof/>
          </w:rPr>
          <w:fldChar w:fldCharType="end"/>
        </w:r>
      </w:p>
    </w:sdtContent>
  </w:sdt>
  <w:p w:rsidR="008E6FB7" w:rsidRDefault="008E6F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74" w:rsidRDefault="002B7A74" w:rsidP="008E6FB7">
      <w:r>
        <w:separator/>
      </w:r>
    </w:p>
  </w:footnote>
  <w:footnote w:type="continuationSeparator" w:id="0">
    <w:p w:rsidR="002B7A74" w:rsidRDefault="002B7A74" w:rsidP="008E6FB7">
      <w:r>
        <w:continuationSeparator/>
      </w:r>
    </w:p>
  </w:footnote>
  <w:footnote w:id="1">
    <w:p w:rsidR="008E6FB7" w:rsidRDefault="008E6FB7" w:rsidP="008E6FB7">
      <w:pPr>
        <w:pStyle w:val="FootnoteText"/>
        <w:jc w:val="both"/>
        <w:rPr>
          <w:lang w:val="id-ID"/>
        </w:rPr>
      </w:pPr>
      <w:r>
        <w:rPr>
          <w:rStyle w:val="FootnoteReference"/>
        </w:rPr>
        <w:footnoteRef/>
      </w:r>
      <w:r>
        <w:rPr>
          <w:lang w:val="id-ID"/>
        </w:rPr>
        <w:t> </w:t>
      </w:r>
      <w:r>
        <w:fldChar w:fldCharType="begin"/>
      </w:r>
      <w:r>
        <w:instrText xml:space="preserve"> HYPERLINK "https://www.theguardian.com/us-news/2016/dec/16/qa-russian-hackers-vladimir-putin-donald-trump-us-presidential-election" </w:instrText>
      </w:r>
      <w:r>
        <w:fldChar w:fldCharType="separate"/>
      </w:r>
      <w:r>
        <w:rPr>
          <w:rStyle w:val="Hyperlink"/>
        </w:rPr>
        <w:t>https://www.theguardian.com/us-news/2016/dec/16/qa-russian-hackers-vladimir-putin-donald-trump-us-presidential-election</w:t>
      </w:r>
      <w:r>
        <w:rPr>
          <w:rStyle w:val="Hyperlink"/>
        </w:rPr>
        <w:fldChar w:fldCharType="end"/>
      </w:r>
      <w:r>
        <w:rPr>
          <w:lang w:val="id-ID"/>
        </w:rPr>
        <w:t>, diakses 22 Maret 2018</w:t>
      </w:r>
    </w:p>
  </w:footnote>
  <w:footnote w:id="2">
    <w:p w:rsidR="008E6FB7" w:rsidRDefault="008E6FB7" w:rsidP="008E6FB7">
      <w:pPr>
        <w:pStyle w:val="FootnoteText"/>
        <w:jc w:val="both"/>
        <w:rPr>
          <w:lang w:val="id-ID"/>
        </w:rPr>
      </w:pPr>
      <w:r>
        <w:rPr>
          <w:rStyle w:val="FootnoteReference"/>
        </w:rPr>
        <w:footnoteRef/>
      </w:r>
      <w:r>
        <w:t xml:space="preserve"> </w:t>
      </w:r>
      <w:r>
        <w:rPr>
          <w:i/>
          <w:lang w:val="id-ID"/>
        </w:rPr>
        <w:t>Ibid</w:t>
      </w:r>
    </w:p>
  </w:footnote>
  <w:footnote w:id="3">
    <w:p w:rsidR="008E6FB7" w:rsidRDefault="008E6FB7" w:rsidP="008E6FB7">
      <w:pPr>
        <w:pStyle w:val="FootnoteText"/>
        <w:jc w:val="both"/>
        <w:rPr>
          <w:lang w:val="id-ID"/>
        </w:rPr>
      </w:pPr>
      <w:r>
        <w:rPr>
          <w:rStyle w:val="FootnoteReference"/>
        </w:rPr>
        <w:footnoteRef/>
      </w:r>
      <w:r>
        <w:rPr>
          <w:lang w:val="id-ID"/>
        </w:rPr>
        <w:t> </w:t>
      </w:r>
      <w:r>
        <w:fldChar w:fldCharType="begin"/>
      </w:r>
      <w:r>
        <w:instrText xml:space="preserve"> HYPERLINK "https://www.usatoday.com/story/news/world/2017/12/14/vladimir-putin-united-states-election-meddling-claims-spy-hysteria/951178001/" </w:instrText>
      </w:r>
      <w:r>
        <w:fldChar w:fldCharType="separate"/>
      </w:r>
      <w:r>
        <w:rPr>
          <w:rStyle w:val="Hyperlink"/>
        </w:rPr>
        <w:t>https://www.usatoday.com/story/news/world/2017/12/14/vladimir-putin-united-states-election-meddling-claims-spy-hysteria/951178001/</w:t>
      </w:r>
      <w:r>
        <w:rPr>
          <w:rStyle w:val="Hyperlink"/>
        </w:rPr>
        <w:fldChar w:fldCharType="end"/>
      </w:r>
      <w:r>
        <w:rPr>
          <w:lang w:val="id-ID"/>
        </w:rPr>
        <w:t>, diakses 21 Maret 2018</w:t>
      </w:r>
    </w:p>
  </w:footnote>
  <w:footnote w:id="4">
    <w:p w:rsidR="008E6FB7" w:rsidRPr="000879D2" w:rsidRDefault="008E6FB7" w:rsidP="008E6FB7">
      <w:pPr>
        <w:pStyle w:val="FootnoteText"/>
        <w:rPr>
          <w:lang w:val="id-ID"/>
        </w:rPr>
      </w:pPr>
      <w:r>
        <w:rPr>
          <w:rStyle w:val="FootnoteReference"/>
        </w:rPr>
        <w:footnoteRef/>
      </w:r>
      <w:r>
        <w:t xml:space="preserve"> </w:t>
      </w:r>
      <w:r>
        <w:rPr>
          <w:lang w:val="id-ID"/>
        </w:rPr>
        <w:t xml:space="preserve">Alexander S. Belenky, </w:t>
      </w:r>
      <w:r>
        <w:rPr>
          <w:i/>
          <w:lang w:val="id-ID"/>
        </w:rPr>
        <w:t xml:space="preserve">Who Will Be the Next President? A Guide to the U.S. Presidential Election System, </w:t>
      </w:r>
      <w:r>
        <w:rPr>
          <w:lang w:val="id-ID"/>
        </w:rPr>
        <w:t>Springer-Verlag, Massachusetts, hlm 65-66</w:t>
      </w:r>
    </w:p>
  </w:footnote>
  <w:footnote w:id="5">
    <w:p w:rsidR="008E6FB7" w:rsidRDefault="008E6FB7" w:rsidP="008E6FB7">
      <w:pPr>
        <w:pStyle w:val="FootnoteText"/>
        <w:jc w:val="both"/>
        <w:rPr>
          <w:lang w:val="id-ID"/>
        </w:rPr>
      </w:pPr>
      <w:r>
        <w:rPr>
          <w:rStyle w:val="FootnoteReference"/>
        </w:rPr>
        <w:footnoteRef/>
      </w:r>
      <w:r>
        <w:rPr>
          <w:lang w:val="id-ID"/>
        </w:rPr>
        <w:t> </w:t>
      </w:r>
      <w:hyperlink r:id="rId1" w:history="1">
        <w:r>
          <w:rPr>
            <w:rStyle w:val="Hyperlink"/>
          </w:rPr>
          <w:t>https://nasional.tempo.co/read/369489/indonesia-negara-demokrasi-terbesar-ketiga-dunia</w:t>
        </w:r>
      </w:hyperlink>
      <w:r>
        <w:rPr>
          <w:lang w:val="id-ID"/>
        </w:rPr>
        <w:t>, diakses 21 Maret 2018</w:t>
      </w:r>
    </w:p>
  </w:footnote>
  <w:footnote w:id="6">
    <w:p w:rsidR="008E6FB7" w:rsidRDefault="008E6FB7" w:rsidP="008E6FB7">
      <w:pPr>
        <w:pStyle w:val="FootnoteText"/>
        <w:jc w:val="both"/>
        <w:rPr>
          <w:lang w:val="id-ID"/>
        </w:rPr>
      </w:pPr>
      <w:r>
        <w:rPr>
          <w:rStyle w:val="FootnoteReference"/>
        </w:rPr>
        <w:footnoteRef/>
      </w:r>
      <w:r>
        <w:rPr>
          <w:lang w:val="id-ID"/>
        </w:rPr>
        <w:t> </w:t>
      </w:r>
      <w:hyperlink r:id="rId2" w:history="1">
        <w:r>
          <w:rPr>
            <w:rStyle w:val="Hyperlink"/>
          </w:rPr>
          <w:t>http://m.tribunnews.com/nasional/2011/10/05/masyarakat-internasional-kagumi-demokrasi-di-indonesia</w:t>
        </w:r>
      </w:hyperlink>
      <w:r>
        <w:rPr>
          <w:lang w:val="id-ID"/>
        </w:rPr>
        <w:t>, diakses 23 Maret 2018</w:t>
      </w:r>
    </w:p>
  </w:footnote>
  <w:footnote w:id="7">
    <w:p w:rsidR="008E6FB7" w:rsidRDefault="008E6FB7" w:rsidP="008E6FB7">
      <w:pPr>
        <w:pStyle w:val="FootnoteText"/>
        <w:jc w:val="both"/>
        <w:rPr>
          <w:lang w:val="id-ID"/>
        </w:rPr>
      </w:pPr>
      <w:r>
        <w:rPr>
          <w:rStyle w:val="FootnoteReference"/>
        </w:rPr>
        <w:footnoteRef/>
      </w:r>
      <w:r>
        <w:t xml:space="preserve"> Peter Mahmud </w:t>
      </w:r>
      <w:proofErr w:type="spellStart"/>
      <w:r>
        <w:t>Marzuki</w:t>
      </w:r>
      <w:proofErr w:type="spellEnd"/>
      <w:r>
        <w:rPr>
          <w:lang w:val="id-ID"/>
        </w:rPr>
        <w:t xml:space="preserve">, </w:t>
      </w:r>
      <w:r>
        <w:t>2005</w:t>
      </w:r>
      <w:r>
        <w:rPr>
          <w:lang w:val="id-ID"/>
        </w:rPr>
        <w:t>,</w:t>
      </w:r>
      <w:r>
        <w:t xml:space="preserve"> </w:t>
      </w:r>
      <w:proofErr w:type="spellStart"/>
      <w:r>
        <w:t>Penelitian</w:t>
      </w:r>
      <w:proofErr w:type="spellEnd"/>
      <w:r>
        <w:t xml:space="preserve"> h</w:t>
      </w:r>
      <w:r>
        <w:rPr>
          <w:lang w:val="id-ID"/>
        </w:rPr>
        <w:t>u</w:t>
      </w:r>
      <w:proofErr w:type="spellStart"/>
      <w:r>
        <w:t>kum</w:t>
      </w:r>
      <w:proofErr w:type="spellEnd"/>
      <w:r>
        <w:rPr>
          <w:i/>
          <w:lang w:val="id-ID"/>
        </w:rPr>
        <w:t xml:space="preserve">, </w:t>
      </w:r>
      <w:proofErr w:type="spellStart"/>
      <w:r>
        <w:t>Kencana</w:t>
      </w:r>
      <w:proofErr w:type="spellEnd"/>
      <w:r>
        <w:t xml:space="preserve"> </w:t>
      </w:r>
      <w:proofErr w:type="spellStart"/>
      <w:r>
        <w:t>Prenada</w:t>
      </w:r>
      <w:proofErr w:type="spellEnd"/>
      <w:r>
        <w:t xml:space="preserve"> Group</w:t>
      </w:r>
      <w:r>
        <w:rPr>
          <w:lang w:val="id-ID"/>
        </w:rPr>
        <w:t xml:space="preserve">, </w:t>
      </w:r>
      <w:r>
        <w:t>Jakarta</w:t>
      </w:r>
      <w:r>
        <w:rPr>
          <w:lang w:val="id-ID"/>
        </w:rPr>
        <w:t>, hlm. 96-101</w:t>
      </w:r>
    </w:p>
  </w:footnote>
  <w:footnote w:id="8">
    <w:p w:rsidR="008E6FB7" w:rsidRDefault="008E6FB7" w:rsidP="008E6FB7">
      <w:pPr>
        <w:pStyle w:val="FootnoteText"/>
        <w:jc w:val="both"/>
        <w:rPr>
          <w:lang w:val="id-ID"/>
        </w:rPr>
      </w:pPr>
      <w:r>
        <w:rPr>
          <w:rStyle w:val="FootnoteReference"/>
        </w:rPr>
        <w:footnoteRef/>
      </w:r>
      <w:r>
        <w:t xml:space="preserve"> </w:t>
      </w:r>
      <w:r>
        <w:rPr>
          <w:i/>
          <w:lang w:val="id-ID"/>
        </w:rPr>
        <w:t xml:space="preserve">Ibid, </w:t>
      </w:r>
      <w:r>
        <w:rPr>
          <w:lang w:val="id-ID"/>
        </w:rPr>
        <w:t>hlm.137-140.</w:t>
      </w:r>
    </w:p>
  </w:footnote>
  <w:footnote w:id="9">
    <w:p w:rsidR="008E6FB7" w:rsidRDefault="008E6FB7" w:rsidP="008E6FB7">
      <w:pPr>
        <w:ind w:left="567" w:hanging="567"/>
        <w:jc w:val="both"/>
        <w:rPr>
          <w:rFonts w:eastAsia="Arial Unicode MS"/>
          <w:kern w:val="2"/>
          <w:lang w:val="id-ID" w:eastAsia="hi-IN" w:bidi="hi-IN"/>
        </w:rPr>
      </w:pPr>
      <w:r>
        <w:rPr>
          <w:rStyle w:val="FootnoteReference"/>
        </w:rPr>
        <w:footnoteRef/>
      </w:r>
      <w:r>
        <w:t xml:space="preserve"> Henry Campbell Black,</w:t>
      </w:r>
      <w:r>
        <w:rPr>
          <w:lang w:val="id-ID"/>
        </w:rPr>
        <w:t xml:space="preserve"> </w:t>
      </w:r>
      <w:r>
        <w:t>1999</w:t>
      </w:r>
      <w:r>
        <w:rPr>
          <w:lang w:val="id-ID"/>
        </w:rPr>
        <w:t xml:space="preserve">, </w:t>
      </w:r>
      <w:r>
        <w:rPr>
          <w:i/>
        </w:rPr>
        <w:t xml:space="preserve">Black’s Law </w:t>
      </w:r>
      <w:proofErr w:type="spellStart"/>
      <w:r>
        <w:rPr>
          <w:i/>
        </w:rPr>
        <w:t>Dicitionary</w:t>
      </w:r>
      <w:proofErr w:type="spellEnd"/>
      <w:proofErr w:type="gramStart"/>
      <w:r>
        <w:rPr>
          <w:i/>
        </w:rPr>
        <w:t xml:space="preserve">, </w:t>
      </w:r>
      <w:r>
        <w:t xml:space="preserve"> St</w:t>
      </w:r>
      <w:proofErr w:type="gramEnd"/>
      <w:r>
        <w:t>. Paul</w:t>
      </w:r>
      <w:r>
        <w:rPr>
          <w:lang w:val="id-ID"/>
        </w:rPr>
        <w:t xml:space="preserve">, </w:t>
      </w:r>
      <w:r>
        <w:t>West Group</w:t>
      </w:r>
      <w:r>
        <w:rPr>
          <w:lang w:val="id-ID"/>
        </w:rPr>
        <w:t>, hlm.1574.</w:t>
      </w:r>
      <w:r>
        <w:t xml:space="preserve"> </w:t>
      </w:r>
    </w:p>
  </w:footnote>
  <w:footnote w:id="10">
    <w:p w:rsidR="008E6FB7" w:rsidRDefault="008E6FB7" w:rsidP="008E6FB7">
      <w:pPr>
        <w:pStyle w:val="FootnoteText"/>
        <w:jc w:val="both"/>
        <w:rPr>
          <w:lang w:val="id-ID"/>
        </w:rPr>
      </w:pPr>
      <w:r>
        <w:rPr>
          <w:rStyle w:val="FootnoteReference"/>
        </w:rPr>
        <w:footnoteRef/>
      </w:r>
      <w:r>
        <w:t xml:space="preserve"> </w:t>
      </w:r>
      <w:r>
        <w:rPr>
          <w:lang w:val="id-ID"/>
        </w:rPr>
        <w:t>Rain Livoja &amp; Tim McCornack, 2016,</w:t>
      </w:r>
      <w:r>
        <w:rPr>
          <w:i/>
          <w:lang w:val="id-ID"/>
        </w:rPr>
        <w:t xml:space="preserve"> a Handbook of International Armed Conflict, </w:t>
      </w:r>
      <w:r>
        <w:rPr>
          <w:lang w:val="id-ID"/>
        </w:rPr>
        <w:t>Routledge,  hlm.264.</w:t>
      </w:r>
    </w:p>
  </w:footnote>
  <w:footnote w:id="11">
    <w:p w:rsidR="008E6FB7" w:rsidRDefault="008E6FB7" w:rsidP="008E6FB7">
      <w:pPr>
        <w:pStyle w:val="FootnoteText"/>
        <w:jc w:val="both"/>
        <w:rPr>
          <w:lang w:val="id-ID"/>
        </w:rPr>
      </w:pPr>
      <w:r>
        <w:rPr>
          <w:rStyle w:val="FootnoteReference"/>
        </w:rPr>
        <w:footnoteRef/>
      </w:r>
      <w:r>
        <w:t xml:space="preserve"> </w:t>
      </w:r>
      <w:r>
        <w:rPr>
          <w:lang w:val="id-ID"/>
        </w:rPr>
        <w:t xml:space="preserve">Yang dimaksud dengan </w:t>
      </w:r>
      <w:r>
        <w:rPr>
          <w:i/>
          <w:lang w:val="id-ID"/>
        </w:rPr>
        <w:t xml:space="preserve">clandestine </w:t>
      </w:r>
      <w:r>
        <w:rPr>
          <w:lang w:val="id-ID"/>
        </w:rPr>
        <w:t xml:space="preserve">adalah: </w:t>
      </w:r>
      <w:r>
        <w:rPr>
          <w:i/>
          <w:iCs/>
        </w:rPr>
        <w:t xml:space="preserve">secret, hidden, concealed; usually for some illegal or illicit </w:t>
      </w:r>
      <w:proofErr w:type="spellStart"/>
      <w:r>
        <w:rPr>
          <w:i/>
          <w:iCs/>
        </w:rPr>
        <w:t>purpos</w:t>
      </w:r>
      <w:proofErr w:type="spellEnd"/>
      <w:r>
        <w:rPr>
          <w:i/>
          <w:iCs/>
          <w:lang w:val="id-ID"/>
        </w:rPr>
        <w:t xml:space="preserve">e, </w:t>
      </w:r>
      <w:r>
        <w:rPr>
          <w:iCs/>
          <w:lang w:val="id-ID"/>
        </w:rPr>
        <w:t xml:space="preserve">Black’s Law Dictionary, </w:t>
      </w:r>
      <w:r>
        <w:rPr>
          <w:i/>
          <w:iCs/>
          <w:lang w:val="id-ID"/>
        </w:rPr>
        <w:t xml:space="preserve">Op.Cit, </w:t>
      </w:r>
      <w:r>
        <w:rPr>
          <w:iCs/>
          <w:lang w:val="id-ID"/>
        </w:rPr>
        <w:t>hlm.316.</w:t>
      </w:r>
    </w:p>
  </w:footnote>
  <w:footnote w:id="12">
    <w:p w:rsidR="008E6FB7" w:rsidRDefault="008E6FB7" w:rsidP="008E6FB7">
      <w:pPr>
        <w:pStyle w:val="FootnoteText"/>
        <w:jc w:val="both"/>
        <w:rPr>
          <w:lang w:val="id-ID"/>
        </w:rPr>
      </w:pPr>
      <w:r>
        <w:rPr>
          <w:rStyle w:val="FootnoteReference"/>
        </w:rPr>
        <w:footnoteRef/>
      </w:r>
      <w:r>
        <w:t xml:space="preserve"> </w:t>
      </w:r>
      <w:r>
        <w:rPr>
          <w:lang w:val="id-ID"/>
        </w:rPr>
        <w:t xml:space="preserve">Glen Peter Hastedth , 2003, </w:t>
      </w:r>
      <w:r>
        <w:rPr>
          <w:i/>
          <w:lang w:val="id-ID"/>
        </w:rPr>
        <w:t xml:space="preserve">Espionage; Contemporary World Issue. </w:t>
      </w:r>
      <w:r>
        <w:rPr>
          <w:lang w:val="id-ID"/>
        </w:rPr>
        <w:t>California; ABC-Clios Publisher, hlm. 61</w:t>
      </w:r>
    </w:p>
  </w:footnote>
  <w:footnote w:id="13">
    <w:p w:rsidR="008E6FB7" w:rsidRPr="00CF7F14" w:rsidRDefault="008E6FB7" w:rsidP="008E6FB7">
      <w:pPr>
        <w:pStyle w:val="FootnoteText"/>
        <w:jc w:val="both"/>
        <w:rPr>
          <w:lang w:val="id-ID"/>
        </w:rPr>
      </w:pPr>
      <w:r w:rsidRPr="00CF7F14">
        <w:rPr>
          <w:rStyle w:val="FootnoteReference"/>
        </w:rPr>
        <w:footnoteRef/>
      </w:r>
      <w:r w:rsidRPr="00CF7F14">
        <w:rPr>
          <w:lang w:val="id-ID"/>
        </w:rPr>
        <w:t xml:space="preserve">Will Gragido and John Pirg. </w:t>
      </w:r>
      <w:r w:rsidRPr="00CF7F14">
        <w:rPr>
          <w:i/>
          <w:lang w:val="id-ID"/>
        </w:rPr>
        <w:t xml:space="preserve">Cyber crime and espionage; an analysis of subversive multivector threats. </w:t>
      </w:r>
      <w:r w:rsidRPr="00CF7F14">
        <w:rPr>
          <w:lang w:val="id-ID"/>
        </w:rPr>
        <w:t>New York, USA; Elsevier Press, 2011.hlm. 8</w:t>
      </w:r>
    </w:p>
  </w:footnote>
  <w:footnote w:id="14">
    <w:p w:rsidR="008E6FB7" w:rsidRDefault="008E6FB7" w:rsidP="008E6FB7">
      <w:pPr>
        <w:pStyle w:val="FootnoteText"/>
        <w:jc w:val="both"/>
        <w:rPr>
          <w:lang w:val="id-ID"/>
        </w:rPr>
      </w:pPr>
      <w:r w:rsidRPr="00CF7F14">
        <w:rPr>
          <w:rStyle w:val="FootnoteReference"/>
        </w:rPr>
        <w:footnoteRef/>
      </w:r>
      <w:r w:rsidRPr="00CF7F14">
        <w:t xml:space="preserve"> </w:t>
      </w:r>
      <w:r w:rsidRPr="00CF7F14">
        <w:rPr>
          <w:lang w:val="id-ID"/>
        </w:rPr>
        <w:t xml:space="preserve">Gary D.Solis, 2010, </w:t>
      </w:r>
      <w:r w:rsidRPr="00CF7F14">
        <w:rPr>
          <w:i/>
          <w:lang w:val="id-ID"/>
        </w:rPr>
        <w:t xml:space="preserve">The Law of Armed Conflict, </w:t>
      </w:r>
      <w:r>
        <w:rPr>
          <w:lang w:val="id-ID"/>
        </w:rPr>
        <w:t>New York, Cambridge University Press, hlm.56-57</w:t>
      </w:r>
    </w:p>
  </w:footnote>
  <w:footnote w:id="15">
    <w:p w:rsidR="008E6FB7" w:rsidRDefault="008E6FB7" w:rsidP="008E6FB7">
      <w:pPr>
        <w:autoSpaceDE w:val="0"/>
        <w:autoSpaceDN w:val="0"/>
        <w:adjustRightInd w:val="0"/>
        <w:jc w:val="both"/>
        <w:rPr>
          <w:lang w:val="id-ID"/>
        </w:rPr>
      </w:pPr>
      <w:r>
        <w:rPr>
          <w:rStyle w:val="FootnoteReference"/>
        </w:rPr>
        <w:footnoteRef/>
      </w:r>
      <w:r>
        <w:t xml:space="preserve"> </w:t>
      </w:r>
      <w:proofErr w:type="spellStart"/>
      <w:r>
        <w:t>Jimly</w:t>
      </w:r>
      <w:proofErr w:type="spellEnd"/>
      <w:r>
        <w:t xml:space="preserve"> </w:t>
      </w:r>
      <w:proofErr w:type="spellStart"/>
      <w:r>
        <w:t>Asshiddiqie</w:t>
      </w:r>
      <w:proofErr w:type="spellEnd"/>
      <w:r>
        <w:t>,</w:t>
      </w:r>
      <w:r>
        <w:rPr>
          <w:lang w:val="id-ID"/>
        </w:rPr>
        <w:t xml:space="preserve"> </w:t>
      </w:r>
      <w:r>
        <w:t>2006</w:t>
      </w:r>
      <w:r>
        <w:rPr>
          <w:lang w:val="id-ID"/>
        </w:rPr>
        <w:t xml:space="preserve">, </w:t>
      </w:r>
      <w:r>
        <w:rPr>
          <w:i/>
        </w:rPr>
        <w:t xml:space="preserve"> </w:t>
      </w:r>
      <w:proofErr w:type="spellStart"/>
      <w:r>
        <w:rPr>
          <w:i/>
        </w:rPr>
        <w:t>Hukum</w:t>
      </w:r>
      <w:proofErr w:type="spellEnd"/>
      <w:r>
        <w:rPr>
          <w:i/>
        </w:rPr>
        <w:t xml:space="preserve"> Tata Negara </w:t>
      </w:r>
      <w:proofErr w:type="spellStart"/>
      <w:r>
        <w:rPr>
          <w:i/>
        </w:rPr>
        <w:t>dan</w:t>
      </w:r>
      <w:proofErr w:type="spellEnd"/>
      <w:r>
        <w:rPr>
          <w:i/>
        </w:rPr>
        <w:t xml:space="preserve"> </w:t>
      </w:r>
      <w:proofErr w:type="spellStart"/>
      <w:r>
        <w:rPr>
          <w:i/>
        </w:rPr>
        <w:t>Pilar-Pilar</w:t>
      </w:r>
      <w:proofErr w:type="spellEnd"/>
      <w:r>
        <w:rPr>
          <w:i/>
        </w:rPr>
        <w:t xml:space="preserve"> </w:t>
      </w:r>
      <w:proofErr w:type="spellStart"/>
      <w:r>
        <w:rPr>
          <w:i/>
        </w:rPr>
        <w:t>Demokrasi</w:t>
      </w:r>
      <w:proofErr w:type="spellEnd"/>
      <w:r>
        <w:t xml:space="preserve">, </w:t>
      </w:r>
      <w:proofErr w:type="spellStart"/>
      <w:r>
        <w:t>Sekretariat</w:t>
      </w:r>
      <w:proofErr w:type="spellEnd"/>
      <w:r>
        <w:t xml:space="preserve"> </w:t>
      </w:r>
      <w:proofErr w:type="spellStart"/>
      <w:r>
        <w:t>Jenderal</w:t>
      </w:r>
      <w:proofErr w:type="spellEnd"/>
      <w:r>
        <w:t xml:space="preserve"> </w:t>
      </w:r>
      <w:proofErr w:type="spellStart"/>
      <w:r>
        <w:t>dan</w:t>
      </w:r>
      <w:proofErr w:type="spellEnd"/>
      <w:r>
        <w:t xml:space="preserve"> </w:t>
      </w:r>
      <w:proofErr w:type="spellStart"/>
      <w:r>
        <w:t>Kepaniteraan</w:t>
      </w:r>
      <w:proofErr w:type="spellEnd"/>
      <w:r>
        <w:t xml:space="preserve"> </w:t>
      </w:r>
      <w:proofErr w:type="spellStart"/>
      <w:r>
        <w:t>Mahkamah</w:t>
      </w:r>
      <w:proofErr w:type="spellEnd"/>
      <w:r>
        <w:t xml:space="preserve"> </w:t>
      </w:r>
      <w:proofErr w:type="spellStart"/>
      <w:r>
        <w:t>Konstitusi</w:t>
      </w:r>
      <w:proofErr w:type="spellEnd"/>
      <w:r>
        <w:t xml:space="preserve"> </w:t>
      </w:r>
      <w:proofErr w:type="spellStart"/>
      <w:r>
        <w:t>Republik</w:t>
      </w:r>
      <w:proofErr w:type="spellEnd"/>
      <w:r>
        <w:t xml:space="preserve"> Indonesia</w:t>
      </w:r>
      <w:r>
        <w:rPr>
          <w:lang w:val="id-ID"/>
        </w:rPr>
        <w:t xml:space="preserve">, </w:t>
      </w:r>
      <w:r>
        <w:t>Jakarta,  h</w:t>
      </w:r>
      <w:r>
        <w:rPr>
          <w:lang w:val="id-ID"/>
        </w:rPr>
        <w:t>lm.</w:t>
      </w:r>
      <w:r>
        <w:t>335.</w:t>
      </w:r>
    </w:p>
  </w:footnote>
  <w:footnote w:id="16">
    <w:p w:rsidR="008E6FB7" w:rsidRDefault="008E6FB7" w:rsidP="008E6FB7">
      <w:pPr>
        <w:pStyle w:val="FootnoteText"/>
        <w:jc w:val="both"/>
        <w:rPr>
          <w:lang w:val="id-ID"/>
        </w:rPr>
      </w:pPr>
      <w:r>
        <w:rPr>
          <w:rStyle w:val="FootnoteReference"/>
        </w:rPr>
        <w:footnoteRef/>
      </w:r>
      <w:r>
        <w:t xml:space="preserve"> Robert A. Dahl, 2001</w:t>
      </w:r>
      <w:r>
        <w:rPr>
          <w:lang w:val="id-ID"/>
        </w:rPr>
        <w:t xml:space="preserve">, </w:t>
      </w:r>
      <w:proofErr w:type="spellStart"/>
      <w:r>
        <w:t>Perihal</w:t>
      </w:r>
      <w:proofErr w:type="spellEnd"/>
      <w:r>
        <w:t xml:space="preserve"> </w:t>
      </w:r>
      <w:proofErr w:type="spellStart"/>
      <w:r>
        <w:t>Demokrasi</w:t>
      </w:r>
      <w:proofErr w:type="spellEnd"/>
      <w:r>
        <w:t xml:space="preserve">, </w:t>
      </w:r>
      <w:proofErr w:type="spellStart"/>
      <w:r>
        <w:t>Yayasan</w:t>
      </w:r>
      <w:proofErr w:type="spellEnd"/>
      <w:r>
        <w:t xml:space="preserve"> </w:t>
      </w:r>
      <w:proofErr w:type="spellStart"/>
      <w:r>
        <w:t>Obor</w:t>
      </w:r>
      <w:proofErr w:type="spellEnd"/>
      <w:r>
        <w:t xml:space="preserve"> Indonesia</w:t>
      </w:r>
      <w:r>
        <w:rPr>
          <w:lang w:val="id-ID"/>
        </w:rPr>
        <w:t xml:space="preserve">, </w:t>
      </w:r>
      <w:r>
        <w:t>Jakarta</w:t>
      </w:r>
      <w:proofErr w:type="gramStart"/>
      <w:r>
        <w:t>,  h</w:t>
      </w:r>
      <w:r>
        <w:rPr>
          <w:lang w:val="id-ID"/>
        </w:rPr>
        <w:t>lm</w:t>
      </w:r>
      <w:proofErr w:type="gramEnd"/>
      <w:r>
        <w:t>. 52 – 53</w:t>
      </w:r>
      <w:r>
        <w:rPr>
          <w:lang w:val="id-ID"/>
        </w:rPr>
        <w:t xml:space="preserve">, </w:t>
      </w:r>
      <w:proofErr w:type="spellStart"/>
      <w:r>
        <w:t>Arend</w:t>
      </w:r>
      <w:proofErr w:type="spellEnd"/>
      <w:r>
        <w:t xml:space="preserve"> </w:t>
      </w:r>
      <w:proofErr w:type="spellStart"/>
      <w:r>
        <w:t>Lijphart</w:t>
      </w:r>
      <w:proofErr w:type="spellEnd"/>
      <w:r>
        <w:t>,</w:t>
      </w:r>
      <w:r>
        <w:rPr>
          <w:lang w:val="id-ID"/>
        </w:rPr>
        <w:t xml:space="preserve"> </w:t>
      </w:r>
      <w:r>
        <w:t>1991</w:t>
      </w:r>
      <w:r>
        <w:rPr>
          <w:lang w:val="id-ID"/>
        </w:rPr>
        <w:t>,</w:t>
      </w:r>
      <w:r>
        <w:t xml:space="preserve"> </w:t>
      </w:r>
      <w:r>
        <w:rPr>
          <w:i/>
        </w:rPr>
        <w:t>Democracies, Patterns of Majoritarian and Consensus Government in Twenty-One Countries</w:t>
      </w:r>
      <w:r>
        <w:t>,</w:t>
      </w:r>
      <w:r>
        <w:rPr>
          <w:lang w:val="id-ID"/>
        </w:rPr>
        <w:t xml:space="preserve"> </w:t>
      </w:r>
      <w:r>
        <w:t>Yale University Press, London, h</w:t>
      </w:r>
      <w:r>
        <w:rPr>
          <w:lang w:val="id-ID"/>
        </w:rPr>
        <w:t>lm</w:t>
      </w:r>
      <w:r>
        <w:t>. 2</w:t>
      </w:r>
      <w:r>
        <w:rPr>
          <w:lang w:val="id-ID"/>
        </w:rPr>
        <w:t xml:space="preserve">. dalam Umbu Rauta, </w:t>
      </w:r>
      <w:r>
        <w:rPr>
          <w:i/>
          <w:lang w:val="id-ID"/>
        </w:rPr>
        <w:t xml:space="preserve">Menggagas Pemilihan Presiden yang Demokratis dan Aspiratif, </w:t>
      </w:r>
      <w:proofErr w:type="spellStart"/>
      <w:r>
        <w:t>Jurnal</w:t>
      </w:r>
      <w:proofErr w:type="spellEnd"/>
      <w:r>
        <w:t xml:space="preserve"> </w:t>
      </w:r>
      <w:proofErr w:type="spellStart"/>
      <w:r>
        <w:t>Konstitusi</w:t>
      </w:r>
      <w:proofErr w:type="spellEnd"/>
      <w:r>
        <w:t xml:space="preserve">, Volume 11, </w:t>
      </w:r>
      <w:proofErr w:type="spellStart"/>
      <w:r>
        <w:t>Nomor</w:t>
      </w:r>
      <w:proofErr w:type="spellEnd"/>
      <w:r>
        <w:t xml:space="preserve"> 3, September 2014</w:t>
      </w:r>
      <w:r>
        <w:rPr>
          <w:lang w:val="id-ID"/>
        </w:rPr>
        <w:t>, hlm.603-604.</w:t>
      </w:r>
    </w:p>
  </w:footnote>
  <w:footnote w:id="17">
    <w:p w:rsidR="008E6FB7" w:rsidRPr="00A8319B" w:rsidRDefault="008E6FB7" w:rsidP="008E6FB7">
      <w:pPr>
        <w:pStyle w:val="FootnoteText"/>
        <w:rPr>
          <w:lang w:val="id-ID"/>
        </w:rPr>
      </w:pPr>
      <w:r>
        <w:rPr>
          <w:rStyle w:val="FootnoteReference"/>
        </w:rPr>
        <w:footnoteRef/>
      </w:r>
      <w:r>
        <w:t xml:space="preserve"> </w:t>
      </w:r>
      <w:r>
        <w:rPr>
          <w:lang w:val="id-ID"/>
        </w:rPr>
        <w:t xml:space="preserve">Anika Gauja, </w:t>
      </w:r>
      <w:r>
        <w:rPr>
          <w:i/>
          <w:lang w:val="id-ID"/>
        </w:rPr>
        <w:t xml:space="preserve">Political Parties and Elections: Legislating for Representative Democracy, </w:t>
      </w:r>
      <w:r>
        <w:rPr>
          <w:lang w:val="id-ID"/>
        </w:rPr>
        <w:t>Ashgate Publishing, Burlington, 2010, hlm.25-26.</w:t>
      </w:r>
    </w:p>
  </w:footnote>
  <w:footnote w:id="18">
    <w:p w:rsidR="008E6FB7" w:rsidRPr="00C34671" w:rsidRDefault="008E6FB7" w:rsidP="008E6FB7">
      <w:pPr>
        <w:pStyle w:val="FootnoteText"/>
        <w:rPr>
          <w:lang w:val="id-ID"/>
        </w:rPr>
      </w:pPr>
      <w:r>
        <w:rPr>
          <w:rStyle w:val="FootnoteReference"/>
        </w:rPr>
        <w:footnoteRef/>
      </w:r>
      <w:r>
        <w:t xml:space="preserve"> </w:t>
      </w:r>
      <w:r>
        <w:rPr>
          <w:lang w:val="id-ID"/>
        </w:rPr>
        <w:t xml:space="preserve">Richard G. Niemi &amp; Pippa Norris, 2010, </w:t>
      </w:r>
      <w:r>
        <w:rPr>
          <w:i/>
          <w:lang w:val="id-ID"/>
        </w:rPr>
        <w:t xml:space="preserve">Comparing Democracies: Elections and Voting in the 21st Century, </w:t>
      </w:r>
      <w:r>
        <w:rPr>
          <w:lang w:val="id-ID"/>
        </w:rPr>
        <w:t>Sage</w:t>
      </w:r>
      <w:r>
        <w:rPr>
          <w:i/>
          <w:lang w:val="id-ID"/>
        </w:rPr>
        <w:t xml:space="preserve"> </w:t>
      </w:r>
      <w:r>
        <w:rPr>
          <w:lang w:val="id-ID"/>
        </w:rPr>
        <w:t>Publishing, California, hlm.6-7.</w:t>
      </w:r>
    </w:p>
  </w:footnote>
  <w:footnote w:id="19">
    <w:p w:rsidR="008E6FB7" w:rsidRDefault="008E6FB7" w:rsidP="008E6FB7">
      <w:pPr>
        <w:pStyle w:val="FootnoteText"/>
        <w:jc w:val="both"/>
        <w:rPr>
          <w:lang w:val="id-ID"/>
        </w:rPr>
      </w:pPr>
      <w:r>
        <w:rPr>
          <w:rStyle w:val="FootnoteReference"/>
        </w:rPr>
        <w:footnoteRef/>
      </w:r>
      <w:r>
        <w:t xml:space="preserve"> </w:t>
      </w:r>
      <w:r>
        <w:rPr>
          <w:lang w:val="id-ID"/>
        </w:rPr>
        <w:t xml:space="preserve">I Wayan Parthiana,2015, </w:t>
      </w:r>
      <w:r>
        <w:rPr>
          <w:i/>
          <w:lang w:val="id-ID"/>
        </w:rPr>
        <w:t xml:space="preserve">Hukum Pidana Internasional, </w:t>
      </w:r>
      <w:r>
        <w:rPr>
          <w:lang w:val="id-ID"/>
        </w:rPr>
        <w:t>Yrama Widya Press, Bandung, hlm.162-</w:t>
      </w:r>
      <w:r>
        <w:rPr>
          <w:lang w:val="id-ID"/>
        </w:rPr>
        <w:tab/>
        <w:t>163.</w:t>
      </w:r>
    </w:p>
  </w:footnote>
  <w:footnote w:id="20">
    <w:p w:rsidR="008E6FB7" w:rsidRDefault="008E6FB7" w:rsidP="008E6FB7">
      <w:pPr>
        <w:pStyle w:val="FootnoteText"/>
        <w:jc w:val="both"/>
        <w:rPr>
          <w:lang w:val="id-ID"/>
        </w:rPr>
      </w:pPr>
      <w:r>
        <w:rPr>
          <w:rStyle w:val="FootnoteReference"/>
        </w:rPr>
        <w:footnoteRef/>
      </w:r>
      <w:r>
        <w:t xml:space="preserve"> </w:t>
      </w:r>
      <w:r>
        <w:rPr>
          <w:i/>
          <w:lang w:val="id-ID"/>
        </w:rPr>
        <w:t xml:space="preserve">Ibid, </w:t>
      </w:r>
      <w:r>
        <w:rPr>
          <w:lang w:val="id-ID"/>
        </w:rPr>
        <w:t>hlm.167.</w:t>
      </w:r>
    </w:p>
  </w:footnote>
  <w:footnote w:id="21">
    <w:p w:rsidR="008E6FB7" w:rsidRPr="009F7F49" w:rsidRDefault="008E6FB7" w:rsidP="008E6FB7">
      <w:pPr>
        <w:autoSpaceDE w:val="0"/>
        <w:autoSpaceDN w:val="0"/>
        <w:adjustRightInd w:val="0"/>
        <w:jc w:val="both"/>
        <w:rPr>
          <w:lang w:val="id-ID"/>
        </w:rPr>
      </w:pPr>
      <w:r>
        <w:rPr>
          <w:rStyle w:val="FootnoteReference"/>
        </w:rPr>
        <w:footnoteRef/>
      </w:r>
      <w:r>
        <w:t xml:space="preserve"> </w:t>
      </w:r>
      <w:r w:rsidRPr="009F7F49">
        <w:rPr>
          <w:lang w:val="id-ID"/>
        </w:rPr>
        <w:t xml:space="preserve">Pasal 23 Konvensi Wina 1963 tentang Diplomatik dan Konsuler, yang memberikan pengertian tentang “Persona non-Grata” adalah: </w:t>
      </w:r>
    </w:p>
    <w:p w:rsidR="008E6FB7" w:rsidRPr="009F7F49" w:rsidRDefault="008E6FB7" w:rsidP="008E6FB7">
      <w:pPr>
        <w:autoSpaceDE w:val="0"/>
        <w:autoSpaceDN w:val="0"/>
        <w:adjustRightInd w:val="0"/>
        <w:jc w:val="both"/>
        <w:rPr>
          <w:lang w:val="id-ID"/>
        </w:rPr>
      </w:pPr>
      <w:r w:rsidRPr="009F7F49">
        <w:rPr>
          <w:i/>
        </w:rPr>
        <w:t>1. The receiving State may at any time notify the sending State that a consular officer is persona non grata or that any other member of the consular staff is not acceptable. In that event, the sending State shall, as the case may be, either recall the person concerned or terminate his functions with the consular post.</w:t>
      </w:r>
      <w:r w:rsidRPr="009F7F49">
        <w:rPr>
          <w:i/>
          <w:lang w:val="id-ID"/>
        </w:rPr>
        <w:t xml:space="preserve"> </w:t>
      </w:r>
      <w:r w:rsidRPr="009F7F49">
        <w:rPr>
          <w:i/>
        </w:rPr>
        <w:t>2. If the sending State refuses or fails within a reasonable time to carry out its obligations under</w:t>
      </w:r>
      <w:r w:rsidRPr="009F7F49">
        <w:rPr>
          <w:i/>
          <w:lang w:val="id-ID"/>
        </w:rPr>
        <w:t xml:space="preserve"> </w:t>
      </w:r>
      <w:r w:rsidRPr="009F7F49">
        <w:rPr>
          <w:i/>
        </w:rPr>
        <w:t>paragraph 1 of this article, the receiving State may, as the case may be, either withdraw the exequatur</w:t>
      </w:r>
      <w:r w:rsidRPr="009F7F49">
        <w:rPr>
          <w:i/>
          <w:lang w:val="id-ID"/>
        </w:rPr>
        <w:t xml:space="preserve"> </w:t>
      </w:r>
      <w:r w:rsidRPr="009F7F49">
        <w:rPr>
          <w:i/>
        </w:rPr>
        <w:t>from the person concerned or cease to consider him as a member of the consular staff.</w:t>
      </w:r>
      <w:r w:rsidRPr="009F7F49">
        <w:rPr>
          <w:i/>
          <w:lang w:val="id-ID"/>
        </w:rPr>
        <w:t xml:space="preserve"> </w:t>
      </w:r>
      <w:r w:rsidRPr="009F7F49">
        <w:rPr>
          <w:i/>
        </w:rPr>
        <w:t>3. A person appointed as a member of a consular post may be declared unacceptable before</w:t>
      </w:r>
      <w:r w:rsidRPr="009F7F49">
        <w:rPr>
          <w:i/>
          <w:lang w:val="id-ID"/>
        </w:rPr>
        <w:t xml:space="preserve"> </w:t>
      </w:r>
      <w:r w:rsidRPr="009F7F49">
        <w:rPr>
          <w:i/>
        </w:rPr>
        <w:t>arriving in the territory of the receiving State or, if already in the receiving State, before entering on his</w:t>
      </w:r>
      <w:r w:rsidRPr="009F7F49">
        <w:rPr>
          <w:i/>
          <w:lang w:val="id-ID"/>
        </w:rPr>
        <w:t xml:space="preserve"> </w:t>
      </w:r>
      <w:r w:rsidRPr="009F7F49">
        <w:rPr>
          <w:i/>
        </w:rPr>
        <w:t>duties with the consular post. In any such case, the sending State shall withdraw his appointment.</w:t>
      </w:r>
      <w:r w:rsidRPr="009F7F49">
        <w:rPr>
          <w:i/>
          <w:lang w:val="id-ID"/>
        </w:rPr>
        <w:t xml:space="preserve"> </w:t>
      </w:r>
      <w:r w:rsidRPr="009F7F49">
        <w:rPr>
          <w:i/>
        </w:rPr>
        <w:t>4. In the cases mentioned in paragraphs 1 and 3 of this article, the receiving State is not obliged to</w:t>
      </w:r>
      <w:r w:rsidRPr="009F7F49">
        <w:rPr>
          <w:i/>
          <w:lang w:val="id-ID"/>
        </w:rPr>
        <w:t xml:space="preserve"> </w:t>
      </w:r>
      <w:r w:rsidRPr="009F7F49">
        <w:rPr>
          <w:i/>
        </w:rPr>
        <w:t>give to the sending State reasons for its decision.</w:t>
      </w:r>
      <w:r w:rsidRPr="009F7F49">
        <w:rPr>
          <w:lang w:val="id-ID"/>
        </w:rPr>
        <w:t xml:space="preserve"> </w:t>
      </w:r>
    </w:p>
    <w:p w:rsidR="008E6FB7" w:rsidRPr="009F7F49" w:rsidRDefault="008E6FB7" w:rsidP="008E6FB7">
      <w:pPr>
        <w:pStyle w:val="FootnoteText"/>
        <w:rPr>
          <w:lang w:val="id-I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132" w:rsidRDefault="002B7A74">
    <w:pPr>
      <w:pStyle w:val="Header"/>
      <w:rPr>
        <w:lang w:val="id-ID"/>
      </w:rPr>
    </w:pPr>
  </w:p>
  <w:tbl>
    <w:tblPr>
      <w:tblW w:w="8755" w:type="dxa"/>
      <w:tblLook w:val="04A0" w:firstRow="1" w:lastRow="0" w:firstColumn="1" w:lastColumn="0" w:noHBand="0" w:noVBand="1"/>
    </w:tblPr>
    <w:tblGrid>
      <w:gridCol w:w="2518"/>
      <w:gridCol w:w="3402"/>
      <w:gridCol w:w="2835"/>
    </w:tblGrid>
    <w:tr w:rsidR="00F74132" w:rsidTr="008E6FB7">
      <w:tc>
        <w:tcPr>
          <w:tcW w:w="2518" w:type="dxa"/>
          <w:shd w:val="clear" w:color="auto" w:fill="auto"/>
        </w:tcPr>
        <w:p w:rsidR="00F74132" w:rsidRDefault="00BD3BC6" w:rsidP="00C61C33">
          <w:pPr>
            <w:pStyle w:val="Header"/>
            <w:rPr>
              <w:b/>
              <w:lang w:val="id-ID"/>
            </w:rPr>
          </w:pPr>
          <w:r>
            <w:rPr>
              <w:b/>
              <w:lang w:val="id-ID"/>
            </w:rPr>
            <w:t>ISSN (P): (2580-8656)</w:t>
          </w:r>
        </w:p>
        <w:p w:rsidR="00F74132" w:rsidRPr="002F56D4" w:rsidRDefault="00BD3BC6" w:rsidP="00C61C33">
          <w:pPr>
            <w:pStyle w:val="Header"/>
            <w:rPr>
              <w:b/>
              <w:lang w:val="id-ID"/>
            </w:rPr>
          </w:pPr>
          <w:r>
            <w:rPr>
              <w:b/>
              <w:lang w:val="id-ID"/>
            </w:rPr>
            <w:t>ISSN (E): (2580-3883)</w:t>
          </w:r>
        </w:p>
      </w:tc>
      <w:tc>
        <w:tcPr>
          <w:tcW w:w="3402" w:type="dxa"/>
          <w:shd w:val="clear" w:color="auto" w:fill="auto"/>
        </w:tcPr>
        <w:p w:rsidR="00F74132" w:rsidRPr="002F56D4" w:rsidRDefault="00BD3BC6" w:rsidP="00C61C33">
          <w:pPr>
            <w:pStyle w:val="Header"/>
            <w:jc w:val="center"/>
            <w:rPr>
              <w:lang w:val="id-ID"/>
            </w:rPr>
          </w:pPr>
          <w:r w:rsidRPr="002F56D4">
            <w:rPr>
              <w:lang w:val="id-ID"/>
            </w:rPr>
            <w:t>J U R N A L  H U K U M</w:t>
          </w:r>
        </w:p>
        <w:p w:rsidR="00F74132" w:rsidRPr="002F56D4" w:rsidRDefault="00BD3BC6" w:rsidP="00C61C33">
          <w:pPr>
            <w:pStyle w:val="Header"/>
            <w:jc w:val="center"/>
            <w:rPr>
              <w:rFonts w:ascii="Times New Roman" w:hAnsi="Times New Roman"/>
              <w:b/>
              <w:sz w:val="28"/>
              <w:szCs w:val="28"/>
              <w:lang w:val="id-ID"/>
            </w:rPr>
          </w:pPr>
          <w:r w:rsidRPr="002F56D4">
            <w:rPr>
              <w:rFonts w:ascii="Times New Roman" w:hAnsi="Times New Roman"/>
              <w:b/>
              <w:sz w:val="28"/>
              <w:szCs w:val="28"/>
              <w:lang w:val="id-ID"/>
            </w:rPr>
            <w:t>LEGAL STANDING</w:t>
          </w:r>
        </w:p>
      </w:tc>
      <w:tc>
        <w:tcPr>
          <w:tcW w:w="2835" w:type="dxa"/>
          <w:shd w:val="clear" w:color="auto" w:fill="auto"/>
        </w:tcPr>
        <w:p w:rsidR="00F74132" w:rsidRPr="002F56D4" w:rsidRDefault="008E6FB7" w:rsidP="00C61C33">
          <w:pPr>
            <w:pStyle w:val="Header"/>
            <w:rPr>
              <w:lang w:val="id-ID"/>
            </w:rPr>
          </w:pPr>
          <w:r>
            <w:rPr>
              <w:lang w:val="id-ID"/>
            </w:rPr>
            <w:t>Vol.2 No.2, September</w:t>
          </w:r>
          <w:r w:rsidR="00BD3BC6">
            <w:rPr>
              <w:lang w:val="id-ID"/>
            </w:rPr>
            <w:t xml:space="preserve"> 2018</w:t>
          </w:r>
        </w:p>
      </w:tc>
    </w:tr>
  </w:tbl>
  <w:p w:rsidR="00F74132" w:rsidRDefault="00BD3BC6">
    <w:pPr>
      <w:pStyle w:val="Header"/>
      <w:rPr>
        <w:lang w:val="id-ID"/>
      </w:rPr>
    </w:pPr>
    <w:r>
      <w:rPr>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A95"/>
    <w:multiLevelType w:val="hybridMultilevel"/>
    <w:tmpl w:val="6644BCC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4A2E0271"/>
    <w:multiLevelType w:val="hybridMultilevel"/>
    <w:tmpl w:val="9E302D4E"/>
    <w:lvl w:ilvl="0" w:tplc="3DC665EC">
      <w:start w:val="1"/>
      <w:numFmt w:val="decimal"/>
      <w:lvlText w:val="%1."/>
      <w:lvlJc w:val="left"/>
      <w:pPr>
        <w:ind w:left="930" w:hanging="360"/>
      </w:pPr>
    </w:lvl>
    <w:lvl w:ilvl="1" w:tplc="04210019">
      <w:start w:val="1"/>
      <w:numFmt w:val="lowerLetter"/>
      <w:lvlText w:val="%2."/>
      <w:lvlJc w:val="left"/>
      <w:pPr>
        <w:ind w:left="1650" w:hanging="360"/>
      </w:pPr>
    </w:lvl>
    <w:lvl w:ilvl="2" w:tplc="0421001B">
      <w:start w:val="1"/>
      <w:numFmt w:val="lowerRoman"/>
      <w:lvlText w:val="%3."/>
      <w:lvlJc w:val="right"/>
      <w:pPr>
        <w:ind w:left="2370" w:hanging="180"/>
      </w:pPr>
    </w:lvl>
    <w:lvl w:ilvl="3" w:tplc="0421000F">
      <w:start w:val="1"/>
      <w:numFmt w:val="decimal"/>
      <w:lvlText w:val="%4."/>
      <w:lvlJc w:val="left"/>
      <w:pPr>
        <w:ind w:left="3090" w:hanging="360"/>
      </w:pPr>
    </w:lvl>
    <w:lvl w:ilvl="4" w:tplc="04210019">
      <w:start w:val="1"/>
      <w:numFmt w:val="lowerLetter"/>
      <w:lvlText w:val="%5."/>
      <w:lvlJc w:val="left"/>
      <w:pPr>
        <w:ind w:left="3810" w:hanging="360"/>
      </w:pPr>
    </w:lvl>
    <w:lvl w:ilvl="5" w:tplc="0421001B">
      <w:start w:val="1"/>
      <w:numFmt w:val="lowerRoman"/>
      <w:lvlText w:val="%6."/>
      <w:lvlJc w:val="right"/>
      <w:pPr>
        <w:ind w:left="4530" w:hanging="180"/>
      </w:pPr>
    </w:lvl>
    <w:lvl w:ilvl="6" w:tplc="0421000F">
      <w:start w:val="1"/>
      <w:numFmt w:val="decimal"/>
      <w:lvlText w:val="%7."/>
      <w:lvlJc w:val="left"/>
      <w:pPr>
        <w:ind w:left="5250" w:hanging="360"/>
      </w:pPr>
    </w:lvl>
    <w:lvl w:ilvl="7" w:tplc="04210019">
      <w:start w:val="1"/>
      <w:numFmt w:val="lowerLetter"/>
      <w:lvlText w:val="%8."/>
      <w:lvlJc w:val="left"/>
      <w:pPr>
        <w:ind w:left="5970" w:hanging="360"/>
      </w:pPr>
    </w:lvl>
    <w:lvl w:ilvl="8" w:tplc="0421001B">
      <w:start w:val="1"/>
      <w:numFmt w:val="lowerRoman"/>
      <w:lvlText w:val="%9."/>
      <w:lvlJc w:val="right"/>
      <w:pPr>
        <w:ind w:left="6690" w:hanging="180"/>
      </w:pPr>
    </w:lvl>
  </w:abstractNum>
  <w:abstractNum w:abstractNumId="2">
    <w:nsid w:val="61BF2734"/>
    <w:multiLevelType w:val="hybridMultilevel"/>
    <w:tmpl w:val="ABE4C844"/>
    <w:lvl w:ilvl="0" w:tplc="60C83438">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3">
    <w:nsid w:val="69D4424E"/>
    <w:multiLevelType w:val="hybridMultilevel"/>
    <w:tmpl w:val="B546ACE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7E8"/>
    <w:rsid w:val="002B7A74"/>
    <w:rsid w:val="005227E8"/>
    <w:rsid w:val="005D2756"/>
    <w:rsid w:val="008339C1"/>
    <w:rsid w:val="008E6FB7"/>
    <w:rsid w:val="00A72725"/>
    <w:rsid w:val="00BD3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C1"/>
  </w:style>
  <w:style w:type="paragraph" w:styleId="Heading1">
    <w:name w:val="heading 1"/>
    <w:basedOn w:val="Normal"/>
    <w:next w:val="Normal"/>
    <w:link w:val="Heading1Char"/>
    <w:uiPriority w:val="9"/>
    <w:qFormat/>
    <w:rsid w:val="008339C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8339C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8339C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8339C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8339C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8339C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8339C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8339C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8339C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C1"/>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8339C1"/>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8339C1"/>
    <w:rPr>
      <w:caps/>
      <w:color w:val="622423" w:themeColor="accent2" w:themeShade="7F"/>
      <w:sz w:val="24"/>
      <w:szCs w:val="24"/>
    </w:rPr>
  </w:style>
  <w:style w:type="character" w:customStyle="1" w:styleId="Heading4Char">
    <w:name w:val="Heading 4 Char"/>
    <w:basedOn w:val="DefaultParagraphFont"/>
    <w:link w:val="Heading4"/>
    <w:uiPriority w:val="9"/>
    <w:semiHidden/>
    <w:rsid w:val="008339C1"/>
    <w:rPr>
      <w:caps/>
      <w:color w:val="622423" w:themeColor="accent2" w:themeShade="7F"/>
      <w:spacing w:val="10"/>
    </w:rPr>
  </w:style>
  <w:style w:type="character" w:customStyle="1" w:styleId="Heading5Char">
    <w:name w:val="Heading 5 Char"/>
    <w:basedOn w:val="DefaultParagraphFont"/>
    <w:link w:val="Heading5"/>
    <w:uiPriority w:val="9"/>
    <w:semiHidden/>
    <w:rsid w:val="008339C1"/>
    <w:rPr>
      <w:caps/>
      <w:color w:val="622423" w:themeColor="accent2" w:themeShade="7F"/>
      <w:spacing w:val="10"/>
    </w:rPr>
  </w:style>
  <w:style w:type="character" w:customStyle="1" w:styleId="Heading6Char">
    <w:name w:val="Heading 6 Char"/>
    <w:basedOn w:val="DefaultParagraphFont"/>
    <w:link w:val="Heading6"/>
    <w:uiPriority w:val="9"/>
    <w:semiHidden/>
    <w:rsid w:val="008339C1"/>
    <w:rPr>
      <w:caps/>
      <w:color w:val="943634" w:themeColor="accent2" w:themeShade="BF"/>
      <w:spacing w:val="10"/>
    </w:rPr>
  </w:style>
  <w:style w:type="character" w:customStyle="1" w:styleId="Heading7Char">
    <w:name w:val="Heading 7 Char"/>
    <w:basedOn w:val="DefaultParagraphFont"/>
    <w:link w:val="Heading7"/>
    <w:uiPriority w:val="9"/>
    <w:semiHidden/>
    <w:rsid w:val="008339C1"/>
    <w:rPr>
      <w:i/>
      <w:iCs/>
      <w:caps/>
      <w:color w:val="943634" w:themeColor="accent2" w:themeShade="BF"/>
      <w:spacing w:val="10"/>
    </w:rPr>
  </w:style>
  <w:style w:type="character" w:customStyle="1" w:styleId="Heading8Char">
    <w:name w:val="Heading 8 Char"/>
    <w:basedOn w:val="DefaultParagraphFont"/>
    <w:link w:val="Heading8"/>
    <w:uiPriority w:val="9"/>
    <w:semiHidden/>
    <w:rsid w:val="008339C1"/>
    <w:rPr>
      <w:caps/>
      <w:spacing w:val="10"/>
      <w:sz w:val="20"/>
      <w:szCs w:val="20"/>
    </w:rPr>
  </w:style>
  <w:style w:type="character" w:customStyle="1" w:styleId="Heading9Char">
    <w:name w:val="Heading 9 Char"/>
    <w:basedOn w:val="DefaultParagraphFont"/>
    <w:link w:val="Heading9"/>
    <w:uiPriority w:val="9"/>
    <w:semiHidden/>
    <w:rsid w:val="008339C1"/>
    <w:rPr>
      <w:i/>
      <w:iCs/>
      <w:caps/>
      <w:spacing w:val="10"/>
      <w:sz w:val="20"/>
      <w:szCs w:val="20"/>
    </w:rPr>
  </w:style>
  <w:style w:type="paragraph" w:styleId="Caption">
    <w:name w:val="caption"/>
    <w:basedOn w:val="Normal"/>
    <w:next w:val="Normal"/>
    <w:uiPriority w:val="35"/>
    <w:semiHidden/>
    <w:unhideWhenUsed/>
    <w:qFormat/>
    <w:rsid w:val="008339C1"/>
    <w:rPr>
      <w:caps/>
      <w:spacing w:val="10"/>
      <w:sz w:val="18"/>
      <w:szCs w:val="18"/>
    </w:rPr>
  </w:style>
  <w:style w:type="paragraph" w:styleId="Title">
    <w:name w:val="Title"/>
    <w:basedOn w:val="Normal"/>
    <w:next w:val="Normal"/>
    <w:link w:val="TitleChar"/>
    <w:uiPriority w:val="10"/>
    <w:qFormat/>
    <w:rsid w:val="008339C1"/>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8339C1"/>
    <w:rPr>
      <w:caps/>
      <w:color w:val="632423" w:themeColor="accent2" w:themeShade="80"/>
      <w:spacing w:val="50"/>
      <w:sz w:val="44"/>
      <w:szCs w:val="44"/>
    </w:rPr>
  </w:style>
  <w:style w:type="paragraph" w:styleId="Subtitle">
    <w:name w:val="Subtitle"/>
    <w:basedOn w:val="Normal"/>
    <w:next w:val="Normal"/>
    <w:link w:val="SubtitleChar"/>
    <w:uiPriority w:val="11"/>
    <w:qFormat/>
    <w:rsid w:val="008339C1"/>
    <w:pPr>
      <w:spacing w:after="560"/>
      <w:jc w:val="center"/>
    </w:pPr>
    <w:rPr>
      <w:caps/>
      <w:spacing w:val="20"/>
      <w:sz w:val="18"/>
      <w:szCs w:val="18"/>
    </w:rPr>
  </w:style>
  <w:style w:type="character" w:customStyle="1" w:styleId="SubtitleChar">
    <w:name w:val="Subtitle Char"/>
    <w:basedOn w:val="DefaultParagraphFont"/>
    <w:link w:val="Subtitle"/>
    <w:uiPriority w:val="11"/>
    <w:rsid w:val="008339C1"/>
    <w:rPr>
      <w:caps/>
      <w:spacing w:val="20"/>
      <w:sz w:val="18"/>
      <w:szCs w:val="18"/>
    </w:rPr>
  </w:style>
  <w:style w:type="character" w:styleId="Strong">
    <w:name w:val="Strong"/>
    <w:uiPriority w:val="22"/>
    <w:qFormat/>
    <w:rsid w:val="008339C1"/>
    <w:rPr>
      <w:b/>
      <w:bCs/>
      <w:color w:val="943634" w:themeColor="accent2" w:themeShade="BF"/>
      <w:spacing w:val="5"/>
    </w:rPr>
  </w:style>
  <w:style w:type="character" w:styleId="Emphasis">
    <w:name w:val="Emphasis"/>
    <w:uiPriority w:val="20"/>
    <w:qFormat/>
    <w:rsid w:val="008339C1"/>
    <w:rPr>
      <w:caps/>
      <w:spacing w:val="5"/>
      <w:sz w:val="20"/>
      <w:szCs w:val="20"/>
    </w:rPr>
  </w:style>
  <w:style w:type="paragraph" w:styleId="NoSpacing">
    <w:name w:val="No Spacing"/>
    <w:basedOn w:val="Normal"/>
    <w:link w:val="NoSpacingChar"/>
    <w:uiPriority w:val="1"/>
    <w:qFormat/>
    <w:rsid w:val="008339C1"/>
  </w:style>
  <w:style w:type="character" w:customStyle="1" w:styleId="NoSpacingChar">
    <w:name w:val="No Spacing Char"/>
    <w:basedOn w:val="DefaultParagraphFont"/>
    <w:link w:val="NoSpacing"/>
    <w:uiPriority w:val="1"/>
    <w:rsid w:val="008339C1"/>
  </w:style>
  <w:style w:type="paragraph" w:styleId="ListParagraph">
    <w:name w:val="List Paragraph"/>
    <w:basedOn w:val="Normal"/>
    <w:uiPriority w:val="34"/>
    <w:qFormat/>
    <w:rsid w:val="008339C1"/>
    <w:pPr>
      <w:ind w:left="720"/>
      <w:contextualSpacing/>
    </w:pPr>
  </w:style>
  <w:style w:type="paragraph" w:styleId="Quote">
    <w:name w:val="Quote"/>
    <w:basedOn w:val="Normal"/>
    <w:next w:val="Normal"/>
    <w:link w:val="QuoteChar"/>
    <w:uiPriority w:val="29"/>
    <w:qFormat/>
    <w:rsid w:val="008339C1"/>
    <w:rPr>
      <w:i/>
      <w:iCs/>
    </w:rPr>
  </w:style>
  <w:style w:type="character" w:customStyle="1" w:styleId="QuoteChar">
    <w:name w:val="Quote Char"/>
    <w:basedOn w:val="DefaultParagraphFont"/>
    <w:link w:val="Quote"/>
    <w:uiPriority w:val="29"/>
    <w:rsid w:val="008339C1"/>
    <w:rPr>
      <w:i/>
      <w:iCs/>
    </w:rPr>
  </w:style>
  <w:style w:type="paragraph" w:styleId="IntenseQuote">
    <w:name w:val="Intense Quote"/>
    <w:basedOn w:val="Normal"/>
    <w:next w:val="Normal"/>
    <w:link w:val="IntenseQuoteChar"/>
    <w:uiPriority w:val="30"/>
    <w:qFormat/>
    <w:rsid w:val="008339C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8339C1"/>
    <w:rPr>
      <w:caps/>
      <w:color w:val="622423" w:themeColor="accent2" w:themeShade="7F"/>
      <w:spacing w:val="5"/>
      <w:sz w:val="20"/>
      <w:szCs w:val="20"/>
    </w:rPr>
  </w:style>
  <w:style w:type="character" w:styleId="SubtleEmphasis">
    <w:name w:val="Subtle Emphasis"/>
    <w:uiPriority w:val="19"/>
    <w:qFormat/>
    <w:rsid w:val="008339C1"/>
    <w:rPr>
      <w:i/>
      <w:iCs/>
    </w:rPr>
  </w:style>
  <w:style w:type="character" w:styleId="IntenseEmphasis">
    <w:name w:val="Intense Emphasis"/>
    <w:uiPriority w:val="21"/>
    <w:qFormat/>
    <w:rsid w:val="008339C1"/>
    <w:rPr>
      <w:i/>
      <w:iCs/>
      <w:caps/>
      <w:spacing w:val="10"/>
      <w:sz w:val="20"/>
      <w:szCs w:val="20"/>
    </w:rPr>
  </w:style>
  <w:style w:type="character" w:styleId="SubtleReference">
    <w:name w:val="Subtle Reference"/>
    <w:basedOn w:val="DefaultParagraphFont"/>
    <w:uiPriority w:val="31"/>
    <w:qFormat/>
    <w:rsid w:val="008339C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8339C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8339C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8339C1"/>
    <w:pPr>
      <w:outlineLvl w:val="9"/>
    </w:pPr>
    <w:rPr>
      <w:lang w:bidi="en-US"/>
    </w:rPr>
  </w:style>
  <w:style w:type="paragraph" w:styleId="Header">
    <w:name w:val="header"/>
    <w:basedOn w:val="Normal"/>
    <w:link w:val="HeaderChar"/>
    <w:uiPriority w:val="99"/>
    <w:unhideWhenUsed/>
    <w:rsid w:val="008E6FB7"/>
    <w:pPr>
      <w:tabs>
        <w:tab w:val="center" w:pos="4513"/>
        <w:tab w:val="right" w:pos="9026"/>
      </w:tabs>
    </w:pPr>
  </w:style>
  <w:style w:type="character" w:customStyle="1" w:styleId="HeaderChar">
    <w:name w:val="Header Char"/>
    <w:basedOn w:val="DefaultParagraphFont"/>
    <w:link w:val="Header"/>
    <w:uiPriority w:val="99"/>
    <w:rsid w:val="008E6FB7"/>
  </w:style>
  <w:style w:type="character" w:styleId="Hyperlink">
    <w:name w:val="Hyperlink"/>
    <w:uiPriority w:val="99"/>
    <w:unhideWhenUsed/>
    <w:rsid w:val="008E6FB7"/>
    <w:rPr>
      <w:color w:val="0000FF"/>
      <w:u w:val="single"/>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w:basedOn w:val="Normal"/>
    <w:link w:val="FootnoteTextChar"/>
    <w:unhideWhenUsed/>
    <w:rsid w:val="008E6FB7"/>
    <w:rPr>
      <w:rFonts w:ascii="Calibri" w:eastAsia="Calibri" w:hAnsi="Calibri" w:cs="Times New Roman"/>
      <w:sz w:val="20"/>
      <w:szCs w:val="20"/>
      <w:lang w:val="en-US"/>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
    <w:basedOn w:val="DefaultParagraphFont"/>
    <w:link w:val="FootnoteText"/>
    <w:rsid w:val="008E6FB7"/>
    <w:rPr>
      <w:rFonts w:ascii="Calibri" w:eastAsia="Calibri" w:hAnsi="Calibri" w:cs="Times New Roman"/>
      <w:sz w:val="20"/>
      <w:szCs w:val="20"/>
      <w:lang w:val="en-US"/>
    </w:rPr>
  </w:style>
  <w:style w:type="character" w:styleId="FootnoteReference">
    <w:name w:val="footnote reference"/>
    <w:uiPriority w:val="99"/>
    <w:unhideWhenUsed/>
    <w:rsid w:val="008E6FB7"/>
    <w:rPr>
      <w:vertAlign w:val="superscript"/>
    </w:rPr>
  </w:style>
  <w:style w:type="paragraph" w:styleId="Footer">
    <w:name w:val="footer"/>
    <w:basedOn w:val="Normal"/>
    <w:link w:val="FooterChar"/>
    <w:uiPriority w:val="99"/>
    <w:unhideWhenUsed/>
    <w:rsid w:val="008E6FB7"/>
    <w:pPr>
      <w:tabs>
        <w:tab w:val="center" w:pos="4513"/>
        <w:tab w:val="right" w:pos="9026"/>
      </w:tabs>
    </w:pPr>
  </w:style>
  <w:style w:type="character" w:customStyle="1" w:styleId="FooterChar">
    <w:name w:val="Footer Char"/>
    <w:basedOn w:val="DefaultParagraphFont"/>
    <w:link w:val="Footer"/>
    <w:uiPriority w:val="99"/>
    <w:rsid w:val="008E6F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C1"/>
  </w:style>
  <w:style w:type="paragraph" w:styleId="Heading1">
    <w:name w:val="heading 1"/>
    <w:basedOn w:val="Normal"/>
    <w:next w:val="Normal"/>
    <w:link w:val="Heading1Char"/>
    <w:uiPriority w:val="9"/>
    <w:qFormat/>
    <w:rsid w:val="008339C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8339C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8339C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8339C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8339C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8339C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8339C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8339C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8339C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C1"/>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8339C1"/>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8339C1"/>
    <w:rPr>
      <w:caps/>
      <w:color w:val="622423" w:themeColor="accent2" w:themeShade="7F"/>
      <w:sz w:val="24"/>
      <w:szCs w:val="24"/>
    </w:rPr>
  </w:style>
  <w:style w:type="character" w:customStyle="1" w:styleId="Heading4Char">
    <w:name w:val="Heading 4 Char"/>
    <w:basedOn w:val="DefaultParagraphFont"/>
    <w:link w:val="Heading4"/>
    <w:uiPriority w:val="9"/>
    <w:semiHidden/>
    <w:rsid w:val="008339C1"/>
    <w:rPr>
      <w:caps/>
      <w:color w:val="622423" w:themeColor="accent2" w:themeShade="7F"/>
      <w:spacing w:val="10"/>
    </w:rPr>
  </w:style>
  <w:style w:type="character" w:customStyle="1" w:styleId="Heading5Char">
    <w:name w:val="Heading 5 Char"/>
    <w:basedOn w:val="DefaultParagraphFont"/>
    <w:link w:val="Heading5"/>
    <w:uiPriority w:val="9"/>
    <w:semiHidden/>
    <w:rsid w:val="008339C1"/>
    <w:rPr>
      <w:caps/>
      <w:color w:val="622423" w:themeColor="accent2" w:themeShade="7F"/>
      <w:spacing w:val="10"/>
    </w:rPr>
  </w:style>
  <w:style w:type="character" w:customStyle="1" w:styleId="Heading6Char">
    <w:name w:val="Heading 6 Char"/>
    <w:basedOn w:val="DefaultParagraphFont"/>
    <w:link w:val="Heading6"/>
    <w:uiPriority w:val="9"/>
    <w:semiHidden/>
    <w:rsid w:val="008339C1"/>
    <w:rPr>
      <w:caps/>
      <w:color w:val="943634" w:themeColor="accent2" w:themeShade="BF"/>
      <w:spacing w:val="10"/>
    </w:rPr>
  </w:style>
  <w:style w:type="character" w:customStyle="1" w:styleId="Heading7Char">
    <w:name w:val="Heading 7 Char"/>
    <w:basedOn w:val="DefaultParagraphFont"/>
    <w:link w:val="Heading7"/>
    <w:uiPriority w:val="9"/>
    <w:semiHidden/>
    <w:rsid w:val="008339C1"/>
    <w:rPr>
      <w:i/>
      <w:iCs/>
      <w:caps/>
      <w:color w:val="943634" w:themeColor="accent2" w:themeShade="BF"/>
      <w:spacing w:val="10"/>
    </w:rPr>
  </w:style>
  <w:style w:type="character" w:customStyle="1" w:styleId="Heading8Char">
    <w:name w:val="Heading 8 Char"/>
    <w:basedOn w:val="DefaultParagraphFont"/>
    <w:link w:val="Heading8"/>
    <w:uiPriority w:val="9"/>
    <w:semiHidden/>
    <w:rsid w:val="008339C1"/>
    <w:rPr>
      <w:caps/>
      <w:spacing w:val="10"/>
      <w:sz w:val="20"/>
      <w:szCs w:val="20"/>
    </w:rPr>
  </w:style>
  <w:style w:type="character" w:customStyle="1" w:styleId="Heading9Char">
    <w:name w:val="Heading 9 Char"/>
    <w:basedOn w:val="DefaultParagraphFont"/>
    <w:link w:val="Heading9"/>
    <w:uiPriority w:val="9"/>
    <w:semiHidden/>
    <w:rsid w:val="008339C1"/>
    <w:rPr>
      <w:i/>
      <w:iCs/>
      <w:caps/>
      <w:spacing w:val="10"/>
      <w:sz w:val="20"/>
      <w:szCs w:val="20"/>
    </w:rPr>
  </w:style>
  <w:style w:type="paragraph" w:styleId="Caption">
    <w:name w:val="caption"/>
    <w:basedOn w:val="Normal"/>
    <w:next w:val="Normal"/>
    <w:uiPriority w:val="35"/>
    <w:semiHidden/>
    <w:unhideWhenUsed/>
    <w:qFormat/>
    <w:rsid w:val="008339C1"/>
    <w:rPr>
      <w:caps/>
      <w:spacing w:val="10"/>
      <w:sz w:val="18"/>
      <w:szCs w:val="18"/>
    </w:rPr>
  </w:style>
  <w:style w:type="paragraph" w:styleId="Title">
    <w:name w:val="Title"/>
    <w:basedOn w:val="Normal"/>
    <w:next w:val="Normal"/>
    <w:link w:val="TitleChar"/>
    <w:uiPriority w:val="10"/>
    <w:qFormat/>
    <w:rsid w:val="008339C1"/>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8339C1"/>
    <w:rPr>
      <w:caps/>
      <w:color w:val="632423" w:themeColor="accent2" w:themeShade="80"/>
      <w:spacing w:val="50"/>
      <w:sz w:val="44"/>
      <w:szCs w:val="44"/>
    </w:rPr>
  </w:style>
  <w:style w:type="paragraph" w:styleId="Subtitle">
    <w:name w:val="Subtitle"/>
    <w:basedOn w:val="Normal"/>
    <w:next w:val="Normal"/>
    <w:link w:val="SubtitleChar"/>
    <w:uiPriority w:val="11"/>
    <w:qFormat/>
    <w:rsid w:val="008339C1"/>
    <w:pPr>
      <w:spacing w:after="560"/>
      <w:jc w:val="center"/>
    </w:pPr>
    <w:rPr>
      <w:caps/>
      <w:spacing w:val="20"/>
      <w:sz w:val="18"/>
      <w:szCs w:val="18"/>
    </w:rPr>
  </w:style>
  <w:style w:type="character" w:customStyle="1" w:styleId="SubtitleChar">
    <w:name w:val="Subtitle Char"/>
    <w:basedOn w:val="DefaultParagraphFont"/>
    <w:link w:val="Subtitle"/>
    <w:uiPriority w:val="11"/>
    <w:rsid w:val="008339C1"/>
    <w:rPr>
      <w:caps/>
      <w:spacing w:val="20"/>
      <w:sz w:val="18"/>
      <w:szCs w:val="18"/>
    </w:rPr>
  </w:style>
  <w:style w:type="character" w:styleId="Strong">
    <w:name w:val="Strong"/>
    <w:uiPriority w:val="22"/>
    <w:qFormat/>
    <w:rsid w:val="008339C1"/>
    <w:rPr>
      <w:b/>
      <w:bCs/>
      <w:color w:val="943634" w:themeColor="accent2" w:themeShade="BF"/>
      <w:spacing w:val="5"/>
    </w:rPr>
  </w:style>
  <w:style w:type="character" w:styleId="Emphasis">
    <w:name w:val="Emphasis"/>
    <w:uiPriority w:val="20"/>
    <w:qFormat/>
    <w:rsid w:val="008339C1"/>
    <w:rPr>
      <w:caps/>
      <w:spacing w:val="5"/>
      <w:sz w:val="20"/>
      <w:szCs w:val="20"/>
    </w:rPr>
  </w:style>
  <w:style w:type="paragraph" w:styleId="NoSpacing">
    <w:name w:val="No Spacing"/>
    <w:basedOn w:val="Normal"/>
    <w:link w:val="NoSpacingChar"/>
    <w:uiPriority w:val="1"/>
    <w:qFormat/>
    <w:rsid w:val="008339C1"/>
  </w:style>
  <w:style w:type="character" w:customStyle="1" w:styleId="NoSpacingChar">
    <w:name w:val="No Spacing Char"/>
    <w:basedOn w:val="DefaultParagraphFont"/>
    <w:link w:val="NoSpacing"/>
    <w:uiPriority w:val="1"/>
    <w:rsid w:val="008339C1"/>
  </w:style>
  <w:style w:type="paragraph" w:styleId="ListParagraph">
    <w:name w:val="List Paragraph"/>
    <w:basedOn w:val="Normal"/>
    <w:uiPriority w:val="34"/>
    <w:qFormat/>
    <w:rsid w:val="008339C1"/>
    <w:pPr>
      <w:ind w:left="720"/>
      <w:contextualSpacing/>
    </w:pPr>
  </w:style>
  <w:style w:type="paragraph" w:styleId="Quote">
    <w:name w:val="Quote"/>
    <w:basedOn w:val="Normal"/>
    <w:next w:val="Normal"/>
    <w:link w:val="QuoteChar"/>
    <w:uiPriority w:val="29"/>
    <w:qFormat/>
    <w:rsid w:val="008339C1"/>
    <w:rPr>
      <w:i/>
      <w:iCs/>
    </w:rPr>
  </w:style>
  <w:style w:type="character" w:customStyle="1" w:styleId="QuoteChar">
    <w:name w:val="Quote Char"/>
    <w:basedOn w:val="DefaultParagraphFont"/>
    <w:link w:val="Quote"/>
    <w:uiPriority w:val="29"/>
    <w:rsid w:val="008339C1"/>
    <w:rPr>
      <w:i/>
      <w:iCs/>
    </w:rPr>
  </w:style>
  <w:style w:type="paragraph" w:styleId="IntenseQuote">
    <w:name w:val="Intense Quote"/>
    <w:basedOn w:val="Normal"/>
    <w:next w:val="Normal"/>
    <w:link w:val="IntenseQuoteChar"/>
    <w:uiPriority w:val="30"/>
    <w:qFormat/>
    <w:rsid w:val="008339C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8339C1"/>
    <w:rPr>
      <w:caps/>
      <w:color w:val="622423" w:themeColor="accent2" w:themeShade="7F"/>
      <w:spacing w:val="5"/>
      <w:sz w:val="20"/>
      <w:szCs w:val="20"/>
    </w:rPr>
  </w:style>
  <w:style w:type="character" w:styleId="SubtleEmphasis">
    <w:name w:val="Subtle Emphasis"/>
    <w:uiPriority w:val="19"/>
    <w:qFormat/>
    <w:rsid w:val="008339C1"/>
    <w:rPr>
      <w:i/>
      <w:iCs/>
    </w:rPr>
  </w:style>
  <w:style w:type="character" w:styleId="IntenseEmphasis">
    <w:name w:val="Intense Emphasis"/>
    <w:uiPriority w:val="21"/>
    <w:qFormat/>
    <w:rsid w:val="008339C1"/>
    <w:rPr>
      <w:i/>
      <w:iCs/>
      <w:caps/>
      <w:spacing w:val="10"/>
      <w:sz w:val="20"/>
      <w:szCs w:val="20"/>
    </w:rPr>
  </w:style>
  <w:style w:type="character" w:styleId="SubtleReference">
    <w:name w:val="Subtle Reference"/>
    <w:basedOn w:val="DefaultParagraphFont"/>
    <w:uiPriority w:val="31"/>
    <w:qFormat/>
    <w:rsid w:val="008339C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8339C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8339C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8339C1"/>
    <w:pPr>
      <w:outlineLvl w:val="9"/>
    </w:pPr>
    <w:rPr>
      <w:lang w:bidi="en-US"/>
    </w:rPr>
  </w:style>
  <w:style w:type="paragraph" w:styleId="Header">
    <w:name w:val="header"/>
    <w:basedOn w:val="Normal"/>
    <w:link w:val="HeaderChar"/>
    <w:uiPriority w:val="99"/>
    <w:unhideWhenUsed/>
    <w:rsid w:val="008E6FB7"/>
    <w:pPr>
      <w:tabs>
        <w:tab w:val="center" w:pos="4513"/>
        <w:tab w:val="right" w:pos="9026"/>
      </w:tabs>
    </w:pPr>
  </w:style>
  <w:style w:type="character" w:customStyle="1" w:styleId="HeaderChar">
    <w:name w:val="Header Char"/>
    <w:basedOn w:val="DefaultParagraphFont"/>
    <w:link w:val="Header"/>
    <w:uiPriority w:val="99"/>
    <w:rsid w:val="008E6FB7"/>
  </w:style>
  <w:style w:type="character" w:styleId="Hyperlink">
    <w:name w:val="Hyperlink"/>
    <w:uiPriority w:val="99"/>
    <w:unhideWhenUsed/>
    <w:rsid w:val="008E6FB7"/>
    <w:rPr>
      <w:color w:val="0000FF"/>
      <w:u w:val="single"/>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w:basedOn w:val="Normal"/>
    <w:link w:val="FootnoteTextChar"/>
    <w:unhideWhenUsed/>
    <w:rsid w:val="008E6FB7"/>
    <w:rPr>
      <w:rFonts w:ascii="Calibri" w:eastAsia="Calibri" w:hAnsi="Calibri" w:cs="Times New Roman"/>
      <w:sz w:val="20"/>
      <w:szCs w:val="20"/>
      <w:lang w:val="en-US"/>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
    <w:basedOn w:val="DefaultParagraphFont"/>
    <w:link w:val="FootnoteText"/>
    <w:rsid w:val="008E6FB7"/>
    <w:rPr>
      <w:rFonts w:ascii="Calibri" w:eastAsia="Calibri" w:hAnsi="Calibri" w:cs="Times New Roman"/>
      <w:sz w:val="20"/>
      <w:szCs w:val="20"/>
      <w:lang w:val="en-US"/>
    </w:rPr>
  </w:style>
  <w:style w:type="character" w:styleId="FootnoteReference">
    <w:name w:val="footnote reference"/>
    <w:uiPriority w:val="99"/>
    <w:unhideWhenUsed/>
    <w:rsid w:val="008E6FB7"/>
    <w:rPr>
      <w:vertAlign w:val="superscript"/>
    </w:rPr>
  </w:style>
  <w:style w:type="paragraph" w:styleId="Footer">
    <w:name w:val="footer"/>
    <w:basedOn w:val="Normal"/>
    <w:link w:val="FooterChar"/>
    <w:uiPriority w:val="99"/>
    <w:unhideWhenUsed/>
    <w:rsid w:val="008E6FB7"/>
    <w:pPr>
      <w:tabs>
        <w:tab w:val="center" w:pos="4513"/>
        <w:tab w:val="right" w:pos="9026"/>
      </w:tabs>
    </w:pPr>
  </w:style>
  <w:style w:type="character" w:customStyle="1" w:styleId="FooterChar">
    <w:name w:val="Footer Char"/>
    <w:basedOn w:val="DefaultParagraphFont"/>
    <w:link w:val="Footer"/>
    <w:uiPriority w:val="99"/>
    <w:rsid w:val="008E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ria@fh.um-surabaya.ac.id"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tribunnews.com/nasional/2011/10/05/masyarakat-internasional-kagumi-demokrasi-di-indones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asional.tempo.co/read/369489/indonesia-negara-demokrasi-terbesar-ketiga-du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satoday.com/story/news/world/2017/12/14/vladimir-putin-united-states-election-meddling-claims-spy-hysteria/951178001/" TargetMode="External"/><Relationship Id="rId4" Type="http://schemas.openxmlformats.org/officeDocument/2006/relationships/settings" Target="settings.xml"/><Relationship Id="rId9" Type="http://schemas.openxmlformats.org/officeDocument/2006/relationships/hyperlink" Target="https://www.theguardian.com/us-news/2016/dec/16/qa-russian-hackers-vladimir-putin-donald-trump-us-presidential-electio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m.tribunnews.com/nasional/2011/10/05/masyarakat-internasional-kagumi-demokrasi-di-indonesia" TargetMode="External"/><Relationship Id="rId1" Type="http://schemas.openxmlformats.org/officeDocument/2006/relationships/hyperlink" Target="https://nasional.tempo.co/read/369489/indonesia-negara-demokrasi-terbesar-ketiga-du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4451</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2018-10-01T08:34:00Z</dcterms:created>
  <dcterms:modified xsi:type="dcterms:W3CDTF">2018-10-01T08:56:00Z</dcterms:modified>
</cp:coreProperties>
</file>