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EA2" w:rsidRPr="002F2A59" w:rsidRDefault="00412020" w:rsidP="0041202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pacing w:val="-4"/>
          <w:sz w:val="28"/>
          <w:szCs w:val="24"/>
          <w:lang w:val="en-ID"/>
        </w:rPr>
        <w:t>GAMBAR</w:t>
      </w:r>
    </w:p>
    <w:p w:rsidR="001C5939" w:rsidRPr="002F2A59" w:rsidRDefault="001C5939" w:rsidP="0068054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37EA2" w:rsidRPr="002F2A59" w:rsidRDefault="00D105F5" w:rsidP="00D10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A5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A312AB6" wp14:editId="4B4076C9">
            <wp:extent cx="3157855" cy="2671948"/>
            <wp:effectExtent l="0" t="0" r="4445" b="14605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37EA2" w:rsidRDefault="0068054A" w:rsidP="00412020">
      <w:pPr>
        <w:pStyle w:val="Caption"/>
        <w:rPr>
          <w:rFonts w:ascii="Times New Roman" w:hAnsi="Times New Roman" w:cs="Times New Roman"/>
          <w:noProof/>
        </w:rPr>
      </w:pPr>
      <w:r w:rsidRPr="002F2A59">
        <w:rPr>
          <w:rFonts w:ascii="Times New Roman" w:hAnsi="Times New Roman" w:cs="Times New Roman"/>
        </w:rPr>
        <w:t xml:space="preserve">Gambar </w:t>
      </w:r>
      <w:r w:rsidRPr="002F2A59">
        <w:rPr>
          <w:rFonts w:ascii="Times New Roman" w:hAnsi="Times New Roman" w:cs="Times New Roman"/>
        </w:rPr>
        <w:fldChar w:fldCharType="begin"/>
      </w:r>
      <w:r w:rsidRPr="002F2A59">
        <w:rPr>
          <w:rFonts w:ascii="Times New Roman" w:hAnsi="Times New Roman" w:cs="Times New Roman"/>
        </w:rPr>
        <w:instrText xml:space="preserve"> SEQ Gambar \* ARABIC </w:instrText>
      </w:r>
      <w:r w:rsidRPr="002F2A59">
        <w:rPr>
          <w:rFonts w:ascii="Times New Roman" w:hAnsi="Times New Roman" w:cs="Times New Roman"/>
        </w:rPr>
        <w:fldChar w:fldCharType="separate"/>
      </w:r>
      <w:r w:rsidR="00B03691" w:rsidRPr="002F2A59">
        <w:rPr>
          <w:rFonts w:ascii="Times New Roman" w:hAnsi="Times New Roman" w:cs="Times New Roman"/>
          <w:noProof/>
        </w:rPr>
        <w:t>1</w:t>
      </w:r>
      <w:r w:rsidRPr="002F2A59">
        <w:rPr>
          <w:rFonts w:ascii="Times New Roman" w:hAnsi="Times New Roman" w:cs="Times New Roman"/>
        </w:rPr>
        <w:fldChar w:fldCharType="end"/>
      </w:r>
      <w:r w:rsidRPr="002F2A59">
        <w:rPr>
          <w:rFonts w:ascii="Times New Roman" w:hAnsi="Times New Roman" w:cs="Times New Roman"/>
        </w:rPr>
        <w:t xml:space="preserve"> Durasi</w:t>
      </w:r>
      <w:r w:rsidRPr="002F2A59">
        <w:rPr>
          <w:rFonts w:ascii="Times New Roman" w:hAnsi="Times New Roman" w:cs="Times New Roman"/>
          <w:noProof/>
        </w:rPr>
        <w:t xml:space="preserve"> paparan konferensi virtual</w:t>
      </w:r>
    </w:p>
    <w:p w:rsidR="00412020" w:rsidRPr="00412020" w:rsidRDefault="00412020" w:rsidP="00412020"/>
    <w:p w:rsidR="00412020" w:rsidRDefault="00412020" w:rsidP="00412020">
      <w:r w:rsidRPr="002F2A5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F75A647" wp14:editId="0F78ED21">
            <wp:extent cx="3157870" cy="2392326"/>
            <wp:effectExtent l="0" t="0" r="23495" b="27305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bookmarkStart w:id="0" w:name="_GoBack"/>
      <w:bookmarkEnd w:id="0"/>
    </w:p>
    <w:p w:rsidR="00412020" w:rsidRPr="00412020" w:rsidRDefault="00412020" w:rsidP="00412020">
      <w:pPr>
        <w:pStyle w:val="Caption"/>
        <w:rPr>
          <w:rFonts w:ascii="Times New Roman" w:hAnsi="Times New Roman" w:cs="Times New Roman"/>
          <w:noProof/>
        </w:rPr>
      </w:pPr>
      <w:r w:rsidRPr="002F2A59">
        <w:rPr>
          <w:rFonts w:ascii="Times New Roman" w:hAnsi="Times New Roman" w:cs="Times New Roman"/>
        </w:rPr>
        <w:t xml:space="preserve">Gambar </w:t>
      </w:r>
      <w:r>
        <w:rPr>
          <w:rFonts w:ascii="Times New Roman" w:hAnsi="Times New Roman" w:cs="Times New Roman"/>
        </w:rPr>
        <w:t xml:space="preserve">2 Frekuensi </w:t>
      </w:r>
      <w:r w:rsidRPr="002F2A59">
        <w:rPr>
          <w:rFonts w:ascii="Times New Roman" w:hAnsi="Times New Roman" w:cs="Times New Roman"/>
          <w:noProof/>
        </w:rPr>
        <w:t>konferensi virtual</w:t>
      </w:r>
    </w:p>
    <w:p w:rsidR="00A61C16" w:rsidRPr="002F2A59" w:rsidRDefault="00A61C16" w:rsidP="002F2A59">
      <w:pPr>
        <w:spacing w:after="0" w:line="36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2F2A5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70B0FA5" wp14:editId="5E642281">
            <wp:extent cx="5486400" cy="3200400"/>
            <wp:effectExtent l="0" t="0" r="19050" b="1905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61C16" w:rsidRPr="002F2A59" w:rsidRDefault="00A61C16" w:rsidP="00A61C16">
      <w:pPr>
        <w:pStyle w:val="Caption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Ref92035216"/>
      <w:r w:rsidRPr="002F2A59">
        <w:rPr>
          <w:rFonts w:ascii="Times New Roman" w:hAnsi="Times New Roman" w:cs="Times New Roman"/>
        </w:rPr>
        <w:t xml:space="preserve">Gambar </w:t>
      </w:r>
      <w:bookmarkEnd w:id="1"/>
      <w:r w:rsidR="00412020">
        <w:rPr>
          <w:rFonts w:ascii="Times New Roman" w:hAnsi="Times New Roman" w:cs="Times New Roman"/>
        </w:rPr>
        <w:t>3</w:t>
      </w:r>
      <w:r w:rsidRPr="002F2A59">
        <w:rPr>
          <w:rFonts w:ascii="Times New Roman" w:hAnsi="Times New Roman" w:cs="Times New Roman"/>
        </w:rPr>
        <w:t xml:space="preserve"> Distribusi Durasi Konferensi virtual berdasarkan angkatan</w:t>
      </w:r>
    </w:p>
    <w:p w:rsidR="002F2A59" w:rsidRPr="002F2A59" w:rsidRDefault="002F2A59" w:rsidP="002F2A5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03691" w:rsidRPr="002F2A59" w:rsidRDefault="00B03691" w:rsidP="002F2A59">
      <w:pPr>
        <w:keepNext/>
        <w:spacing w:after="0" w:line="360" w:lineRule="auto"/>
        <w:ind w:firstLine="720"/>
        <w:jc w:val="center"/>
        <w:rPr>
          <w:rFonts w:ascii="Times New Roman" w:hAnsi="Times New Roman" w:cs="Times New Roman"/>
        </w:rPr>
      </w:pPr>
      <w:r w:rsidRPr="002F2A5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28C887A" wp14:editId="245C9374">
            <wp:extent cx="5486400" cy="3200400"/>
            <wp:effectExtent l="0" t="0" r="19050" b="1905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03691" w:rsidRPr="002F2A59" w:rsidRDefault="00B03691" w:rsidP="00B03691">
      <w:pPr>
        <w:pStyle w:val="Caption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Ref92036266"/>
      <w:r w:rsidRPr="002F2A59">
        <w:rPr>
          <w:rFonts w:ascii="Times New Roman" w:hAnsi="Times New Roman" w:cs="Times New Roman"/>
        </w:rPr>
        <w:t xml:space="preserve">Gambar </w:t>
      </w:r>
      <w:bookmarkEnd w:id="2"/>
      <w:r w:rsidR="00412020">
        <w:rPr>
          <w:rFonts w:ascii="Times New Roman" w:hAnsi="Times New Roman" w:cs="Times New Roman"/>
        </w:rPr>
        <w:t>4</w:t>
      </w:r>
      <w:r w:rsidRPr="002F2A59">
        <w:rPr>
          <w:rFonts w:ascii="Times New Roman" w:hAnsi="Times New Roman" w:cs="Times New Roman"/>
        </w:rPr>
        <w:t xml:space="preserve"> Distribusi Frekuensi Paparan Konferensi berdasarkan angkatan</w:t>
      </w:r>
    </w:p>
    <w:sectPr w:rsidR="00B03691" w:rsidRPr="002F2A59">
      <w:head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3144" w:rsidRDefault="00A73144">
      <w:pPr>
        <w:spacing w:after="0" w:line="240" w:lineRule="auto"/>
      </w:pPr>
      <w:r>
        <w:separator/>
      </w:r>
    </w:p>
  </w:endnote>
  <w:endnote w:type="continuationSeparator" w:id="0">
    <w:p w:rsidR="00A73144" w:rsidRDefault="00A73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3144" w:rsidRDefault="00A73144">
      <w:pPr>
        <w:spacing w:after="0" w:line="240" w:lineRule="auto"/>
      </w:pPr>
      <w:r>
        <w:separator/>
      </w:r>
    </w:p>
  </w:footnote>
  <w:footnote w:type="continuationSeparator" w:id="0">
    <w:p w:rsidR="00A73144" w:rsidRDefault="00A731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1D5E" w:rsidRPr="00A41A19" w:rsidRDefault="006D1D5E">
    <w:pPr>
      <w:pStyle w:val="Header"/>
      <w:jc w:val="right"/>
      <w:rPr>
        <w:lang w:val="id-ID"/>
      </w:rPr>
    </w:pPr>
    <w:r>
      <w:rPr>
        <w:lang w:val="id-ID"/>
      </w:rPr>
      <w:t>30</w:t>
    </w:r>
  </w:p>
  <w:p w:rsidR="006D1D5E" w:rsidRDefault="006D1D5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B4327"/>
    <w:multiLevelType w:val="hybridMultilevel"/>
    <w:tmpl w:val="F7FE8CF2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F4F6C"/>
    <w:multiLevelType w:val="hybridMultilevel"/>
    <w:tmpl w:val="E25A1DFE"/>
    <w:lvl w:ilvl="0" w:tplc="D5165558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33358A"/>
    <w:multiLevelType w:val="multilevel"/>
    <w:tmpl w:val="5AE21AF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CFB0EA7"/>
    <w:multiLevelType w:val="multilevel"/>
    <w:tmpl w:val="B03A3C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583D95"/>
    <w:multiLevelType w:val="multilevel"/>
    <w:tmpl w:val="5AE21AF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47710C06"/>
    <w:multiLevelType w:val="hybridMultilevel"/>
    <w:tmpl w:val="CC58E8F8"/>
    <w:lvl w:ilvl="0" w:tplc="38090017">
      <w:start w:val="1"/>
      <w:numFmt w:val="lowerLetter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35481"/>
    <w:multiLevelType w:val="hybridMultilevel"/>
    <w:tmpl w:val="BF0A5BE0"/>
    <w:lvl w:ilvl="0" w:tplc="1C80DBA4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37" w:hanging="360"/>
      </w:pPr>
    </w:lvl>
    <w:lvl w:ilvl="2" w:tplc="3809001B" w:tentative="1">
      <w:start w:val="1"/>
      <w:numFmt w:val="lowerRoman"/>
      <w:lvlText w:val="%3."/>
      <w:lvlJc w:val="right"/>
      <w:pPr>
        <w:ind w:left="2157" w:hanging="180"/>
      </w:pPr>
    </w:lvl>
    <w:lvl w:ilvl="3" w:tplc="3809000F" w:tentative="1">
      <w:start w:val="1"/>
      <w:numFmt w:val="decimal"/>
      <w:lvlText w:val="%4."/>
      <w:lvlJc w:val="left"/>
      <w:pPr>
        <w:ind w:left="2877" w:hanging="360"/>
      </w:pPr>
    </w:lvl>
    <w:lvl w:ilvl="4" w:tplc="38090019" w:tentative="1">
      <w:start w:val="1"/>
      <w:numFmt w:val="lowerLetter"/>
      <w:lvlText w:val="%5."/>
      <w:lvlJc w:val="left"/>
      <w:pPr>
        <w:ind w:left="3597" w:hanging="360"/>
      </w:pPr>
    </w:lvl>
    <w:lvl w:ilvl="5" w:tplc="3809001B" w:tentative="1">
      <w:start w:val="1"/>
      <w:numFmt w:val="lowerRoman"/>
      <w:lvlText w:val="%6."/>
      <w:lvlJc w:val="right"/>
      <w:pPr>
        <w:ind w:left="4317" w:hanging="180"/>
      </w:pPr>
    </w:lvl>
    <w:lvl w:ilvl="6" w:tplc="3809000F" w:tentative="1">
      <w:start w:val="1"/>
      <w:numFmt w:val="decimal"/>
      <w:lvlText w:val="%7."/>
      <w:lvlJc w:val="left"/>
      <w:pPr>
        <w:ind w:left="5037" w:hanging="360"/>
      </w:pPr>
    </w:lvl>
    <w:lvl w:ilvl="7" w:tplc="38090019" w:tentative="1">
      <w:start w:val="1"/>
      <w:numFmt w:val="lowerLetter"/>
      <w:lvlText w:val="%8."/>
      <w:lvlJc w:val="left"/>
      <w:pPr>
        <w:ind w:left="5757" w:hanging="360"/>
      </w:pPr>
    </w:lvl>
    <w:lvl w:ilvl="8" w:tplc="3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4DA31D1E"/>
    <w:multiLevelType w:val="hybridMultilevel"/>
    <w:tmpl w:val="6756B55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B8776F"/>
    <w:multiLevelType w:val="hybridMultilevel"/>
    <w:tmpl w:val="55F2AB98"/>
    <w:lvl w:ilvl="0" w:tplc="38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A744A1"/>
    <w:multiLevelType w:val="hybridMultilevel"/>
    <w:tmpl w:val="211CB11E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0C7651"/>
    <w:multiLevelType w:val="multilevel"/>
    <w:tmpl w:val="91B6751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196715B"/>
    <w:multiLevelType w:val="multilevel"/>
    <w:tmpl w:val="C7B854A2"/>
    <w:lvl w:ilvl="0">
      <w:start w:val="1"/>
      <w:numFmt w:val="decimal"/>
      <w:pStyle w:val="Heading1"/>
      <w:suff w:val="space"/>
      <w:lvlText w:val="BAB %1"/>
      <w:lvlJc w:val="left"/>
      <w:pPr>
        <w:ind w:left="0" w:firstLine="0"/>
      </w:pPr>
      <w:rPr>
        <w:rFonts w:ascii="Times New Roman" w:hAnsi="Times New Roman" w:hint="default"/>
        <w:b/>
        <w:i w:val="0"/>
        <w:color w:val="000000" w:themeColor="text1"/>
        <w:sz w:val="32"/>
      </w:rPr>
    </w:lvl>
    <w:lvl w:ilvl="1">
      <w:start w:val="1"/>
      <w:numFmt w:val="upperLetter"/>
      <w:pStyle w:val="Heading2"/>
      <w:suff w:val="space"/>
      <w:lvlText w:val="%2."/>
      <w:lvlJc w:val="left"/>
      <w:pPr>
        <w:ind w:left="964" w:hanging="604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pStyle w:val="Heading3"/>
      <w:suff w:val="space"/>
      <w:lvlText w:val="%3."/>
      <w:lvlJc w:val="left"/>
      <w:pPr>
        <w:ind w:left="1474" w:hanging="453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pStyle w:val="Heading4"/>
      <w:suff w:val="space"/>
      <w:lvlText w:val="%4.%1"/>
      <w:lvlJc w:val="left"/>
      <w:pPr>
        <w:ind w:left="1928" w:hanging="34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 w:themeColor="text1"/>
        <w:spacing w:val="0"/>
        <w:w w:val="0"/>
        <w:kern w:val="0"/>
        <w:position w:val="0"/>
        <w:sz w:val="24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4">
      <w:start w:val="1"/>
      <w:numFmt w:val="decimal"/>
      <w:pStyle w:val="Heading5"/>
      <w:suff w:val="space"/>
      <w:lvlText w:val="%5.%1.%3"/>
      <w:lvlJc w:val="left"/>
      <w:pPr>
        <w:ind w:left="2608" w:hanging="567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Times New Roman" w:eastAsia="Times New Roman" w:hAnsi="Times New Roman" w:cs="Times New Roman"/>
        <w:b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67381D52"/>
    <w:multiLevelType w:val="hybridMultilevel"/>
    <w:tmpl w:val="C1849814"/>
    <w:lvl w:ilvl="0" w:tplc="99CCC6E2">
      <w:start w:val="1"/>
      <w:numFmt w:val="decimal"/>
      <w:lvlText w:val="%1)"/>
      <w:lvlJc w:val="left"/>
      <w:pPr>
        <w:ind w:left="717" w:hanging="360"/>
      </w:pPr>
      <w:rPr>
        <w:rFonts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37" w:hanging="360"/>
      </w:pPr>
    </w:lvl>
    <w:lvl w:ilvl="2" w:tplc="3809001B" w:tentative="1">
      <w:start w:val="1"/>
      <w:numFmt w:val="lowerRoman"/>
      <w:lvlText w:val="%3."/>
      <w:lvlJc w:val="right"/>
      <w:pPr>
        <w:ind w:left="2157" w:hanging="180"/>
      </w:pPr>
    </w:lvl>
    <w:lvl w:ilvl="3" w:tplc="3809000F" w:tentative="1">
      <w:start w:val="1"/>
      <w:numFmt w:val="decimal"/>
      <w:lvlText w:val="%4."/>
      <w:lvlJc w:val="left"/>
      <w:pPr>
        <w:ind w:left="2877" w:hanging="360"/>
      </w:pPr>
    </w:lvl>
    <w:lvl w:ilvl="4" w:tplc="38090019" w:tentative="1">
      <w:start w:val="1"/>
      <w:numFmt w:val="lowerLetter"/>
      <w:lvlText w:val="%5."/>
      <w:lvlJc w:val="left"/>
      <w:pPr>
        <w:ind w:left="3597" w:hanging="360"/>
      </w:pPr>
    </w:lvl>
    <w:lvl w:ilvl="5" w:tplc="3809001B" w:tentative="1">
      <w:start w:val="1"/>
      <w:numFmt w:val="lowerRoman"/>
      <w:lvlText w:val="%6."/>
      <w:lvlJc w:val="right"/>
      <w:pPr>
        <w:ind w:left="4317" w:hanging="180"/>
      </w:pPr>
    </w:lvl>
    <w:lvl w:ilvl="6" w:tplc="3809000F" w:tentative="1">
      <w:start w:val="1"/>
      <w:numFmt w:val="decimal"/>
      <w:lvlText w:val="%7."/>
      <w:lvlJc w:val="left"/>
      <w:pPr>
        <w:ind w:left="5037" w:hanging="360"/>
      </w:pPr>
    </w:lvl>
    <w:lvl w:ilvl="7" w:tplc="38090019" w:tentative="1">
      <w:start w:val="1"/>
      <w:numFmt w:val="lowerLetter"/>
      <w:lvlText w:val="%8."/>
      <w:lvlJc w:val="left"/>
      <w:pPr>
        <w:ind w:left="5757" w:hanging="360"/>
      </w:pPr>
    </w:lvl>
    <w:lvl w:ilvl="8" w:tplc="3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69DA1E4B"/>
    <w:multiLevelType w:val="hybridMultilevel"/>
    <w:tmpl w:val="D250C07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7CB71EA"/>
    <w:multiLevelType w:val="multilevel"/>
    <w:tmpl w:val="C7EE81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11"/>
  </w:num>
  <w:num w:numId="2">
    <w:abstractNumId w:val="14"/>
  </w:num>
  <w:num w:numId="3">
    <w:abstractNumId w:val="13"/>
  </w:num>
  <w:num w:numId="4">
    <w:abstractNumId w:val="7"/>
  </w:num>
  <w:num w:numId="5">
    <w:abstractNumId w:val="10"/>
  </w:num>
  <w:num w:numId="6">
    <w:abstractNumId w:val="1"/>
  </w:num>
  <w:num w:numId="7">
    <w:abstractNumId w:val="6"/>
  </w:num>
  <w:num w:numId="8">
    <w:abstractNumId w:val="12"/>
  </w:num>
  <w:num w:numId="9">
    <w:abstractNumId w:val="4"/>
  </w:num>
  <w:num w:numId="10">
    <w:abstractNumId w:val="2"/>
  </w:num>
  <w:num w:numId="11">
    <w:abstractNumId w:val="0"/>
  </w:num>
  <w:num w:numId="12">
    <w:abstractNumId w:val="9"/>
  </w:num>
  <w:num w:numId="13">
    <w:abstractNumId w:val="5"/>
  </w:num>
  <w:num w:numId="14">
    <w:abstractNumId w:val="8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E0NLQ0tDQzNjG0MLZU0lEKTi0uzszPAykwqwUAKLyqaywAAAA="/>
  </w:docVars>
  <w:rsids>
    <w:rsidRoot w:val="004215C9"/>
    <w:rsid w:val="00010CD3"/>
    <w:rsid w:val="000C46FB"/>
    <w:rsid w:val="000D0FE5"/>
    <w:rsid w:val="000E709D"/>
    <w:rsid w:val="000F2F57"/>
    <w:rsid w:val="00101308"/>
    <w:rsid w:val="00105EFC"/>
    <w:rsid w:val="00110A95"/>
    <w:rsid w:val="00152637"/>
    <w:rsid w:val="00174F01"/>
    <w:rsid w:val="001B463B"/>
    <w:rsid w:val="001C5939"/>
    <w:rsid w:val="001F4D0E"/>
    <w:rsid w:val="00244BE5"/>
    <w:rsid w:val="00255BCE"/>
    <w:rsid w:val="002600E3"/>
    <w:rsid w:val="00260110"/>
    <w:rsid w:val="0027643D"/>
    <w:rsid w:val="002928DC"/>
    <w:rsid w:val="002D17E5"/>
    <w:rsid w:val="002E1F99"/>
    <w:rsid w:val="002F2A59"/>
    <w:rsid w:val="002F6AFD"/>
    <w:rsid w:val="00352ACA"/>
    <w:rsid w:val="00353E54"/>
    <w:rsid w:val="003647E2"/>
    <w:rsid w:val="00392C87"/>
    <w:rsid w:val="003C30BA"/>
    <w:rsid w:val="003D634E"/>
    <w:rsid w:val="00412020"/>
    <w:rsid w:val="004215C9"/>
    <w:rsid w:val="004662F6"/>
    <w:rsid w:val="004B13B5"/>
    <w:rsid w:val="004D26CA"/>
    <w:rsid w:val="00507B33"/>
    <w:rsid w:val="00533C55"/>
    <w:rsid w:val="00545A3C"/>
    <w:rsid w:val="00553CD2"/>
    <w:rsid w:val="00563478"/>
    <w:rsid w:val="00623223"/>
    <w:rsid w:val="0068054A"/>
    <w:rsid w:val="00680BA3"/>
    <w:rsid w:val="0069475A"/>
    <w:rsid w:val="00697673"/>
    <w:rsid w:val="006D1D5E"/>
    <w:rsid w:val="006E49A2"/>
    <w:rsid w:val="007A65A7"/>
    <w:rsid w:val="008850B9"/>
    <w:rsid w:val="008965DC"/>
    <w:rsid w:val="008D7927"/>
    <w:rsid w:val="00923774"/>
    <w:rsid w:val="00936955"/>
    <w:rsid w:val="00937EA2"/>
    <w:rsid w:val="00974501"/>
    <w:rsid w:val="009F4F52"/>
    <w:rsid w:val="00A45F4D"/>
    <w:rsid w:val="00A613DA"/>
    <w:rsid w:val="00A61C16"/>
    <w:rsid w:val="00A73144"/>
    <w:rsid w:val="00A93651"/>
    <w:rsid w:val="00A97A1D"/>
    <w:rsid w:val="00AA0843"/>
    <w:rsid w:val="00AB5A6A"/>
    <w:rsid w:val="00AB61A7"/>
    <w:rsid w:val="00AF1C45"/>
    <w:rsid w:val="00B03691"/>
    <w:rsid w:val="00B10AA9"/>
    <w:rsid w:val="00B8619F"/>
    <w:rsid w:val="00BF29FF"/>
    <w:rsid w:val="00C129B6"/>
    <w:rsid w:val="00C1604F"/>
    <w:rsid w:val="00C552A4"/>
    <w:rsid w:val="00C57330"/>
    <w:rsid w:val="00C80762"/>
    <w:rsid w:val="00CD44D0"/>
    <w:rsid w:val="00CD514E"/>
    <w:rsid w:val="00D105F5"/>
    <w:rsid w:val="00D751E0"/>
    <w:rsid w:val="00D8402D"/>
    <w:rsid w:val="00D86D5A"/>
    <w:rsid w:val="00DB0BBC"/>
    <w:rsid w:val="00DB4A4D"/>
    <w:rsid w:val="00E10B79"/>
    <w:rsid w:val="00E26057"/>
    <w:rsid w:val="00E522E5"/>
    <w:rsid w:val="00EA7C93"/>
    <w:rsid w:val="00EE59F5"/>
    <w:rsid w:val="00EF6D30"/>
    <w:rsid w:val="00F07292"/>
    <w:rsid w:val="00F1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B169A59-0DD0-4B84-A1F8-AE2095682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1D5E"/>
  </w:style>
  <w:style w:type="paragraph" w:styleId="Heading1">
    <w:name w:val="heading 1"/>
    <w:basedOn w:val="Normal"/>
    <w:next w:val="Normal"/>
    <w:link w:val="Heading1Char"/>
    <w:uiPriority w:val="9"/>
    <w:qFormat/>
    <w:rsid w:val="004215C9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15C9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215C9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215C9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15C9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15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215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215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215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15C9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4215C9"/>
    <w:pPr>
      <w:tabs>
        <w:tab w:val="center" w:pos="4680"/>
        <w:tab w:val="right" w:pos="9360"/>
      </w:tabs>
      <w:spacing w:after="0" w:line="240" w:lineRule="auto"/>
    </w:pPr>
    <w:rPr>
      <w:sz w:val="24"/>
      <w:szCs w:val="24"/>
      <w:lang w:val="en-ID"/>
    </w:rPr>
  </w:style>
  <w:style w:type="character" w:customStyle="1" w:styleId="HeaderChar">
    <w:name w:val="Header Char"/>
    <w:basedOn w:val="DefaultParagraphFont"/>
    <w:link w:val="Header"/>
    <w:uiPriority w:val="99"/>
    <w:rsid w:val="004215C9"/>
    <w:rPr>
      <w:sz w:val="24"/>
      <w:szCs w:val="24"/>
      <w:lang w:val="en-ID"/>
    </w:rPr>
  </w:style>
  <w:style w:type="paragraph" w:styleId="Footer">
    <w:name w:val="footer"/>
    <w:basedOn w:val="Normal"/>
    <w:link w:val="FooterChar"/>
    <w:uiPriority w:val="99"/>
    <w:unhideWhenUsed/>
    <w:rsid w:val="004215C9"/>
    <w:pPr>
      <w:tabs>
        <w:tab w:val="center" w:pos="4680"/>
        <w:tab w:val="right" w:pos="9360"/>
      </w:tabs>
      <w:spacing w:after="0" w:line="240" w:lineRule="auto"/>
    </w:pPr>
    <w:rPr>
      <w:sz w:val="24"/>
      <w:szCs w:val="24"/>
      <w:lang w:val="en-ID"/>
    </w:rPr>
  </w:style>
  <w:style w:type="character" w:customStyle="1" w:styleId="FooterChar">
    <w:name w:val="Footer Char"/>
    <w:basedOn w:val="DefaultParagraphFont"/>
    <w:link w:val="Footer"/>
    <w:uiPriority w:val="99"/>
    <w:rsid w:val="004215C9"/>
    <w:rPr>
      <w:sz w:val="24"/>
      <w:szCs w:val="24"/>
      <w:lang w:val="en-ID"/>
    </w:rPr>
  </w:style>
  <w:style w:type="paragraph" w:styleId="ListParagraph">
    <w:name w:val="List Paragraph"/>
    <w:aliases w:val="awal,List Paragraph2,UGEX'Z,Body of text,SUMBER,anak bab,1List N,2"/>
    <w:basedOn w:val="Normal"/>
    <w:link w:val="ListParagraphChar"/>
    <w:uiPriority w:val="34"/>
    <w:qFormat/>
    <w:rsid w:val="004215C9"/>
    <w:pPr>
      <w:spacing w:after="0" w:line="240" w:lineRule="auto"/>
      <w:ind w:left="720"/>
      <w:contextualSpacing/>
    </w:pPr>
    <w:rPr>
      <w:sz w:val="24"/>
      <w:szCs w:val="24"/>
      <w:lang w:val="en-ID"/>
    </w:rPr>
  </w:style>
  <w:style w:type="character" w:customStyle="1" w:styleId="ListParagraphChar">
    <w:name w:val="List Paragraph Char"/>
    <w:aliases w:val="awal Char,List Paragraph2 Char,UGEX'Z Char,Body of text Char,SUMBER Char,anak bab Char,1List N Char,2 Char"/>
    <w:link w:val="ListParagraph"/>
    <w:uiPriority w:val="34"/>
    <w:rsid w:val="004215C9"/>
    <w:rPr>
      <w:sz w:val="24"/>
      <w:szCs w:val="24"/>
      <w:lang w:val="en-ID"/>
    </w:rPr>
  </w:style>
  <w:style w:type="paragraph" w:styleId="Caption">
    <w:name w:val="caption"/>
    <w:basedOn w:val="Normal"/>
    <w:next w:val="Normal"/>
    <w:uiPriority w:val="35"/>
    <w:unhideWhenUsed/>
    <w:qFormat/>
    <w:rsid w:val="004215C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TableContents">
    <w:name w:val="Table Contents"/>
    <w:basedOn w:val="Normal"/>
    <w:rsid w:val="00392C87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eastAsiaTheme="minorEastAsia"/>
      <w:kern w:val="3"/>
    </w:rPr>
  </w:style>
  <w:style w:type="paragraph" w:customStyle="1" w:styleId="TableHeading">
    <w:name w:val="Table Heading"/>
    <w:basedOn w:val="TableContents"/>
    <w:rsid w:val="00B10AA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EA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1F4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txPr>
        <a:bodyPr/>
        <a:lstStyle/>
        <a:p>
          <a:pPr>
            <a:defRPr sz="1400"/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Durasi konferensi virtual dalam jam/ hari</c:v>
                </c:pt>
              </c:strCache>
            </c:strRef>
          </c:tx>
          <c:dLbls>
            <c:dLbl>
              <c:idx val="0"/>
              <c:layout>
                <c:manualLayout>
                  <c:x val="8.3575898221592435E-2"/>
                  <c:y val="-5.4511980650514911E-3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0.1037516292910196"/>
                  <c:y val="4.0366914444613681E-3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Sheet1!$A$2:$A$7</c:f>
              <c:strCache>
                <c:ptCount val="6"/>
                <c:pt idx="0">
                  <c:v>&lt;2 jam</c:v>
                </c:pt>
                <c:pt idx="1">
                  <c:v>2-4 jam</c:v>
                </c:pt>
                <c:pt idx="2">
                  <c:v>4-6 jam</c:v>
                </c:pt>
                <c:pt idx="3">
                  <c:v>6-8 jam</c:v>
                </c:pt>
                <c:pt idx="4">
                  <c:v>8-10 jam</c:v>
                </c:pt>
                <c:pt idx="5">
                  <c:v>&gt;10 jam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2</c:v>
                </c:pt>
                <c:pt idx="1">
                  <c:v>22</c:v>
                </c:pt>
                <c:pt idx="2">
                  <c:v>56</c:v>
                </c:pt>
                <c:pt idx="3">
                  <c:v>57</c:v>
                </c:pt>
                <c:pt idx="4">
                  <c:v>18</c:v>
                </c:pt>
                <c:pt idx="5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/>
            </a:pPr>
            <a:r>
              <a:rPr lang="en-US" sz="1400"/>
              <a:t>Frekuensi konferensi virtual dalam hari/minggu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Durasi konferensi virtual dalam hari/minggu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Sheet1!$A$2:$A$8</c:f>
              <c:strCache>
                <c:ptCount val="7"/>
                <c:pt idx="0">
                  <c:v>tidak selalu dalam 1 minggu</c:v>
                </c:pt>
                <c:pt idx="1">
                  <c:v>1-2 hari</c:v>
                </c:pt>
                <c:pt idx="2">
                  <c:v>2-3 hari</c:v>
                </c:pt>
                <c:pt idx="3">
                  <c:v>3-4 hari</c:v>
                </c:pt>
                <c:pt idx="4">
                  <c:v>4-5 hari</c:v>
                </c:pt>
                <c:pt idx="5">
                  <c:v>5-6 hari</c:v>
                </c:pt>
                <c:pt idx="6">
                  <c:v>6-7 hari</c:v>
                </c:pt>
              </c:strCache>
            </c:strRef>
          </c:cat>
          <c:val>
            <c:numRef>
              <c:f>Sheet1!$B$2:$B$8</c:f>
              <c:numCache>
                <c:formatCode>General</c:formatCode>
                <c:ptCount val="7"/>
                <c:pt idx="0">
                  <c:v>16</c:v>
                </c:pt>
                <c:pt idx="1">
                  <c:v>3</c:v>
                </c:pt>
                <c:pt idx="2">
                  <c:v>1</c:v>
                </c:pt>
                <c:pt idx="3">
                  <c:v>7</c:v>
                </c:pt>
                <c:pt idx="4">
                  <c:v>10</c:v>
                </c:pt>
                <c:pt idx="5">
                  <c:v>66</c:v>
                </c:pt>
                <c:pt idx="6">
                  <c:v>52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0172159902402189"/>
          <c:y val="0.28596858796506608"/>
          <c:w val="0.37271270592029238"/>
          <c:h val="0.67843229282470452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&lt;2 jam</c:v>
                </c:pt>
              </c:strCache>
            </c:strRef>
          </c:tx>
          <c:invertIfNegative val="0"/>
          <c:cat>
            <c:numRef>
              <c:f>Sheet1!$A$2:$A$5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Sheet1!$B$2:$B$5</c:f>
              <c:numCache>
                <c:formatCode>General</c:formatCode>
                <c:ptCount val="4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2-4 jam</c:v>
                </c:pt>
              </c:strCache>
            </c:strRef>
          </c:tx>
          <c:invertIfNegative val="0"/>
          <c:cat>
            <c:numRef>
              <c:f>Sheet1!$A$2:$A$5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Sheet1!$C$2:$C$5</c:f>
              <c:numCache>
                <c:formatCode>General</c:formatCode>
                <c:ptCount val="4"/>
                <c:pt idx="0">
                  <c:v>9</c:v>
                </c:pt>
                <c:pt idx="1">
                  <c:v>8</c:v>
                </c:pt>
                <c:pt idx="2">
                  <c:v>5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4-6 jam</c:v>
                </c:pt>
              </c:strCache>
            </c:strRef>
          </c:tx>
          <c:invertIfNegative val="0"/>
          <c:cat>
            <c:numRef>
              <c:f>Sheet1!$A$2:$A$5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Sheet1!$D$2:$D$5</c:f>
              <c:numCache>
                <c:formatCode>General</c:formatCode>
                <c:ptCount val="4"/>
                <c:pt idx="0">
                  <c:v>23</c:v>
                </c:pt>
                <c:pt idx="1">
                  <c:v>17</c:v>
                </c:pt>
                <c:pt idx="2">
                  <c:v>12</c:v>
                </c:pt>
                <c:pt idx="3">
                  <c:v>4</c:v>
                </c:pt>
              </c:numCache>
            </c:numRef>
          </c:val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6-8 jam</c:v>
                </c:pt>
              </c:strCache>
            </c:strRef>
          </c:tx>
          <c:invertIfNegative val="0"/>
          <c:cat>
            <c:numRef>
              <c:f>Sheet1!$A$2:$A$5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Sheet1!$E$2:$E$5</c:f>
              <c:numCache>
                <c:formatCode>General</c:formatCode>
                <c:ptCount val="4"/>
                <c:pt idx="0">
                  <c:v>19</c:v>
                </c:pt>
                <c:pt idx="1">
                  <c:v>28</c:v>
                </c:pt>
                <c:pt idx="2">
                  <c:v>8</c:v>
                </c:pt>
                <c:pt idx="3">
                  <c:v>2</c:v>
                </c:pt>
              </c:numCache>
            </c:numRef>
          </c:val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8-10 jam</c:v>
                </c:pt>
              </c:strCache>
            </c:strRef>
          </c:tx>
          <c:invertIfNegative val="0"/>
          <c:cat>
            <c:numRef>
              <c:f>Sheet1!$A$2:$A$5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Sheet1!$F$2:$F$5</c:f>
              <c:numCache>
                <c:formatCode>General</c:formatCode>
                <c:ptCount val="4"/>
                <c:pt idx="0">
                  <c:v>7</c:v>
                </c:pt>
                <c:pt idx="1">
                  <c:v>4</c:v>
                </c:pt>
                <c:pt idx="2">
                  <c:v>4</c:v>
                </c:pt>
                <c:pt idx="3">
                  <c:v>3</c:v>
                </c:pt>
              </c:numCache>
            </c:numRef>
          </c:val>
        </c:ser>
        <c:ser>
          <c:idx val="5"/>
          <c:order val="5"/>
          <c:tx>
            <c:strRef>
              <c:f>Sheet1!$G$1</c:f>
              <c:strCache>
                <c:ptCount val="1"/>
                <c:pt idx="0">
                  <c:v>&gt;10 jam</c:v>
                </c:pt>
              </c:strCache>
            </c:strRef>
          </c:tx>
          <c:invertIfNegative val="0"/>
          <c:cat>
            <c:numRef>
              <c:f>Sheet1!$A$2:$A$5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Sheet1!$G$2:$G$5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26680208"/>
        <c:axId val="1626683472"/>
      </c:barChart>
      <c:catAx>
        <c:axId val="16266802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626683472"/>
        <c:crosses val="autoZero"/>
        <c:auto val="1"/>
        <c:lblAlgn val="ctr"/>
        <c:lblOffset val="100"/>
        <c:noMultiLvlLbl val="0"/>
      </c:catAx>
      <c:valAx>
        <c:axId val="16266834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266802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tidak selalu dalam 1 minggu</c:v>
                </c:pt>
              </c:strCache>
            </c:strRef>
          </c:tx>
          <c:invertIfNegative val="0"/>
          <c:cat>
            <c:numRef>
              <c:f>Sheet1!$A$2:$A$5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Sheet1!$B$2:$B$5</c:f>
              <c:numCache>
                <c:formatCode>General</c:formatCode>
                <c:ptCount val="4"/>
                <c:pt idx="0">
                  <c:v>5</c:v>
                </c:pt>
                <c:pt idx="1">
                  <c:v>5</c:v>
                </c:pt>
                <c:pt idx="2">
                  <c:v>5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1-2 hari</c:v>
                </c:pt>
              </c:strCache>
            </c:strRef>
          </c:tx>
          <c:invertIfNegative val="0"/>
          <c:cat>
            <c:numRef>
              <c:f>Sheet1!$A$2:$A$5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Sheet1!$C$2:$C$5</c:f>
              <c:numCache>
                <c:formatCode>General</c:formatCode>
                <c:ptCount val="4"/>
                <c:pt idx="0">
                  <c:v>3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2-3 hari</c:v>
                </c:pt>
              </c:strCache>
            </c:strRef>
          </c:tx>
          <c:invertIfNegative val="0"/>
          <c:cat>
            <c:numRef>
              <c:f>Sheet1!$A$2:$A$5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Sheet1!$D$2:$D$5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3-4 hari</c:v>
                </c:pt>
              </c:strCache>
            </c:strRef>
          </c:tx>
          <c:invertIfNegative val="0"/>
          <c:cat>
            <c:numRef>
              <c:f>Sheet1!$A$2:$A$5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Sheet1!$E$2:$E$5</c:f>
              <c:numCache>
                <c:formatCode>General</c:formatCode>
                <c:ptCount val="4"/>
                <c:pt idx="0">
                  <c:v>3</c:v>
                </c:pt>
                <c:pt idx="1">
                  <c:v>3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4-5 hari</c:v>
                </c:pt>
              </c:strCache>
            </c:strRef>
          </c:tx>
          <c:invertIfNegative val="0"/>
          <c:cat>
            <c:numRef>
              <c:f>Sheet1!$A$2:$A$5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Sheet1!$F$2:$F$5</c:f>
              <c:numCache>
                <c:formatCode>General</c:formatCode>
                <c:ptCount val="4"/>
                <c:pt idx="0">
                  <c:v>4</c:v>
                </c:pt>
                <c:pt idx="1">
                  <c:v>3</c:v>
                </c:pt>
                <c:pt idx="2">
                  <c:v>3</c:v>
                </c:pt>
                <c:pt idx="3">
                  <c:v>0</c:v>
                </c:pt>
              </c:numCache>
            </c:numRef>
          </c:val>
        </c:ser>
        <c:ser>
          <c:idx val="5"/>
          <c:order val="5"/>
          <c:tx>
            <c:strRef>
              <c:f>Sheet1!$G$1</c:f>
              <c:strCache>
                <c:ptCount val="1"/>
                <c:pt idx="0">
                  <c:v>5-6 hari</c:v>
                </c:pt>
              </c:strCache>
            </c:strRef>
          </c:tx>
          <c:invertIfNegative val="0"/>
          <c:cat>
            <c:numRef>
              <c:f>Sheet1!$A$2:$A$5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Sheet1!$G$2:$G$5</c:f>
              <c:numCache>
                <c:formatCode>General</c:formatCode>
                <c:ptCount val="4"/>
                <c:pt idx="0">
                  <c:v>24</c:v>
                </c:pt>
                <c:pt idx="1">
                  <c:v>24</c:v>
                </c:pt>
                <c:pt idx="2">
                  <c:v>12</c:v>
                </c:pt>
                <c:pt idx="3">
                  <c:v>6</c:v>
                </c:pt>
              </c:numCache>
            </c:numRef>
          </c:val>
        </c:ser>
        <c:ser>
          <c:idx val="6"/>
          <c:order val="6"/>
          <c:tx>
            <c:strRef>
              <c:f>Sheet1!$H$1</c:f>
              <c:strCache>
                <c:ptCount val="1"/>
                <c:pt idx="0">
                  <c:v>6-7 hari</c:v>
                </c:pt>
              </c:strCache>
            </c:strRef>
          </c:tx>
          <c:invertIfNegative val="0"/>
          <c:cat>
            <c:numRef>
              <c:f>Sheet1!$A$2:$A$5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Sheet1!$H$2:$H$5</c:f>
              <c:numCache>
                <c:formatCode>General</c:formatCode>
                <c:ptCount val="4"/>
                <c:pt idx="0">
                  <c:v>19</c:v>
                </c:pt>
                <c:pt idx="1">
                  <c:v>22</c:v>
                </c:pt>
                <c:pt idx="2">
                  <c:v>8</c:v>
                </c:pt>
                <c:pt idx="3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62248272"/>
        <c:axId val="1362241744"/>
      </c:barChart>
      <c:catAx>
        <c:axId val="13622482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62241744"/>
        <c:crosses val="autoZero"/>
        <c:auto val="1"/>
        <c:lblAlgn val="ctr"/>
        <c:lblOffset val="100"/>
        <c:noMultiLvlLbl val="0"/>
      </c:catAx>
      <c:valAx>
        <c:axId val="13622417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622482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2DE79-B2C7-4D0A-8BF8-BE5C106E4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2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dcterms:created xsi:type="dcterms:W3CDTF">2021-11-25T05:03:00Z</dcterms:created>
  <dcterms:modified xsi:type="dcterms:W3CDTF">2022-01-11T07:46:00Z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http://www.zotero.org/styles/vancouver</vt:lpwstr>
  </property>
  <property fmtid="{D5CDD505-2E9C-101B-9397-08002B2CF9AE}" pid="4" name="Mendeley Unique User Id_1">
    <vt:lpwstr>13ad6a2c-6927-3077-bb6b-9e35f6111d03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7th edition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 6th edition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17th edition (author-date)</vt:lpwstr>
  </property>
  <property fmtid="{D5CDD505-2E9C-101B-9397-08002B2CF9AE}" pid="13" name="Mendeley Recent Style Id 4_1">
    <vt:lpwstr>http://www.zotero.org/styles/harvard-cite-them-right</vt:lpwstr>
  </property>
  <property fmtid="{D5CDD505-2E9C-101B-9397-08002B2CF9AE}" pid="14" name="Mendeley Recent Style Name 4_1">
    <vt:lpwstr>Cite Them Right 10th edition - Harvard</vt:lpwstr>
  </property>
  <property fmtid="{D5CDD505-2E9C-101B-9397-08002B2CF9AE}" pid="15" name="Mendeley Recent Style Id 5_1">
    <vt:lpwstr>http://www.zotero.org/styles/harvard1</vt:lpwstr>
  </property>
  <property fmtid="{D5CDD505-2E9C-101B-9397-08002B2CF9AE}" pid="16" name="Mendeley Recent Style Name 5_1">
    <vt:lpwstr>Harvard reference format 1 (deprecated)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