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A7" w:rsidRDefault="007B21A7" w:rsidP="007B21A7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Daftar Tabel</w:t>
      </w:r>
    </w:p>
    <w:p w:rsidR="007B21A7" w:rsidRPr="009D04C7" w:rsidRDefault="007B21A7" w:rsidP="007B21A7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04C7">
        <w:rPr>
          <w:rFonts w:ascii="Times New Roman" w:hAnsi="Times New Roman" w:cs="Times New Roman"/>
          <w:noProof/>
          <w:sz w:val="24"/>
          <w:szCs w:val="24"/>
        </w:rPr>
        <w:t>Tabel 1. Distribusi karakteristik subjek penelitian</w:t>
      </w:r>
    </w:p>
    <w:tbl>
      <w:tblPr>
        <w:tblStyle w:val="TableGrid"/>
        <w:tblpPr w:leftFromText="180" w:rightFromText="180" w:vertAnchor="text" w:horzAnchor="margin" w:tblpX="288" w:tblpY="75"/>
        <w:tblW w:w="646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757"/>
        <w:gridCol w:w="1757"/>
      </w:tblGrid>
      <w:tr w:rsidR="007B21A7" w:rsidRPr="00683D08" w:rsidTr="00CB6BD7">
        <w:trPr>
          <w:trHeight w:val="279"/>
        </w:trPr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Karakteristik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N (40)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  <w:tcBorders>
              <w:top w:val="nil"/>
            </w:tcBorders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Jenis Kelamin</w:t>
            </w:r>
          </w:p>
        </w:tc>
        <w:tc>
          <w:tcPr>
            <w:tcW w:w="1757" w:type="dxa"/>
            <w:tcBorders>
              <w:top w:val="nil"/>
            </w:tcBorders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Laki-laki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-1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Pendidikan Ayah</w:t>
            </w:r>
          </w:p>
        </w:tc>
        <w:tc>
          <w:tcPr>
            <w:tcW w:w="175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SMP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SMA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52.5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</w:tr>
      <w:tr w:rsidR="007B21A7" w:rsidRPr="00683D08" w:rsidTr="00CB6BD7">
        <w:trPr>
          <w:trHeight w:val="91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-1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Pendidikan Ibu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SMP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SMA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-1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Status sosial ekonomi</w:t>
            </w:r>
          </w:p>
        </w:tc>
        <w:tc>
          <w:tcPr>
            <w:tcW w:w="175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B21A7" w:rsidRPr="00683D08" w:rsidTr="00CB6BD7">
        <w:trPr>
          <w:trHeight w:val="179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Sedang 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Tinggi 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Sangat tinggi 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65.0 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Berat badan lahir rendah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Ya 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Prematur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tabs>
                <w:tab w:val="left" w:pos="180"/>
              </w:tabs>
              <w:spacing w:line="360" w:lineRule="auto"/>
              <w:ind w:left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Riwayat keluarga gangguan bicara bahasa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</w:tr>
      <w:tr w:rsidR="007B21A7" w:rsidRPr="00683D08" w:rsidTr="00CB6BD7">
        <w:trPr>
          <w:trHeight w:val="192"/>
        </w:trPr>
        <w:tc>
          <w:tcPr>
            <w:tcW w:w="2947" w:type="dxa"/>
          </w:tcPr>
          <w:p w:rsidR="007B21A7" w:rsidRPr="00683D08" w:rsidRDefault="007B21A7" w:rsidP="00CB6BD7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7" w:type="dxa"/>
            <w:vAlign w:val="bottom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55.0</w:t>
            </w:r>
          </w:p>
        </w:tc>
      </w:tr>
    </w:tbl>
    <w:p w:rsidR="007B21A7" w:rsidRPr="009D04C7" w:rsidRDefault="007B21A7" w:rsidP="007B21A7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B21A7" w:rsidRDefault="007B21A7" w:rsidP="007B2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04C7">
        <w:rPr>
          <w:rFonts w:ascii="Times New Roman" w:hAnsi="Times New Roman" w:cs="Times New Roman"/>
          <w:b/>
          <w:color w:val="000000"/>
          <w:sz w:val="24"/>
          <w:szCs w:val="24"/>
        </w:rPr>
        <w:br w:type="textWrapping" w:clear="all"/>
      </w:r>
      <w:r w:rsidRPr="009D04C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D04C7">
        <w:rPr>
          <w:rFonts w:ascii="Times New Roman" w:hAnsi="Times New Roman" w:cs="Times New Roman"/>
          <w:color w:val="000000"/>
          <w:sz w:val="24"/>
          <w:szCs w:val="24"/>
        </w:rPr>
        <w:t>(Data Primer dan Sekunder, 2018)</w:t>
      </w:r>
      <w:r w:rsidRPr="009D04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4C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C52B4" w:rsidRDefault="007C52B4" w:rsidP="007B2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52B4" w:rsidRDefault="007C52B4" w:rsidP="007B2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52B4" w:rsidRPr="009D04C7" w:rsidRDefault="007C52B4" w:rsidP="007B2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A7" w:rsidRPr="009D04C7" w:rsidRDefault="007B21A7" w:rsidP="007B21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4C7">
        <w:rPr>
          <w:rFonts w:ascii="Times New Roman" w:hAnsi="Times New Roman" w:cs="Times New Roman"/>
          <w:sz w:val="24"/>
          <w:szCs w:val="24"/>
        </w:rPr>
        <w:lastRenderedPageBreak/>
        <w:t>Tabel 2. Distribusi keterlambatan bicara pada subjek penelitian</w:t>
      </w:r>
    </w:p>
    <w:tbl>
      <w:tblPr>
        <w:tblStyle w:val="TableGrid"/>
        <w:tblpPr w:leftFromText="180" w:rightFromText="180" w:vertAnchor="text" w:horzAnchor="margin" w:tblpX="288" w:tblpY="75"/>
        <w:tblW w:w="660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1795"/>
        <w:gridCol w:w="1795"/>
      </w:tblGrid>
      <w:tr w:rsidR="007B21A7" w:rsidRPr="007C52B4" w:rsidTr="00CB6BD7">
        <w:trPr>
          <w:trHeight w:val="396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Keterlambatan bicara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N (40)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B21A7" w:rsidRPr="007C52B4" w:rsidTr="00CB6BD7">
        <w:trPr>
          <w:trHeight w:val="254"/>
        </w:trPr>
        <w:tc>
          <w:tcPr>
            <w:tcW w:w="3010" w:type="dxa"/>
            <w:tcBorders>
              <w:top w:val="single" w:sz="4" w:space="0" w:color="auto"/>
              <w:bottom w:val="nil"/>
            </w:tcBorders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Terlambat bicara</w:t>
            </w: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:rsidR="007B21A7" w:rsidRPr="007C52B4" w:rsidRDefault="007B21A7" w:rsidP="00CB6BD7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</w:p>
        </w:tc>
      </w:tr>
      <w:tr w:rsidR="007B21A7" w:rsidRPr="007C52B4" w:rsidTr="00CB6BD7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A7" w:rsidRPr="007C52B4" w:rsidRDefault="007B21A7" w:rsidP="00CB6BD7">
            <w:pPr>
              <w:spacing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 terlambat bicara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</w:tr>
    </w:tbl>
    <w:p w:rsidR="007B21A7" w:rsidRPr="009D04C7" w:rsidRDefault="007B21A7" w:rsidP="007B21A7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21A7" w:rsidRPr="009D04C7" w:rsidRDefault="007B21A7" w:rsidP="007B21A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1A7" w:rsidRPr="009D04C7" w:rsidRDefault="007B21A7" w:rsidP="007B21A7">
      <w:pPr>
        <w:tabs>
          <w:tab w:val="left" w:pos="48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:rsidR="007B21A7" w:rsidRPr="009D04C7" w:rsidRDefault="007B21A7" w:rsidP="007B21A7">
      <w:pPr>
        <w:tabs>
          <w:tab w:val="left" w:pos="4856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D04C7">
        <w:rPr>
          <w:rFonts w:ascii="Times New Roman" w:hAnsi="Times New Roman" w:cs="Times New Roman"/>
          <w:color w:val="000000"/>
        </w:rPr>
        <w:t>(Data Primer, 2018)</w:t>
      </w:r>
    </w:p>
    <w:p w:rsidR="007B21A7" w:rsidRPr="009D04C7" w:rsidRDefault="007B21A7" w:rsidP="007B21A7">
      <w:pPr>
        <w:tabs>
          <w:tab w:val="left" w:pos="4856"/>
        </w:tabs>
        <w:spacing w:after="0" w:line="360" w:lineRule="auto"/>
        <w:ind w:left="180"/>
        <w:jc w:val="both"/>
        <w:rPr>
          <w:rFonts w:ascii="Times New Roman" w:hAnsi="Times New Roman" w:cs="Times New Roman"/>
          <w:sz w:val="16"/>
          <w:szCs w:val="24"/>
        </w:rPr>
      </w:pPr>
      <w:r w:rsidRPr="009D04C7">
        <w:rPr>
          <w:rFonts w:ascii="Times New Roman" w:hAnsi="Times New Roman" w:cs="Times New Roman"/>
          <w:sz w:val="24"/>
          <w:szCs w:val="24"/>
        </w:rPr>
        <w:t>Tabel 3. Distribusi stasus gizi berdasarkan indeks berat badan/tinggi badan pada subjek penelitian</w:t>
      </w:r>
    </w:p>
    <w:tbl>
      <w:tblPr>
        <w:tblStyle w:val="TableGrid"/>
        <w:tblW w:w="6594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71"/>
        <w:gridCol w:w="53"/>
        <w:gridCol w:w="1418"/>
        <w:gridCol w:w="992"/>
      </w:tblGrid>
      <w:tr w:rsidR="007B21A7" w:rsidRPr="007C52B4" w:rsidTr="00C75421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Status gizi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B21A7" w:rsidRPr="007C52B4" w:rsidRDefault="007B21A7" w:rsidP="007B21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Terlambat bicara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B21A7" w:rsidRPr="007C52B4" w:rsidRDefault="007B21A7" w:rsidP="007B21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Tidak terlambat bicara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Gizi buruk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2 (5.0)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Gizi kurang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 (2.5)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36 (90.0)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 xml:space="preserve">Gizi lebih </w:t>
            </w:r>
            <w:r w:rsidRPr="007C52B4">
              <w:rPr>
                <w:rFonts w:ascii="Times New Roman" w:hAnsi="Times New Roman" w:cs="Times New Roman"/>
                <w:i/>
                <w:sz w:val="20"/>
                <w:szCs w:val="20"/>
              </w:rPr>
              <w:t>(overweight)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 (2.5)</w:t>
            </w:r>
          </w:p>
        </w:tc>
      </w:tr>
    </w:tbl>
    <w:p w:rsidR="007B21A7" w:rsidRPr="009D04C7" w:rsidRDefault="007B21A7" w:rsidP="007B2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9D04C7">
        <w:rPr>
          <w:rFonts w:ascii="Times New Roman" w:hAnsi="Times New Roman" w:cs="Times New Roman"/>
          <w:color w:val="000000"/>
        </w:rPr>
        <w:t>(Data Primer, 2018)</w:t>
      </w:r>
    </w:p>
    <w:p w:rsidR="007B21A7" w:rsidRPr="009D04C7" w:rsidRDefault="007B21A7" w:rsidP="007B21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 D</w:t>
      </w:r>
      <w:r w:rsidRPr="009D04C7">
        <w:rPr>
          <w:rFonts w:ascii="Times New Roman" w:hAnsi="Times New Roman" w:cs="Times New Roman"/>
          <w:sz w:val="24"/>
          <w:szCs w:val="24"/>
        </w:rPr>
        <w:t>istribusi lingkar kepala menurut umur (LK/U) pada subjek penelitian</w:t>
      </w:r>
    </w:p>
    <w:tbl>
      <w:tblPr>
        <w:tblStyle w:val="TableGrid"/>
        <w:tblW w:w="6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71"/>
        <w:gridCol w:w="53"/>
        <w:gridCol w:w="1418"/>
        <w:gridCol w:w="992"/>
      </w:tblGrid>
      <w:tr w:rsidR="007B21A7" w:rsidRPr="007C52B4" w:rsidTr="00EC5DB0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Lingkar Kepala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B21A7" w:rsidRPr="007C52B4" w:rsidRDefault="007B21A7" w:rsidP="007B21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Terlambat bicara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Tidak terlambat  bicara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Mikrosefali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8 (20.0)</w:t>
            </w:r>
          </w:p>
        </w:tc>
      </w:tr>
      <w:tr w:rsidR="007B21A7" w:rsidRPr="007C52B4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21A7" w:rsidRPr="007C52B4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B4">
              <w:rPr>
                <w:rFonts w:ascii="Times New Roman" w:hAnsi="Times New Roman" w:cs="Times New Roman"/>
                <w:sz w:val="20"/>
                <w:szCs w:val="20"/>
              </w:rPr>
              <w:t>32 (80.0)</w:t>
            </w:r>
          </w:p>
        </w:tc>
      </w:tr>
    </w:tbl>
    <w:p w:rsidR="007B21A7" w:rsidRPr="009D04C7" w:rsidRDefault="007B21A7" w:rsidP="007B21A7">
      <w:pPr>
        <w:tabs>
          <w:tab w:val="left" w:pos="2025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D04C7">
        <w:rPr>
          <w:rFonts w:ascii="Times New Roman" w:hAnsi="Times New Roman" w:cs="Times New Roman"/>
          <w:color w:val="000000"/>
        </w:rPr>
        <w:t>(Data Primer, 2018)</w:t>
      </w:r>
    </w:p>
    <w:p w:rsidR="007B21A7" w:rsidRPr="009D04C7" w:rsidRDefault="007B21A7" w:rsidP="007B21A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4C7">
        <w:rPr>
          <w:rFonts w:ascii="Times New Roman" w:hAnsi="Times New Roman" w:cs="Times New Roman"/>
          <w:sz w:val="24"/>
          <w:szCs w:val="24"/>
        </w:rPr>
        <w:t>Tabel 5. Analisis statistik keterlambatan bicara</w:t>
      </w:r>
    </w:p>
    <w:tbl>
      <w:tblPr>
        <w:tblStyle w:val="TableGrid2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27"/>
        <w:gridCol w:w="1471"/>
        <w:gridCol w:w="53"/>
        <w:gridCol w:w="1418"/>
        <w:gridCol w:w="992"/>
      </w:tblGrid>
      <w:tr w:rsidR="00683D08" w:rsidRPr="00683D08" w:rsidTr="00715D60">
        <w:trPr>
          <w:trHeight w:val="734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D08" w:rsidRPr="00683D08" w:rsidRDefault="00683D0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D08" w:rsidRPr="00683D08" w:rsidRDefault="00683D0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83D08" w:rsidRPr="00683D08" w:rsidRDefault="00683D08" w:rsidP="00683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T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erlambat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b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icara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83D08" w:rsidRPr="00683D08" w:rsidRDefault="00683D0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Tidak terlambat</w:t>
            </w: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bicara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83D08" w:rsidRPr="00683D08" w:rsidRDefault="00683D0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Nilai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D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</w:p>
        </w:tc>
      </w:tr>
      <w:tr w:rsidR="007B21A7" w:rsidRPr="00683D08" w:rsidTr="00CB6BD7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gizi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Gizi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Gizi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 (7.5)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0.376*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36 (90.0)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Gizi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D08">
              <w:rPr>
                <w:rFonts w:ascii="Times New Roman" w:hAnsi="Times New Roman" w:cs="Times New Roman"/>
                <w:i/>
                <w:sz w:val="20"/>
                <w:szCs w:val="20"/>
              </w:rPr>
              <w:t>(overweight)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 (2.5)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22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Lingkar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kepala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rPr>
          <w:trHeight w:val="22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Mikrosefali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8 (20.0)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0.537***</w:t>
            </w:r>
          </w:p>
        </w:tc>
      </w:tr>
      <w:tr w:rsidR="007B21A7" w:rsidRPr="00683D08" w:rsidTr="00CB6BD7">
        <w:trPr>
          <w:trHeight w:val="22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        Normal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32 (80.0)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Jenis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29 (72.5)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0.454***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11 (27.5)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Prematur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 (5.0)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0.324***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38 (95.0)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BBLR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4 (10.0)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0.426***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36 (90.0)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Komplikasi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kehamilan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 (5.0)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0.324***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38 (95.0)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Ayah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17 (42.5)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0.251**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23 (57.5)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Ibu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19 (47.5)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0.962**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21 (52.5)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Riwayat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Keluarga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Mengalami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Gangguan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Bicara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autoSpaceDE w:val="0"/>
              <w:autoSpaceDN w:val="0"/>
              <w:adjustRightInd w:val="0"/>
              <w:spacing w:line="360" w:lineRule="auto"/>
              <w:ind w:left="3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</w:t>
            </w:r>
            <w:proofErr w:type="spellEnd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18 (45.0)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0.676**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autoSpaceDE w:val="0"/>
              <w:autoSpaceDN w:val="0"/>
              <w:adjustRightInd w:val="0"/>
              <w:spacing w:line="360" w:lineRule="auto"/>
              <w:ind w:left="3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22 (55.0)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sosial</w:t>
            </w:r>
            <w:proofErr w:type="spellEnd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autoSpaceDE w:val="0"/>
              <w:autoSpaceDN w:val="0"/>
              <w:adjustRightInd w:val="0"/>
              <w:spacing w:line="360" w:lineRule="auto"/>
              <w:ind w:left="3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Sangat</w:t>
            </w:r>
            <w:proofErr w:type="spellEnd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DF64D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4</w:t>
            </w:r>
            <w:bookmarkStart w:id="0" w:name="_GoBack"/>
            <w:bookmarkEnd w:id="0"/>
            <w:r w:rsidR="007B21A7"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DF64D8" w:rsidRDefault="00DF64D8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0.895*</w:t>
            </w: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autoSpaceDE w:val="0"/>
              <w:autoSpaceDN w:val="0"/>
              <w:adjustRightInd w:val="0"/>
              <w:spacing w:line="360" w:lineRule="auto"/>
              <w:ind w:left="3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  <w:proofErr w:type="spellEnd"/>
            <w:r w:rsidRPr="00683D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8 (20.0)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(5.0)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21A7" w:rsidRPr="00683D08" w:rsidTr="00CB6BD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  <w:r w:rsidRPr="00683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6 (15.0)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1A7" w:rsidRPr="00683D08" w:rsidRDefault="007B21A7" w:rsidP="00CB6B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D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7B21A7" w:rsidRPr="00683D08" w:rsidRDefault="007B21A7" w:rsidP="00CB6BD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21A7" w:rsidRPr="003C0EB1" w:rsidRDefault="007B21A7" w:rsidP="007B21A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4C7">
        <w:rPr>
          <w:rFonts w:ascii="Times New Roman" w:hAnsi="Times New Roman" w:cs="Times New Roman"/>
          <w:color w:val="000000"/>
        </w:rPr>
        <w:t>(Data Primer, 2018)</w:t>
      </w:r>
      <w:r w:rsidRPr="009D04C7">
        <w:rPr>
          <w:rFonts w:ascii="Times New Roman" w:hAnsi="Times New Roman" w:cs="Times New Roman"/>
        </w:rPr>
        <w:t xml:space="preserve"> Keterangan:  </w:t>
      </w:r>
      <w:r w:rsidRPr="009D04C7">
        <w:rPr>
          <w:rFonts w:ascii="Times New Roman" w:hAnsi="Times New Roman" w:cs="Times New Roman"/>
          <w:sz w:val="24"/>
          <w:szCs w:val="24"/>
        </w:rPr>
        <w:t xml:space="preserve">: *: Uji </w:t>
      </w:r>
      <w:r w:rsidRPr="009D04C7">
        <w:rPr>
          <w:rFonts w:ascii="Times New Roman" w:hAnsi="Times New Roman" w:cs="Times New Roman"/>
          <w:i/>
          <w:sz w:val="24"/>
          <w:szCs w:val="24"/>
        </w:rPr>
        <w:t xml:space="preserve">Somers’d. </w:t>
      </w:r>
      <w:r w:rsidRPr="009D04C7">
        <w:rPr>
          <w:rFonts w:ascii="Times New Roman" w:hAnsi="Times New Roman" w:cs="Times New Roman"/>
          <w:sz w:val="24"/>
          <w:szCs w:val="24"/>
        </w:rPr>
        <w:t xml:space="preserve">**: Uji </w:t>
      </w:r>
      <w:r w:rsidRPr="009D04C7">
        <w:rPr>
          <w:rFonts w:ascii="Times New Roman" w:hAnsi="Times New Roman" w:cs="Times New Roman"/>
          <w:i/>
          <w:sz w:val="24"/>
          <w:szCs w:val="24"/>
        </w:rPr>
        <w:t>Chi-square</w:t>
      </w:r>
      <w:r w:rsidRPr="009D04C7">
        <w:rPr>
          <w:rFonts w:ascii="Times New Roman" w:hAnsi="Times New Roman" w:cs="Times New Roman"/>
          <w:sz w:val="24"/>
          <w:szCs w:val="24"/>
        </w:rPr>
        <w:t xml:space="preserve">. *** : Uji </w:t>
      </w:r>
      <w:r w:rsidRPr="009D04C7">
        <w:rPr>
          <w:rFonts w:ascii="Times New Roman" w:hAnsi="Times New Roman" w:cs="Times New Roman"/>
          <w:i/>
          <w:sz w:val="24"/>
          <w:szCs w:val="24"/>
        </w:rPr>
        <w:t>Fisher</w:t>
      </w:r>
    </w:p>
    <w:p w:rsidR="00C82D07" w:rsidRDefault="00C82D07"/>
    <w:sectPr w:rsidR="00C82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A7"/>
    <w:rsid w:val="00370F92"/>
    <w:rsid w:val="00683D08"/>
    <w:rsid w:val="007B21A7"/>
    <w:rsid w:val="007C52B4"/>
    <w:rsid w:val="00C82D07"/>
    <w:rsid w:val="00D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21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B21A7"/>
  </w:style>
  <w:style w:type="table" w:styleId="TableGrid">
    <w:name w:val="Table Grid"/>
    <w:basedOn w:val="TableNormal"/>
    <w:uiPriority w:val="59"/>
    <w:rsid w:val="007B2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21A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21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B21A7"/>
  </w:style>
  <w:style w:type="table" w:styleId="TableGrid">
    <w:name w:val="Table Grid"/>
    <w:basedOn w:val="TableNormal"/>
    <w:uiPriority w:val="59"/>
    <w:rsid w:val="007B2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21A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2020-04-15T16:39:00Z</dcterms:created>
  <dcterms:modified xsi:type="dcterms:W3CDTF">2020-04-30T15:27:00Z</dcterms:modified>
</cp:coreProperties>
</file>