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F9B" w:rsidRPr="00753039" w:rsidRDefault="00572A0C" w:rsidP="00572A0C">
      <w:pPr>
        <w:spacing w:line="240" w:lineRule="auto"/>
        <w:jc w:val="center"/>
        <w:rPr>
          <w:rFonts w:ascii="Times New Roman" w:hAnsi="Times New Roman" w:cs="Times New Roman"/>
          <w:b/>
          <w:bCs/>
          <w:sz w:val="34"/>
          <w:szCs w:val="34"/>
          <w:lang w:val="id-ID"/>
        </w:rPr>
      </w:pPr>
      <w:r w:rsidRPr="00753039">
        <w:rPr>
          <w:rFonts w:ascii="Times New Roman" w:hAnsi="Times New Roman" w:cs="Times New Roman"/>
          <w:b/>
          <w:bCs/>
          <w:sz w:val="34"/>
          <w:szCs w:val="34"/>
        </w:rPr>
        <w:t>P</w:t>
      </w:r>
      <w:r w:rsidRPr="00753039">
        <w:rPr>
          <w:rFonts w:ascii="Times New Roman" w:hAnsi="Times New Roman" w:cs="Times New Roman"/>
          <w:b/>
          <w:bCs/>
          <w:sz w:val="34"/>
          <w:szCs w:val="34"/>
          <w:lang w:val="id-ID"/>
        </w:rPr>
        <w:t>engaruh</w:t>
      </w:r>
      <w:r w:rsidRPr="00753039">
        <w:rPr>
          <w:rFonts w:ascii="Times New Roman" w:hAnsi="Times New Roman" w:cs="Times New Roman"/>
          <w:b/>
          <w:bCs/>
          <w:sz w:val="34"/>
          <w:szCs w:val="34"/>
        </w:rPr>
        <w:t xml:space="preserve"> P</w:t>
      </w:r>
      <w:r w:rsidRPr="00753039">
        <w:rPr>
          <w:rFonts w:ascii="Times New Roman" w:hAnsi="Times New Roman" w:cs="Times New Roman"/>
          <w:b/>
          <w:bCs/>
          <w:sz w:val="34"/>
          <w:szCs w:val="34"/>
          <w:lang w:val="id-ID"/>
        </w:rPr>
        <w:t>romosi</w:t>
      </w:r>
      <w:r w:rsidRPr="00753039">
        <w:rPr>
          <w:rFonts w:ascii="Times New Roman" w:hAnsi="Times New Roman" w:cs="Times New Roman"/>
          <w:b/>
          <w:bCs/>
          <w:sz w:val="34"/>
          <w:szCs w:val="34"/>
        </w:rPr>
        <w:t>, K</w:t>
      </w:r>
      <w:r w:rsidRPr="00753039">
        <w:rPr>
          <w:rFonts w:ascii="Times New Roman" w:hAnsi="Times New Roman" w:cs="Times New Roman"/>
          <w:b/>
          <w:bCs/>
          <w:sz w:val="34"/>
          <w:szCs w:val="34"/>
          <w:lang w:val="id-ID"/>
        </w:rPr>
        <w:t>ualitas</w:t>
      </w:r>
      <w:r w:rsidRPr="00753039">
        <w:rPr>
          <w:rFonts w:ascii="Times New Roman" w:hAnsi="Times New Roman" w:cs="Times New Roman"/>
          <w:b/>
          <w:bCs/>
          <w:sz w:val="34"/>
          <w:szCs w:val="34"/>
        </w:rPr>
        <w:t xml:space="preserve"> P</w:t>
      </w:r>
      <w:r w:rsidRPr="00753039">
        <w:rPr>
          <w:rFonts w:ascii="Times New Roman" w:hAnsi="Times New Roman" w:cs="Times New Roman"/>
          <w:b/>
          <w:bCs/>
          <w:sz w:val="34"/>
          <w:szCs w:val="34"/>
          <w:lang w:val="id-ID"/>
        </w:rPr>
        <w:t>elayanan</w:t>
      </w:r>
      <w:r w:rsidRPr="00753039">
        <w:rPr>
          <w:rFonts w:ascii="Times New Roman" w:hAnsi="Times New Roman" w:cs="Times New Roman"/>
          <w:b/>
          <w:bCs/>
          <w:sz w:val="34"/>
          <w:szCs w:val="34"/>
        </w:rPr>
        <w:t xml:space="preserve">, </w:t>
      </w:r>
      <w:r w:rsidRPr="00753039">
        <w:rPr>
          <w:rFonts w:ascii="Times New Roman" w:hAnsi="Times New Roman" w:cs="Times New Roman"/>
          <w:b/>
          <w:bCs/>
          <w:sz w:val="34"/>
          <w:szCs w:val="34"/>
          <w:lang w:val="id-ID"/>
        </w:rPr>
        <w:t>dan</w:t>
      </w:r>
      <w:r w:rsidRPr="00753039">
        <w:rPr>
          <w:rFonts w:ascii="Times New Roman" w:hAnsi="Times New Roman" w:cs="Times New Roman"/>
          <w:b/>
          <w:bCs/>
          <w:sz w:val="34"/>
          <w:szCs w:val="34"/>
        </w:rPr>
        <w:t xml:space="preserve"> K</w:t>
      </w:r>
      <w:r w:rsidRPr="00753039">
        <w:rPr>
          <w:rFonts w:ascii="Times New Roman" w:hAnsi="Times New Roman" w:cs="Times New Roman"/>
          <w:b/>
          <w:bCs/>
          <w:sz w:val="34"/>
          <w:szCs w:val="34"/>
          <w:lang w:val="id-ID"/>
        </w:rPr>
        <w:t xml:space="preserve">emudahan </w:t>
      </w:r>
      <w:r w:rsidRPr="00753039">
        <w:rPr>
          <w:rFonts w:ascii="Times New Roman" w:hAnsi="Times New Roman" w:cs="Times New Roman"/>
          <w:b/>
          <w:bCs/>
          <w:sz w:val="34"/>
          <w:szCs w:val="34"/>
        </w:rPr>
        <w:t>P</w:t>
      </w:r>
      <w:r w:rsidRPr="00753039">
        <w:rPr>
          <w:rFonts w:ascii="Times New Roman" w:hAnsi="Times New Roman" w:cs="Times New Roman"/>
          <w:b/>
          <w:bCs/>
          <w:sz w:val="34"/>
          <w:szCs w:val="34"/>
          <w:lang w:val="id-ID"/>
        </w:rPr>
        <w:t>enggunaan</w:t>
      </w:r>
      <w:r w:rsidRPr="00753039">
        <w:rPr>
          <w:rFonts w:ascii="Times New Roman" w:hAnsi="Times New Roman" w:cs="Times New Roman"/>
          <w:b/>
          <w:bCs/>
          <w:sz w:val="34"/>
          <w:szCs w:val="34"/>
        </w:rPr>
        <w:t xml:space="preserve"> A</w:t>
      </w:r>
      <w:r w:rsidRPr="00753039">
        <w:rPr>
          <w:rFonts w:ascii="Times New Roman" w:hAnsi="Times New Roman" w:cs="Times New Roman"/>
          <w:b/>
          <w:bCs/>
          <w:sz w:val="34"/>
          <w:szCs w:val="34"/>
          <w:lang w:val="id-ID"/>
        </w:rPr>
        <w:t>plikasi</w:t>
      </w:r>
      <w:r w:rsidRPr="00753039">
        <w:rPr>
          <w:rFonts w:ascii="Times New Roman" w:hAnsi="Times New Roman" w:cs="Times New Roman"/>
          <w:b/>
          <w:bCs/>
          <w:sz w:val="34"/>
          <w:szCs w:val="34"/>
        </w:rPr>
        <w:t xml:space="preserve"> T</w:t>
      </w:r>
      <w:r w:rsidRPr="00753039">
        <w:rPr>
          <w:rFonts w:ascii="Times New Roman" w:hAnsi="Times New Roman" w:cs="Times New Roman"/>
          <w:b/>
          <w:bCs/>
          <w:sz w:val="34"/>
          <w:szCs w:val="34"/>
          <w:lang w:val="id-ID"/>
        </w:rPr>
        <w:t>erhadap</w:t>
      </w:r>
      <w:r w:rsidRPr="00753039">
        <w:rPr>
          <w:rFonts w:ascii="Times New Roman" w:hAnsi="Times New Roman" w:cs="Times New Roman"/>
          <w:b/>
          <w:bCs/>
          <w:sz w:val="34"/>
          <w:szCs w:val="34"/>
        </w:rPr>
        <w:t xml:space="preserve"> K</w:t>
      </w:r>
      <w:r w:rsidRPr="00753039">
        <w:rPr>
          <w:rFonts w:ascii="Times New Roman" w:hAnsi="Times New Roman" w:cs="Times New Roman"/>
          <w:b/>
          <w:bCs/>
          <w:sz w:val="34"/>
          <w:szCs w:val="34"/>
          <w:lang w:val="id-ID"/>
        </w:rPr>
        <w:t>eputusan</w:t>
      </w:r>
      <w:r w:rsidRPr="00753039">
        <w:rPr>
          <w:rFonts w:ascii="Times New Roman" w:hAnsi="Times New Roman" w:cs="Times New Roman"/>
          <w:b/>
          <w:bCs/>
          <w:sz w:val="34"/>
          <w:szCs w:val="34"/>
        </w:rPr>
        <w:t xml:space="preserve"> P</w:t>
      </w:r>
      <w:r w:rsidRPr="00753039">
        <w:rPr>
          <w:rFonts w:ascii="Times New Roman" w:hAnsi="Times New Roman" w:cs="Times New Roman"/>
          <w:b/>
          <w:bCs/>
          <w:sz w:val="34"/>
          <w:szCs w:val="34"/>
          <w:lang w:val="id-ID"/>
        </w:rPr>
        <w:t>embelian</w:t>
      </w:r>
      <w:r w:rsidRPr="00753039">
        <w:rPr>
          <w:rFonts w:ascii="Times New Roman" w:hAnsi="Times New Roman" w:cs="Times New Roman"/>
          <w:b/>
          <w:bCs/>
          <w:sz w:val="34"/>
          <w:szCs w:val="34"/>
        </w:rPr>
        <w:t xml:space="preserve"> G</w:t>
      </w:r>
      <w:r w:rsidRPr="00753039">
        <w:rPr>
          <w:rFonts w:ascii="Times New Roman" w:hAnsi="Times New Roman" w:cs="Times New Roman"/>
          <w:b/>
          <w:bCs/>
          <w:sz w:val="34"/>
          <w:szCs w:val="34"/>
          <w:lang w:val="id-ID"/>
        </w:rPr>
        <w:t>o</w:t>
      </w:r>
      <w:r w:rsidR="004356D2" w:rsidRPr="00753039">
        <w:rPr>
          <w:rFonts w:ascii="Times New Roman" w:hAnsi="Times New Roman" w:cs="Times New Roman"/>
          <w:b/>
          <w:bCs/>
          <w:sz w:val="34"/>
          <w:szCs w:val="34"/>
          <w:lang w:val="id-ID"/>
        </w:rPr>
        <w:t>-</w:t>
      </w:r>
      <w:r w:rsidRPr="00753039">
        <w:rPr>
          <w:rFonts w:ascii="Times New Roman" w:hAnsi="Times New Roman" w:cs="Times New Roman"/>
          <w:b/>
          <w:bCs/>
          <w:sz w:val="34"/>
          <w:szCs w:val="34"/>
          <w:lang w:val="id-ID"/>
        </w:rPr>
        <w:t>Food</w:t>
      </w:r>
      <w:r w:rsidRPr="00753039">
        <w:rPr>
          <w:rFonts w:ascii="Times New Roman" w:hAnsi="Times New Roman" w:cs="Times New Roman"/>
          <w:b/>
          <w:bCs/>
          <w:sz w:val="34"/>
          <w:szCs w:val="34"/>
        </w:rPr>
        <w:t xml:space="preserve"> </w:t>
      </w:r>
      <w:r w:rsidRPr="00753039">
        <w:rPr>
          <w:rFonts w:ascii="Times New Roman" w:hAnsi="Times New Roman" w:cs="Times New Roman"/>
          <w:b/>
          <w:bCs/>
          <w:sz w:val="34"/>
          <w:szCs w:val="34"/>
          <w:lang w:val="id-ID"/>
        </w:rPr>
        <w:t>di Kota Solo</w:t>
      </w:r>
    </w:p>
    <w:p w:rsidR="00572A0C" w:rsidRPr="00753039" w:rsidRDefault="00572A0C" w:rsidP="00572A0C">
      <w:pPr>
        <w:spacing w:line="240" w:lineRule="auto"/>
        <w:jc w:val="center"/>
        <w:rPr>
          <w:rFonts w:ascii="Times New Roman" w:eastAsia="Times New Roman" w:hAnsi="Times New Roman" w:cs="Times New Roman"/>
          <w:b/>
          <w:color w:val="000000"/>
          <w:vertAlign w:val="superscript"/>
          <w:lang w:val="id-ID"/>
        </w:rPr>
      </w:pPr>
      <w:r w:rsidRPr="00753039">
        <w:rPr>
          <w:rFonts w:ascii="Times New Roman" w:eastAsia="Times New Roman" w:hAnsi="Times New Roman" w:cs="Times New Roman"/>
          <w:b/>
          <w:color w:val="000000"/>
          <w:lang w:val="id-ID"/>
        </w:rPr>
        <w:t>Alvareza Kartika Putri</w:t>
      </w:r>
      <w:r w:rsidRPr="00753039">
        <w:rPr>
          <w:rFonts w:ascii="Times New Roman" w:eastAsia="Times New Roman" w:hAnsi="Times New Roman" w:cs="Times New Roman"/>
          <w:b/>
          <w:color w:val="000000"/>
        </w:rPr>
        <w:t xml:space="preserve"> </w:t>
      </w:r>
      <w:r w:rsidRPr="00753039">
        <w:rPr>
          <w:rFonts w:ascii="Times New Roman" w:eastAsia="Times New Roman" w:hAnsi="Times New Roman" w:cs="Times New Roman"/>
          <w:b/>
          <w:color w:val="000000"/>
          <w:vertAlign w:val="superscript"/>
        </w:rPr>
        <w:t>a,1,*</w:t>
      </w:r>
      <w:r w:rsidRPr="00753039">
        <w:rPr>
          <w:rFonts w:ascii="Times New Roman" w:eastAsia="Times New Roman" w:hAnsi="Times New Roman" w:cs="Times New Roman"/>
          <w:b/>
          <w:color w:val="000000"/>
        </w:rPr>
        <w:t xml:space="preserve">, </w:t>
      </w:r>
      <w:r w:rsidRPr="00753039">
        <w:rPr>
          <w:rFonts w:ascii="Times New Roman" w:eastAsia="Times New Roman" w:hAnsi="Times New Roman" w:cs="Times New Roman"/>
          <w:b/>
          <w:color w:val="000000"/>
          <w:lang w:val="id-ID"/>
        </w:rPr>
        <w:t>Andri Nurtantiono</w:t>
      </w:r>
      <w:r w:rsidRPr="00753039">
        <w:rPr>
          <w:rFonts w:ascii="Times New Roman" w:eastAsia="Times New Roman" w:hAnsi="Times New Roman" w:cs="Times New Roman"/>
          <w:b/>
          <w:color w:val="000000"/>
        </w:rPr>
        <w:t xml:space="preserve"> </w:t>
      </w:r>
      <w:r w:rsidRPr="00753039">
        <w:rPr>
          <w:rFonts w:ascii="Times New Roman" w:eastAsia="Times New Roman" w:hAnsi="Times New Roman" w:cs="Times New Roman"/>
          <w:b/>
          <w:color w:val="000000"/>
          <w:vertAlign w:val="superscript"/>
        </w:rPr>
        <w:t>b,2</w:t>
      </w:r>
    </w:p>
    <w:p w:rsidR="00572A0C" w:rsidRPr="00753039" w:rsidRDefault="00572A0C" w:rsidP="00572A0C">
      <w:pPr>
        <w:spacing w:line="240" w:lineRule="auto"/>
        <w:jc w:val="center"/>
        <w:rPr>
          <w:rFonts w:ascii="Times New Roman" w:eastAsia="Times New Roman" w:hAnsi="Times New Roman" w:cs="Times New Roman"/>
          <w:color w:val="000000"/>
          <w:sz w:val="18"/>
          <w:szCs w:val="18"/>
          <w:lang w:val="id-ID"/>
        </w:rPr>
      </w:pPr>
      <w:proofErr w:type="gramStart"/>
      <w:r w:rsidRPr="00753039">
        <w:rPr>
          <w:rFonts w:ascii="Times New Roman" w:eastAsia="Times New Roman" w:hAnsi="Times New Roman" w:cs="Times New Roman"/>
          <w:color w:val="000000"/>
          <w:sz w:val="18"/>
          <w:szCs w:val="18"/>
          <w:vertAlign w:val="superscript"/>
        </w:rPr>
        <w:t>a</w:t>
      </w:r>
      <w:r w:rsidRPr="00753039">
        <w:rPr>
          <w:rFonts w:ascii="Times New Roman" w:eastAsia="Times New Roman" w:hAnsi="Times New Roman" w:cs="Times New Roman"/>
          <w:color w:val="000000"/>
          <w:sz w:val="18"/>
          <w:szCs w:val="18"/>
          <w:vertAlign w:val="superscript"/>
          <w:lang w:val="id-ID"/>
        </w:rPr>
        <w:t>b</w:t>
      </w:r>
      <w:proofErr w:type="gramEnd"/>
      <w:r w:rsidRPr="00753039">
        <w:rPr>
          <w:rFonts w:ascii="Times New Roman" w:eastAsia="Times New Roman" w:hAnsi="Times New Roman" w:cs="Times New Roman"/>
          <w:color w:val="000000"/>
          <w:sz w:val="18"/>
          <w:szCs w:val="18"/>
          <w:lang w:val="id-ID"/>
        </w:rPr>
        <w:t xml:space="preserve"> Progam Studi Manajemen, Sekolah Tinggi Ilmu Ekonomi Surakarta, Sukoharjo, 57161</w:t>
      </w:r>
    </w:p>
    <w:p w:rsidR="00572A0C" w:rsidRPr="00753039" w:rsidRDefault="004356D2" w:rsidP="004356D2">
      <w:pPr>
        <w:spacing w:after="0" w:line="240" w:lineRule="auto"/>
        <w:jc w:val="center"/>
        <w:rPr>
          <w:rFonts w:ascii="Times New Roman" w:eastAsia="Times New Roman" w:hAnsi="Times New Roman" w:cs="Times New Roman"/>
          <w:color w:val="000000"/>
          <w:sz w:val="18"/>
          <w:szCs w:val="18"/>
          <w:lang w:val="id-ID"/>
        </w:rPr>
      </w:pPr>
      <w:r w:rsidRPr="00753039">
        <w:rPr>
          <w:rFonts w:ascii="Times New Roman" w:eastAsia="Times New Roman" w:hAnsi="Times New Roman" w:cs="Times New Roman"/>
          <w:color w:val="000000"/>
          <w:sz w:val="18"/>
          <w:szCs w:val="18"/>
          <w:vertAlign w:val="superscript"/>
        </w:rPr>
        <w:t>1</w:t>
      </w:r>
      <w:r w:rsidRPr="00753039">
        <w:rPr>
          <w:rFonts w:ascii="Times New Roman" w:eastAsia="Times New Roman" w:hAnsi="Times New Roman" w:cs="Times New Roman"/>
          <w:color w:val="000000"/>
          <w:sz w:val="18"/>
          <w:szCs w:val="18"/>
        </w:rPr>
        <w:t xml:space="preserve"> </w:t>
      </w:r>
      <w:r w:rsidRPr="00753039">
        <w:rPr>
          <w:rFonts w:ascii="Times New Roman" w:eastAsia="Times New Roman" w:hAnsi="Times New Roman" w:cs="Times New Roman"/>
          <w:color w:val="000000"/>
          <w:sz w:val="18"/>
          <w:szCs w:val="18"/>
          <w:lang w:val="id-ID"/>
        </w:rPr>
        <w:t>alvarezakp@gmail.com</w:t>
      </w:r>
      <w:r w:rsidRPr="00753039">
        <w:rPr>
          <w:rFonts w:ascii="Times New Roman" w:eastAsia="Times New Roman" w:hAnsi="Times New Roman" w:cs="Times New Roman"/>
          <w:color w:val="000000"/>
          <w:sz w:val="18"/>
          <w:szCs w:val="18"/>
        </w:rPr>
        <w:t xml:space="preserve">*; </w:t>
      </w:r>
      <w:r w:rsidRPr="00753039">
        <w:rPr>
          <w:rFonts w:ascii="Times New Roman" w:eastAsia="Times New Roman" w:hAnsi="Times New Roman" w:cs="Times New Roman"/>
          <w:color w:val="000000"/>
          <w:sz w:val="18"/>
          <w:szCs w:val="18"/>
          <w:vertAlign w:val="superscript"/>
        </w:rPr>
        <w:t xml:space="preserve">2 </w:t>
      </w:r>
      <w:hyperlink r:id="rId9" w:history="1">
        <w:r w:rsidRPr="00753039">
          <w:rPr>
            <w:rStyle w:val="Hyperlink"/>
            <w:rFonts w:ascii="Times New Roman" w:eastAsia="Times New Roman" w:hAnsi="Times New Roman" w:cs="Times New Roman"/>
            <w:sz w:val="18"/>
            <w:szCs w:val="18"/>
            <w:lang w:val="id-ID"/>
          </w:rPr>
          <w:t>andristies@gmail.com</w:t>
        </w:r>
      </w:hyperlink>
    </w:p>
    <w:p w:rsidR="004356D2" w:rsidRPr="00753039" w:rsidRDefault="004356D2" w:rsidP="004356D2">
      <w:pPr>
        <w:spacing w:line="199" w:lineRule="auto"/>
        <w:jc w:val="center"/>
        <w:rPr>
          <w:rFonts w:ascii="Times New Roman" w:eastAsia="Times New Roman" w:hAnsi="Times New Roman" w:cs="Times New Roman"/>
          <w:color w:val="000000"/>
          <w:sz w:val="18"/>
          <w:szCs w:val="18"/>
          <w:lang w:val="id-ID"/>
        </w:rPr>
      </w:pPr>
      <w:r w:rsidRPr="00753039">
        <w:rPr>
          <w:rFonts w:ascii="Times New Roman" w:eastAsia="Times New Roman" w:hAnsi="Times New Roman" w:cs="Times New Roman"/>
          <w:color w:val="000000"/>
          <w:sz w:val="18"/>
          <w:szCs w:val="18"/>
        </w:rPr>
        <w:t xml:space="preserve">* </w:t>
      </w:r>
      <w:proofErr w:type="gramStart"/>
      <w:r w:rsidRPr="00753039">
        <w:rPr>
          <w:rFonts w:ascii="Times New Roman" w:eastAsia="Times New Roman" w:hAnsi="Times New Roman" w:cs="Times New Roman"/>
          <w:color w:val="000000"/>
          <w:sz w:val="18"/>
          <w:szCs w:val="18"/>
        </w:rPr>
        <w:t>penulis</w:t>
      </w:r>
      <w:proofErr w:type="gramEnd"/>
      <w:r w:rsidRPr="00753039">
        <w:rPr>
          <w:rFonts w:ascii="Times New Roman" w:eastAsia="Times New Roman" w:hAnsi="Times New Roman" w:cs="Times New Roman"/>
          <w:color w:val="000000"/>
          <w:sz w:val="18"/>
          <w:szCs w:val="18"/>
        </w:rPr>
        <w:t xml:space="preserve"> yang sesuai</w:t>
      </w:r>
    </w:p>
    <w:tbl>
      <w:tblPr>
        <w:tblW w:w="8790"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2302"/>
        <w:gridCol w:w="272"/>
        <w:gridCol w:w="5980"/>
        <w:gridCol w:w="236"/>
      </w:tblGrid>
      <w:tr w:rsidR="004356D2" w:rsidRPr="00753039" w:rsidTr="004356D2">
        <w:trPr>
          <w:trHeight w:val="730"/>
        </w:trPr>
        <w:tc>
          <w:tcPr>
            <w:tcW w:w="2330" w:type="dxa"/>
            <w:tcBorders>
              <w:top w:val="single" w:sz="12" w:space="0" w:color="000000"/>
              <w:left w:val="nil"/>
              <w:bottom w:val="single" w:sz="12" w:space="0" w:color="000000"/>
              <w:right w:val="nil"/>
            </w:tcBorders>
            <w:vAlign w:val="center"/>
            <w:hideMark/>
          </w:tcPr>
          <w:p w:rsidR="004356D2" w:rsidRPr="00753039" w:rsidRDefault="004356D2">
            <w:pPr>
              <w:spacing w:after="0" w:line="240" w:lineRule="auto"/>
              <w:rPr>
                <w:rFonts w:ascii="Times New Roman" w:eastAsia="Times New Roman" w:hAnsi="Times New Roman" w:cs="Times New Roman"/>
                <w:smallCaps/>
                <w:color w:val="000000"/>
                <w:sz w:val="18"/>
                <w:szCs w:val="18"/>
              </w:rPr>
            </w:pPr>
            <w:r w:rsidRPr="00753039">
              <w:rPr>
                <w:rFonts w:ascii="Times New Roman" w:eastAsia="Times New Roman" w:hAnsi="Times New Roman" w:cs="Times New Roman"/>
                <w:smallCaps/>
                <w:color w:val="000000"/>
                <w:sz w:val="20"/>
                <w:szCs w:val="20"/>
              </w:rPr>
              <w:t>INFO ARTIKEL</w:t>
            </w:r>
          </w:p>
        </w:tc>
        <w:tc>
          <w:tcPr>
            <w:tcW w:w="273" w:type="dxa"/>
            <w:tcBorders>
              <w:top w:val="single" w:sz="12" w:space="0" w:color="000000"/>
              <w:left w:val="nil"/>
              <w:bottom w:val="nil"/>
              <w:right w:val="nil"/>
            </w:tcBorders>
          </w:tcPr>
          <w:p w:rsidR="004356D2" w:rsidRPr="00753039" w:rsidRDefault="004356D2">
            <w:pPr>
              <w:spacing w:after="0" w:line="240" w:lineRule="auto"/>
              <w:rPr>
                <w:rFonts w:ascii="Times New Roman" w:eastAsia="Times New Roman" w:hAnsi="Times New Roman" w:cs="Times New Roman"/>
                <w:b/>
                <w:smallCaps/>
                <w:color w:val="000000"/>
                <w:sz w:val="20"/>
                <w:szCs w:val="20"/>
              </w:rPr>
            </w:pPr>
          </w:p>
        </w:tc>
        <w:tc>
          <w:tcPr>
            <w:tcW w:w="6057" w:type="dxa"/>
            <w:tcBorders>
              <w:top w:val="single" w:sz="12" w:space="0" w:color="000000"/>
              <w:left w:val="nil"/>
              <w:bottom w:val="single" w:sz="12" w:space="0" w:color="000000"/>
              <w:right w:val="nil"/>
            </w:tcBorders>
            <w:tcMar>
              <w:top w:w="0" w:type="dxa"/>
              <w:left w:w="240" w:type="dxa"/>
              <w:bottom w:w="0" w:type="dxa"/>
              <w:right w:w="108" w:type="dxa"/>
            </w:tcMar>
            <w:vAlign w:val="center"/>
            <w:hideMark/>
          </w:tcPr>
          <w:p w:rsidR="004356D2" w:rsidRPr="008C31F0" w:rsidRDefault="008C31F0" w:rsidP="008C31F0">
            <w:pPr>
              <w:spacing w:after="0" w:line="240" w:lineRule="auto"/>
              <w:rPr>
                <w:rFonts w:ascii="Times New Roman" w:eastAsia="Times New Roman" w:hAnsi="Times New Roman" w:cs="Times New Roman"/>
                <w:b/>
                <w:smallCaps/>
                <w:color w:val="000000"/>
                <w:sz w:val="20"/>
                <w:szCs w:val="20"/>
                <w:lang w:val="id-ID"/>
              </w:rPr>
            </w:pPr>
            <w:r>
              <w:rPr>
                <w:rFonts w:ascii="Times New Roman" w:eastAsia="Times New Roman" w:hAnsi="Times New Roman" w:cs="Times New Roman"/>
                <w:smallCaps/>
                <w:color w:val="000000"/>
                <w:sz w:val="20"/>
                <w:szCs w:val="20"/>
              </w:rPr>
              <w:t xml:space="preserve">ABSTRAK </w:t>
            </w:r>
          </w:p>
        </w:tc>
        <w:tc>
          <w:tcPr>
            <w:tcW w:w="133" w:type="dxa"/>
            <w:tcBorders>
              <w:top w:val="single" w:sz="12" w:space="0" w:color="000000"/>
              <w:left w:val="nil"/>
              <w:bottom w:val="single" w:sz="12" w:space="0" w:color="000000"/>
              <w:right w:val="nil"/>
            </w:tcBorders>
          </w:tcPr>
          <w:p w:rsidR="004356D2" w:rsidRPr="00753039" w:rsidRDefault="004356D2">
            <w:pPr>
              <w:spacing w:after="0" w:line="240" w:lineRule="auto"/>
              <w:rPr>
                <w:rFonts w:ascii="Times New Roman" w:eastAsia="Times New Roman" w:hAnsi="Times New Roman" w:cs="Times New Roman"/>
                <w:smallCaps/>
                <w:color w:val="000000"/>
                <w:sz w:val="20"/>
                <w:szCs w:val="20"/>
              </w:rPr>
            </w:pPr>
          </w:p>
        </w:tc>
      </w:tr>
      <w:tr w:rsidR="004356D2" w:rsidRPr="00753039" w:rsidTr="004356D2">
        <w:trPr>
          <w:cantSplit/>
          <w:trHeight w:val="1082"/>
        </w:trPr>
        <w:tc>
          <w:tcPr>
            <w:tcW w:w="2330" w:type="dxa"/>
            <w:tcBorders>
              <w:top w:val="single" w:sz="12" w:space="0" w:color="000000"/>
              <w:left w:val="nil"/>
              <w:bottom w:val="nil"/>
              <w:right w:val="nil"/>
            </w:tcBorders>
            <w:tcMar>
              <w:top w:w="72" w:type="dxa"/>
              <w:left w:w="108" w:type="dxa"/>
              <w:bottom w:w="0" w:type="dxa"/>
              <w:right w:w="108" w:type="dxa"/>
            </w:tcMar>
          </w:tcPr>
          <w:p w:rsidR="004356D2" w:rsidRPr="00753039" w:rsidRDefault="004356D2">
            <w:pPr>
              <w:spacing w:after="0" w:line="199" w:lineRule="auto"/>
              <w:rPr>
                <w:rFonts w:ascii="Times New Roman" w:eastAsia="Times New Roman" w:hAnsi="Times New Roman" w:cs="Times New Roman"/>
                <w:b/>
                <w:color w:val="000000"/>
                <w:sz w:val="18"/>
                <w:szCs w:val="18"/>
              </w:rPr>
            </w:pPr>
          </w:p>
          <w:p w:rsidR="004356D2" w:rsidRPr="00753039" w:rsidRDefault="004356D2">
            <w:pPr>
              <w:spacing w:after="0" w:line="199" w:lineRule="auto"/>
              <w:rPr>
                <w:rFonts w:ascii="Times New Roman" w:eastAsia="Times New Roman" w:hAnsi="Times New Roman" w:cs="Times New Roman"/>
                <w:b/>
                <w:color w:val="000000"/>
                <w:sz w:val="18"/>
                <w:szCs w:val="18"/>
              </w:rPr>
            </w:pPr>
            <w:r w:rsidRPr="00753039">
              <w:rPr>
                <w:rFonts w:ascii="Times New Roman" w:eastAsia="Times New Roman" w:hAnsi="Times New Roman" w:cs="Times New Roman"/>
                <w:b/>
                <w:color w:val="000000"/>
                <w:sz w:val="18"/>
                <w:szCs w:val="18"/>
              </w:rPr>
              <w:t>Sejarah artikel</w:t>
            </w:r>
          </w:p>
          <w:p w:rsidR="004356D2" w:rsidRPr="00753039" w:rsidRDefault="004356D2">
            <w:pPr>
              <w:spacing w:after="0" w:line="199" w:lineRule="auto"/>
              <w:rPr>
                <w:rFonts w:ascii="Times New Roman" w:eastAsia="Times New Roman" w:hAnsi="Times New Roman" w:cs="Times New Roman"/>
                <w:color w:val="000000"/>
                <w:sz w:val="18"/>
                <w:szCs w:val="18"/>
                <w:lang w:val="id-ID"/>
              </w:rPr>
            </w:pPr>
            <w:r w:rsidRPr="00753039">
              <w:rPr>
                <w:rFonts w:ascii="Times New Roman" w:eastAsia="Times New Roman" w:hAnsi="Times New Roman" w:cs="Times New Roman"/>
                <w:color w:val="000000"/>
                <w:sz w:val="18"/>
                <w:szCs w:val="18"/>
              </w:rPr>
              <w:t>Diterima</w:t>
            </w:r>
            <w:r w:rsidRPr="00753039">
              <w:rPr>
                <w:rFonts w:ascii="Times New Roman" w:eastAsia="Times New Roman" w:hAnsi="Times New Roman" w:cs="Times New Roman"/>
                <w:color w:val="000000"/>
                <w:sz w:val="18"/>
                <w:szCs w:val="18"/>
                <w:lang w:val="id-ID"/>
              </w:rPr>
              <w:t xml:space="preserve"> 02-07-2023</w:t>
            </w:r>
          </w:p>
          <w:p w:rsidR="004356D2" w:rsidRPr="00753039" w:rsidRDefault="004356D2">
            <w:pPr>
              <w:spacing w:after="0" w:line="199" w:lineRule="auto"/>
              <w:rPr>
                <w:rFonts w:ascii="Times New Roman" w:eastAsia="Times New Roman" w:hAnsi="Times New Roman" w:cs="Times New Roman"/>
                <w:color w:val="000000"/>
                <w:sz w:val="18"/>
                <w:szCs w:val="18"/>
                <w:lang w:val="id-ID"/>
              </w:rPr>
            </w:pPr>
            <w:r w:rsidRPr="00753039">
              <w:rPr>
                <w:rFonts w:ascii="Times New Roman" w:eastAsia="Times New Roman" w:hAnsi="Times New Roman" w:cs="Times New Roman"/>
                <w:color w:val="000000"/>
                <w:sz w:val="18"/>
                <w:szCs w:val="18"/>
              </w:rPr>
              <w:t>Diperbaiki</w:t>
            </w:r>
            <w:r w:rsidRPr="00753039">
              <w:rPr>
                <w:rFonts w:ascii="Times New Roman" w:eastAsia="Times New Roman" w:hAnsi="Times New Roman" w:cs="Times New Roman"/>
                <w:color w:val="000000"/>
                <w:sz w:val="18"/>
                <w:szCs w:val="18"/>
                <w:lang w:val="id-ID"/>
              </w:rPr>
              <w:t xml:space="preserve"> 10-08-2023</w:t>
            </w:r>
          </w:p>
          <w:p w:rsidR="004356D2" w:rsidRPr="00753039" w:rsidRDefault="004356D2">
            <w:pPr>
              <w:spacing w:after="0" w:line="199" w:lineRule="auto"/>
              <w:rPr>
                <w:rFonts w:ascii="Times New Roman" w:eastAsia="Times New Roman" w:hAnsi="Times New Roman" w:cs="Times New Roman"/>
                <w:color w:val="000000"/>
                <w:sz w:val="18"/>
                <w:szCs w:val="18"/>
                <w:lang w:val="id-ID"/>
              </w:rPr>
            </w:pPr>
            <w:r w:rsidRPr="00753039">
              <w:rPr>
                <w:rFonts w:ascii="Times New Roman" w:eastAsia="Times New Roman" w:hAnsi="Times New Roman" w:cs="Times New Roman"/>
                <w:color w:val="000000"/>
                <w:sz w:val="18"/>
                <w:szCs w:val="18"/>
              </w:rPr>
              <w:t>Makbul</w:t>
            </w:r>
            <w:r w:rsidRPr="00753039">
              <w:rPr>
                <w:rFonts w:ascii="Times New Roman" w:eastAsia="Times New Roman" w:hAnsi="Times New Roman" w:cs="Times New Roman"/>
                <w:color w:val="000000"/>
                <w:sz w:val="18"/>
                <w:szCs w:val="18"/>
                <w:lang w:val="id-ID"/>
              </w:rPr>
              <w:t xml:space="preserve"> 11-08-2023</w:t>
            </w:r>
          </w:p>
          <w:p w:rsidR="004356D2" w:rsidRPr="00753039" w:rsidRDefault="004356D2">
            <w:pPr>
              <w:spacing w:after="0" w:line="199" w:lineRule="auto"/>
              <w:rPr>
                <w:rFonts w:ascii="Times New Roman" w:eastAsia="Times New Roman" w:hAnsi="Times New Roman" w:cs="Times New Roman"/>
                <w:i/>
                <w:color w:val="000000"/>
                <w:sz w:val="18"/>
                <w:szCs w:val="18"/>
                <w:lang w:val="id-ID"/>
              </w:rPr>
            </w:pPr>
          </w:p>
        </w:tc>
        <w:tc>
          <w:tcPr>
            <w:tcW w:w="273" w:type="dxa"/>
            <w:tcBorders>
              <w:top w:val="nil"/>
              <w:left w:val="nil"/>
              <w:bottom w:val="nil"/>
              <w:right w:val="nil"/>
            </w:tcBorders>
          </w:tcPr>
          <w:p w:rsidR="004356D2" w:rsidRPr="00753039" w:rsidRDefault="004356D2">
            <w:pPr>
              <w:spacing w:after="80" w:line="199" w:lineRule="auto"/>
              <w:ind w:right="144"/>
              <w:jc w:val="both"/>
              <w:rPr>
                <w:rFonts w:ascii="Times New Roman" w:eastAsia="Times New Roman" w:hAnsi="Times New Roman" w:cs="Times New Roman"/>
                <w:color w:val="000000"/>
                <w:sz w:val="20"/>
                <w:szCs w:val="20"/>
              </w:rPr>
            </w:pPr>
          </w:p>
        </w:tc>
        <w:tc>
          <w:tcPr>
            <w:tcW w:w="6057" w:type="dxa"/>
            <w:vMerge w:val="restart"/>
            <w:tcBorders>
              <w:top w:val="single" w:sz="12" w:space="0" w:color="000000"/>
              <w:left w:val="nil"/>
              <w:bottom w:val="single" w:sz="8" w:space="0" w:color="000000"/>
              <w:right w:val="nil"/>
            </w:tcBorders>
            <w:shd w:val="clear" w:color="auto" w:fill="F2F2F2"/>
            <w:tcMar>
              <w:top w:w="0" w:type="dxa"/>
              <w:left w:w="240" w:type="dxa"/>
              <w:bottom w:w="0" w:type="dxa"/>
              <w:right w:w="108" w:type="dxa"/>
            </w:tcMar>
          </w:tcPr>
          <w:p w:rsidR="004356D2" w:rsidRPr="00753039" w:rsidRDefault="004356D2" w:rsidP="004356D2">
            <w:pPr>
              <w:spacing w:after="0" w:line="240" w:lineRule="auto"/>
              <w:rPr>
                <w:rFonts w:ascii="Times New Roman" w:hAnsi="Times New Roman" w:cs="Times New Roman"/>
                <w:iCs/>
                <w:sz w:val="20"/>
                <w:szCs w:val="20"/>
                <w:lang w:val="id-ID"/>
              </w:rPr>
            </w:pPr>
            <w:r w:rsidRPr="00753039">
              <w:rPr>
                <w:rFonts w:ascii="Times New Roman" w:hAnsi="Times New Roman" w:cs="Times New Roman"/>
                <w:iCs/>
                <w:sz w:val="20"/>
                <w:szCs w:val="20"/>
              </w:rPr>
              <w:t xml:space="preserve">Gojek adalah aplikasi yang sudah tidak asing lagi digunakan sebagai salah satu platform untuk pembelian makanan secara online melalui layanannya yaitu Go-Food. Apliaksi Gojek masih menduduki peringkat pertama berdasarkan dari nilai transaksi layanan pesan antar makanan dibanding para pesaingnya sehingga didalam penelitian ini akan terfokus meneliti pada fitur Go-Food yang dimiliki Gojek. Tujuan dari penelitian ini adalah untuk mengetahui bahwa adanya pengaruh Promosi, Kualitas Pelayanan, dan Kemudahan Penggunaan Aplikasi terhadap Keputusan Pembelian Go-Food khususnya di Kota Solo. Dari kuesioner yang telah disebar ke sebanyak 120 responden, dapat ditunjukan bahwa hasil penelitian yang dilakukan menggunakan beberapa instrumen analisis data seperti uji asumsi klasik, analisis regresi linear berganda, dan persamaan regresi mengenai pengaruh Promosi, Kualitas Pelayanan, dan Kemudahan Penggunaan Aplikasi Go-Food berpengaruh secara signifikan terhadap Keputusan Pembelian. </w:t>
            </w:r>
          </w:p>
          <w:p w:rsidR="004356D2" w:rsidRPr="00753039" w:rsidRDefault="004356D2" w:rsidP="004356D2">
            <w:pPr>
              <w:spacing w:before="240" w:after="0" w:line="240" w:lineRule="auto"/>
              <w:rPr>
                <w:rFonts w:ascii="Times New Roman" w:hAnsi="Times New Roman" w:cs="Times New Roman"/>
                <w:iCs/>
                <w:sz w:val="20"/>
                <w:szCs w:val="20"/>
              </w:rPr>
            </w:pPr>
            <w:r w:rsidRPr="00753039">
              <w:rPr>
                <w:rFonts w:ascii="Times New Roman" w:hAnsi="Times New Roman" w:cs="Times New Roman"/>
                <w:b/>
                <w:bCs/>
                <w:iCs/>
                <w:sz w:val="20"/>
                <w:szCs w:val="20"/>
              </w:rPr>
              <w:t>Kata kunci</w:t>
            </w:r>
            <w:r w:rsidRPr="00753039">
              <w:rPr>
                <w:rFonts w:ascii="Times New Roman" w:hAnsi="Times New Roman" w:cs="Times New Roman"/>
                <w:iCs/>
                <w:sz w:val="20"/>
                <w:szCs w:val="20"/>
              </w:rPr>
              <w:t xml:space="preserve"> : Promosi, Kualitas Pelayanan, Kemudahan Penggunaan, Keputusan Pembelian, Gojek, Go-Food</w:t>
            </w:r>
          </w:p>
          <w:p w:rsidR="004356D2" w:rsidRPr="00753039" w:rsidRDefault="004356D2" w:rsidP="004356D2">
            <w:pPr>
              <w:spacing w:after="0" w:line="240" w:lineRule="auto"/>
              <w:rPr>
                <w:rFonts w:ascii="Times New Roman" w:hAnsi="Times New Roman" w:cs="Times New Roman"/>
                <w:i/>
                <w:iCs/>
                <w:lang w:val="id-ID"/>
              </w:rPr>
            </w:pPr>
          </w:p>
          <w:p w:rsidR="004356D2" w:rsidRPr="00753039" w:rsidRDefault="004356D2">
            <w:pPr>
              <w:spacing w:after="0" w:line="199" w:lineRule="auto"/>
              <w:ind w:right="144"/>
              <w:jc w:val="right"/>
              <w:rPr>
                <w:rFonts w:ascii="Times New Roman" w:eastAsia="Times New Roman" w:hAnsi="Times New Roman" w:cs="Times New Roman"/>
                <w:color w:val="000000"/>
                <w:sz w:val="17"/>
                <w:szCs w:val="17"/>
              </w:rPr>
            </w:pPr>
          </w:p>
          <w:p w:rsidR="004356D2" w:rsidRPr="00753039" w:rsidRDefault="004356D2">
            <w:pPr>
              <w:spacing w:after="0" w:line="199" w:lineRule="auto"/>
              <w:ind w:right="149"/>
              <w:jc w:val="right"/>
              <w:rPr>
                <w:rFonts w:ascii="Times New Roman" w:eastAsia="Times New Roman" w:hAnsi="Times New Roman" w:cs="Times New Roman"/>
                <w:color w:val="000000"/>
                <w:sz w:val="20"/>
                <w:szCs w:val="20"/>
                <w:lang w:val="id-ID"/>
              </w:rPr>
            </w:pPr>
            <w:r w:rsidRPr="00753039">
              <w:rPr>
                <w:rFonts w:ascii="Times New Roman" w:eastAsia="Times New Roman" w:hAnsi="Times New Roman" w:cs="Times New Roman"/>
                <w:color w:val="000000"/>
                <w:sz w:val="20"/>
                <w:szCs w:val="20"/>
              </w:rPr>
              <w:t>Ini adalah artikel akses terbuka di bawah lisensi CC–BY.</w:t>
            </w:r>
          </w:p>
          <w:p w:rsidR="004356D2" w:rsidRPr="00753039" w:rsidRDefault="004356D2">
            <w:pPr>
              <w:spacing w:after="0" w:line="199" w:lineRule="auto"/>
              <w:ind w:right="144"/>
              <w:jc w:val="right"/>
              <w:rPr>
                <w:rFonts w:ascii="Times New Roman" w:eastAsia="Times New Roman" w:hAnsi="Times New Roman" w:cs="Times New Roman"/>
                <w:color w:val="000000"/>
                <w:sz w:val="17"/>
                <w:szCs w:val="17"/>
              </w:rPr>
            </w:pPr>
            <w:r w:rsidRPr="00753039">
              <w:rPr>
                <w:rFonts w:ascii="Times New Roman" w:eastAsia="Calibri" w:hAnsi="Times New Roman" w:cs="Times New Roman"/>
                <w:noProof/>
              </w:rPr>
              <w:drawing>
                <wp:anchor distT="0" distB="0" distL="114300" distR="114300" simplePos="0" relativeHeight="251658240" behindDoc="0" locked="0" layoutInCell="1" allowOverlap="1" wp14:anchorId="676B4719" wp14:editId="19936EDD">
                  <wp:simplePos x="0" y="0"/>
                  <wp:positionH relativeFrom="column">
                    <wp:posOffset>2804795</wp:posOffset>
                  </wp:positionH>
                  <wp:positionV relativeFrom="paragraph">
                    <wp:posOffset>25400</wp:posOffset>
                  </wp:positionV>
                  <wp:extent cx="840105" cy="297180"/>
                  <wp:effectExtent l="0" t="0" r="0" b="7620"/>
                  <wp:wrapTopAndBottom/>
                  <wp:docPr id="3" name="Picture 3" descr="Description: https://licensebuttons.net/l/by-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descr="Description: https://licensebuttons.net/l/by-sa/3.0/88x3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0105" cy="297180"/>
                          </a:xfrm>
                          <a:prstGeom prst="rect">
                            <a:avLst/>
                          </a:prstGeom>
                          <a:noFill/>
                        </pic:spPr>
                      </pic:pic>
                    </a:graphicData>
                  </a:graphic>
                  <wp14:sizeRelH relativeFrom="page">
                    <wp14:pctWidth>0</wp14:pctWidth>
                  </wp14:sizeRelH>
                  <wp14:sizeRelV relativeFrom="page">
                    <wp14:pctHeight>0</wp14:pctHeight>
                  </wp14:sizeRelV>
                </wp:anchor>
              </w:drawing>
            </w:r>
            <w:r w:rsidRPr="00753039">
              <w:rPr>
                <w:rFonts w:ascii="Times New Roman" w:eastAsia="Times New Roman" w:hAnsi="Times New Roman" w:cs="Times New Roman"/>
                <w:color w:val="000000"/>
                <w:sz w:val="17"/>
                <w:szCs w:val="17"/>
              </w:rPr>
              <w:t xml:space="preserve">   </w:t>
            </w:r>
          </w:p>
        </w:tc>
        <w:tc>
          <w:tcPr>
            <w:tcW w:w="133" w:type="dxa"/>
            <w:vMerge w:val="restart"/>
            <w:tcBorders>
              <w:top w:val="single" w:sz="12" w:space="0" w:color="BDD6EE"/>
              <w:left w:val="nil"/>
              <w:bottom w:val="single" w:sz="4" w:space="0" w:color="000000"/>
              <w:right w:val="nil"/>
            </w:tcBorders>
            <w:shd w:val="clear" w:color="auto" w:fill="F2F2F2"/>
          </w:tcPr>
          <w:p w:rsidR="004356D2" w:rsidRPr="00753039" w:rsidRDefault="004356D2">
            <w:pPr>
              <w:spacing w:after="80" w:line="199" w:lineRule="auto"/>
              <w:jc w:val="both"/>
              <w:rPr>
                <w:rFonts w:ascii="Times New Roman" w:eastAsia="Times New Roman" w:hAnsi="Times New Roman" w:cs="Times New Roman"/>
                <w:color w:val="000000"/>
                <w:sz w:val="20"/>
                <w:szCs w:val="20"/>
              </w:rPr>
            </w:pPr>
          </w:p>
        </w:tc>
      </w:tr>
      <w:tr w:rsidR="004356D2" w:rsidRPr="00753039" w:rsidTr="004356D2">
        <w:trPr>
          <w:cantSplit/>
          <w:trHeight w:val="1427"/>
        </w:trPr>
        <w:tc>
          <w:tcPr>
            <w:tcW w:w="2330" w:type="dxa"/>
            <w:tcBorders>
              <w:top w:val="nil"/>
              <w:left w:val="nil"/>
              <w:bottom w:val="single" w:sz="12" w:space="0" w:color="000000"/>
              <w:right w:val="nil"/>
            </w:tcBorders>
            <w:tcMar>
              <w:top w:w="72" w:type="dxa"/>
              <w:left w:w="0" w:type="dxa"/>
              <w:bottom w:w="0" w:type="dxa"/>
              <w:right w:w="108" w:type="dxa"/>
            </w:tcMar>
          </w:tcPr>
          <w:p w:rsidR="004356D2" w:rsidRPr="00753039" w:rsidRDefault="004356D2">
            <w:pPr>
              <w:spacing w:after="0" w:line="199" w:lineRule="auto"/>
              <w:rPr>
                <w:rFonts w:ascii="Times New Roman" w:eastAsia="Junicode" w:hAnsi="Times New Roman" w:cs="Times New Roman"/>
                <w:i/>
                <w:color w:val="000000"/>
                <w:sz w:val="18"/>
                <w:szCs w:val="18"/>
              </w:rPr>
            </w:pPr>
          </w:p>
          <w:p w:rsidR="004356D2" w:rsidRPr="00753039" w:rsidRDefault="004356D2">
            <w:pPr>
              <w:spacing w:after="0" w:line="199" w:lineRule="auto"/>
              <w:rPr>
                <w:rFonts w:ascii="Times New Roman" w:eastAsia="Times New Roman" w:hAnsi="Times New Roman" w:cs="Times New Roman"/>
                <w:b/>
                <w:i/>
                <w:color w:val="000000"/>
                <w:sz w:val="18"/>
                <w:szCs w:val="18"/>
              </w:rPr>
            </w:pPr>
          </w:p>
          <w:p w:rsidR="004356D2" w:rsidRPr="00753039" w:rsidRDefault="004356D2">
            <w:pPr>
              <w:spacing w:after="0" w:line="199" w:lineRule="auto"/>
              <w:rPr>
                <w:rFonts w:ascii="Times New Roman" w:eastAsia="Times New Roman" w:hAnsi="Times New Roman" w:cs="Times New Roman"/>
                <w:b/>
                <w:color w:val="000000"/>
                <w:sz w:val="18"/>
                <w:szCs w:val="18"/>
              </w:rPr>
            </w:pPr>
            <w:r w:rsidRPr="00753039">
              <w:rPr>
                <w:rFonts w:ascii="Times New Roman" w:eastAsia="Times New Roman" w:hAnsi="Times New Roman" w:cs="Times New Roman"/>
                <w:b/>
                <w:color w:val="000000"/>
                <w:sz w:val="18"/>
                <w:szCs w:val="18"/>
              </w:rPr>
              <w:t>Kata Kunci</w:t>
            </w:r>
          </w:p>
          <w:p w:rsidR="004356D2" w:rsidRPr="00753039" w:rsidRDefault="004356D2">
            <w:pPr>
              <w:spacing w:after="0" w:line="199" w:lineRule="auto"/>
              <w:rPr>
                <w:rFonts w:ascii="Times New Roman" w:eastAsia="Times New Roman" w:hAnsi="Times New Roman" w:cs="Times New Roman"/>
                <w:color w:val="000000"/>
                <w:sz w:val="18"/>
                <w:szCs w:val="18"/>
                <w:lang w:val="id-ID"/>
              </w:rPr>
            </w:pPr>
            <w:r w:rsidRPr="00753039">
              <w:rPr>
                <w:rFonts w:ascii="Times New Roman" w:eastAsia="Times New Roman" w:hAnsi="Times New Roman" w:cs="Times New Roman"/>
                <w:color w:val="000000"/>
                <w:sz w:val="18"/>
                <w:szCs w:val="18"/>
                <w:lang w:val="id-ID"/>
              </w:rPr>
              <w:t>Promosi</w:t>
            </w:r>
          </w:p>
          <w:p w:rsidR="004356D2" w:rsidRPr="00753039" w:rsidRDefault="004356D2">
            <w:pPr>
              <w:spacing w:after="0" w:line="199" w:lineRule="auto"/>
              <w:rPr>
                <w:rFonts w:ascii="Times New Roman" w:eastAsia="Times New Roman" w:hAnsi="Times New Roman" w:cs="Times New Roman"/>
                <w:color w:val="000000"/>
                <w:sz w:val="18"/>
                <w:szCs w:val="18"/>
                <w:lang w:val="id-ID"/>
              </w:rPr>
            </w:pPr>
            <w:r w:rsidRPr="00753039">
              <w:rPr>
                <w:rFonts w:ascii="Times New Roman" w:eastAsia="Times New Roman" w:hAnsi="Times New Roman" w:cs="Times New Roman"/>
                <w:color w:val="000000"/>
                <w:sz w:val="18"/>
                <w:szCs w:val="18"/>
                <w:lang w:val="id-ID"/>
              </w:rPr>
              <w:t>Kualitas Pelayanan</w:t>
            </w:r>
          </w:p>
          <w:p w:rsidR="004356D2" w:rsidRPr="00753039" w:rsidRDefault="004356D2">
            <w:pPr>
              <w:spacing w:after="0" w:line="199" w:lineRule="auto"/>
              <w:rPr>
                <w:rFonts w:ascii="Times New Roman" w:eastAsia="Times New Roman" w:hAnsi="Times New Roman" w:cs="Times New Roman"/>
                <w:color w:val="000000"/>
                <w:sz w:val="18"/>
                <w:szCs w:val="18"/>
                <w:lang w:val="id-ID"/>
              </w:rPr>
            </w:pPr>
            <w:r w:rsidRPr="00753039">
              <w:rPr>
                <w:rFonts w:ascii="Times New Roman" w:eastAsia="Times New Roman" w:hAnsi="Times New Roman" w:cs="Times New Roman"/>
                <w:color w:val="000000"/>
                <w:sz w:val="18"/>
                <w:szCs w:val="18"/>
                <w:lang w:val="id-ID"/>
              </w:rPr>
              <w:t>Kemudahan Penggunaan</w:t>
            </w:r>
          </w:p>
          <w:p w:rsidR="004356D2" w:rsidRPr="00753039" w:rsidRDefault="004356D2">
            <w:pPr>
              <w:spacing w:after="0" w:line="199" w:lineRule="auto"/>
              <w:rPr>
                <w:rFonts w:ascii="Times New Roman" w:eastAsia="Times New Roman" w:hAnsi="Times New Roman" w:cs="Times New Roman"/>
                <w:color w:val="000000"/>
                <w:sz w:val="18"/>
                <w:szCs w:val="18"/>
                <w:lang w:val="id-ID"/>
              </w:rPr>
            </w:pPr>
            <w:r w:rsidRPr="00753039">
              <w:rPr>
                <w:rFonts w:ascii="Times New Roman" w:eastAsia="Times New Roman" w:hAnsi="Times New Roman" w:cs="Times New Roman"/>
                <w:color w:val="000000"/>
                <w:sz w:val="18"/>
                <w:szCs w:val="18"/>
                <w:lang w:val="id-ID"/>
              </w:rPr>
              <w:t>Keputusan Pembelian</w:t>
            </w:r>
          </w:p>
          <w:p w:rsidR="004356D2" w:rsidRPr="00753039" w:rsidRDefault="004356D2">
            <w:pPr>
              <w:spacing w:after="0" w:line="199" w:lineRule="auto"/>
              <w:rPr>
                <w:rFonts w:ascii="Times New Roman" w:eastAsia="Times New Roman" w:hAnsi="Times New Roman" w:cs="Times New Roman"/>
                <w:color w:val="000000"/>
                <w:sz w:val="18"/>
                <w:szCs w:val="18"/>
                <w:lang w:val="id-ID"/>
              </w:rPr>
            </w:pPr>
            <w:r w:rsidRPr="00753039">
              <w:rPr>
                <w:rFonts w:ascii="Times New Roman" w:eastAsia="Times New Roman" w:hAnsi="Times New Roman" w:cs="Times New Roman"/>
                <w:color w:val="000000"/>
                <w:sz w:val="18"/>
                <w:szCs w:val="18"/>
                <w:lang w:val="id-ID"/>
              </w:rPr>
              <w:t>Gojek</w:t>
            </w:r>
          </w:p>
          <w:p w:rsidR="004356D2" w:rsidRPr="00753039" w:rsidRDefault="004356D2">
            <w:pPr>
              <w:spacing w:after="0" w:line="199" w:lineRule="auto"/>
              <w:rPr>
                <w:rFonts w:ascii="Times New Roman" w:eastAsia="Times New Roman" w:hAnsi="Times New Roman" w:cs="Times New Roman"/>
                <w:color w:val="000000"/>
                <w:sz w:val="18"/>
                <w:szCs w:val="18"/>
                <w:lang w:val="id-ID"/>
              </w:rPr>
            </w:pPr>
            <w:r w:rsidRPr="00753039">
              <w:rPr>
                <w:rFonts w:ascii="Times New Roman" w:eastAsia="Times New Roman" w:hAnsi="Times New Roman" w:cs="Times New Roman"/>
                <w:color w:val="000000"/>
                <w:sz w:val="18"/>
                <w:szCs w:val="18"/>
                <w:lang w:val="id-ID"/>
              </w:rPr>
              <w:t>Go-Food</w:t>
            </w:r>
          </w:p>
          <w:p w:rsidR="004356D2" w:rsidRPr="00753039" w:rsidRDefault="004356D2">
            <w:pPr>
              <w:spacing w:after="0" w:line="199" w:lineRule="auto"/>
              <w:rPr>
                <w:rFonts w:ascii="Times New Roman" w:eastAsia="Times New Roman" w:hAnsi="Times New Roman" w:cs="Times New Roman"/>
                <w:color w:val="000000"/>
                <w:sz w:val="18"/>
                <w:szCs w:val="18"/>
              </w:rPr>
            </w:pPr>
          </w:p>
        </w:tc>
        <w:tc>
          <w:tcPr>
            <w:tcW w:w="273" w:type="dxa"/>
            <w:tcBorders>
              <w:top w:val="nil"/>
              <w:left w:val="nil"/>
              <w:bottom w:val="single" w:sz="12" w:space="0" w:color="000000"/>
              <w:right w:val="nil"/>
            </w:tcBorders>
          </w:tcPr>
          <w:p w:rsidR="004356D2" w:rsidRPr="00753039" w:rsidRDefault="004356D2">
            <w:pPr>
              <w:spacing w:after="80" w:line="199" w:lineRule="auto"/>
              <w:rPr>
                <w:rFonts w:ascii="Times New Roman" w:eastAsia="Junicode" w:hAnsi="Times New Roman" w:cs="Times New Roman"/>
              </w:rPr>
            </w:pPr>
          </w:p>
        </w:tc>
        <w:tc>
          <w:tcPr>
            <w:tcW w:w="6057" w:type="dxa"/>
            <w:vMerge/>
            <w:tcBorders>
              <w:top w:val="single" w:sz="12" w:space="0" w:color="000000"/>
              <w:left w:val="nil"/>
              <w:bottom w:val="single" w:sz="8" w:space="0" w:color="000000"/>
              <w:right w:val="nil"/>
            </w:tcBorders>
            <w:vAlign w:val="center"/>
            <w:hideMark/>
          </w:tcPr>
          <w:p w:rsidR="004356D2" w:rsidRPr="00753039" w:rsidRDefault="004356D2">
            <w:pPr>
              <w:spacing w:after="0" w:line="240" w:lineRule="auto"/>
              <w:rPr>
                <w:rFonts w:ascii="Times New Roman" w:eastAsia="Times New Roman" w:hAnsi="Times New Roman" w:cs="Times New Roman"/>
                <w:color w:val="000000"/>
                <w:sz w:val="17"/>
                <w:szCs w:val="17"/>
              </w:rPr>
            </w:pPr>
          </w:p>
        </w:tc>
        <w:tc>
          <w:tcPr>
            <w:tcW w:w="144" w:type="dxa"/>
            <w:vMerge/>
            <w:tcBorders>
              <w:top w:val="single" w:sz="12" w:space="0" w:color="BDD6EE"/>
              <w:left w:val="nil"/>
              <w:bottom w:val="single" w:sz="4" w:space="0" w:color="000000"/>
              <w:right w:val="nil"/>
            </w:tcBorders>
            <w:vAlign w:val="center"/>
            <w:hideMark/>
          </w:tcPr>
          <w:p w:rsidR="004356D2" w:rsidRPr="00753039" w:rsidRDefault="004356D2">
            <w:pPr>
              <w:spacing w:after="0" w:line="240" w:lineRule="auto"/>
              <w:rPr>
                <w:rFonts w:ascii="Times New Roman" w:eastAsia="Times New Roman" w:hAnsi="Times New Roman" w:cs="Times New Roman"/>
                <w:color w:val="000000"/>
                <w:sz w:val="20"/>
                <w:szCs w:val="20"/>
              </w:rPr>
            </w:pPr>
          </w:p>
        </w:tc>
      </w:tr>
    </w:tbl>
    <w:p w:rsidR="004356D2" w:rsidRPr="00753039" w:rsidRDefault="004356D2" w:rsidP="00572A0C">
      <w:pPr>
        <w:spacing w:line="240" w:lineRule="auto"/>
        <w:jc w:val="center"/>
        <w:rPr>
          <w:rFonts w:ascii="Times New Roman" w:hAnsi="Times New Roman" w:cs="Times New Roman"/>
          <w:sz w:val="34"/>
          <w:szCs w:val="34"/>
          <w:lang w:val="id-ID"/>
        </w:rPr>
      </w:pPr>
    </w:p>
    <w:p w:rsidR="009535BF" w:rsidRPr="00753039" w:rsidRDefault="009535BF" w:rsidP="00572A0C">
      <w:pPr>
        <w:spacing w:line="240" w:lineRule="auto"/>
        <w:jc w:val="center"/>
        <w:rPr>
          <w:rFonts w:ascii="Times New Roman" w:hAnsi="Times New Roman" w:cs="Times New Roman"/>
          <w:sz w:val="34"/>
          <w:szCs w:val="34"/>
          <w:lang w:val="id-ID"/>
        </w:rPr>
      </w:pPr>
    </w:p>
    <w:p w:rsidR="009535BF" w:rsidRPr="00753039" w:rsidRDefault="009535BF" w:rsidP="00572A0C">
      <w:pPr>
        <w:spacing w:line="240" w:lineRule="auto"/>
        <w:jc w:val="center"/>
        <w:rPr>
          <w:rFonts w:ascii="Times New Roman" w:hAnsi="Times New Roman" w:cs="Times New Roman"/>
          <w:sz w:val="34"/>
          <w:szCs w:val="34"/>
          <w:lang w:val="id-ID"/>
        </w:rPr>
      </w:pPr>
    </w:p>
    <w:p w:rsidR="009535BF" w:rsidRPr="00753039" w:rsidRDefault="009535BF" w:rsidP="009C7E88">
      <w:pPr>
        <w:pStyle w:val="ListParagraph"/>
        <w:numPr>
          <w:ilvl w:val="0"/>
          <w:numId w:val="11"/>
        </w:numPr>
        <w:spacing w:line="240" w:lineRule="auto"/>
        <w:rPr>
          <w:rFonts w:ascii="Times New Roman" w:hAnsi="Times New Roman" w:cs="Times New Roman"/>
          <w:b/>
          <w:sz w:val="24"/>
          <w:szCs w:val="24"/>
          <w:lang w:val="id-ID"/>
        </w:rPr>
      </w:pPr>
      <w:r w:rsidRPr="00753039">
        <w:rPr>
          <w:rFonts w:ascii="Times New Roman" w:hAnsi="Times New Roman" w:cs="Times New Roman"/>
          <w:b/>
          <w:sz w:val="24"/>
          <w:szCs w:val="24"/>
          <w:lang w:val="id-ID"/>
        </w:rPr>
        <w:lastRenderedPageBreak/>
        <w:t xml:space="preserve">Pendahuluan </w:t>
      </w:r>
    </w:p>
    <w:p w:rsidR="009535BF" w:rsidRPr="00753039" w:rsidRDefault="00753039" w:rsidP="009535BF">
      <w:pPr>
        <w:pStyle w:val="ListParagraph"/>
        <w:spacing w:line="240" w:lineRule="auto"/>
        <w:ind w:firstLine="720"/>
        <w:rPr>
          <w:rFonts w:ascii="Times New Roman" w:hAnsi="Times New Roman" w:cs="Times New Roman"/>
          <w:b/>
          <w:sz w:val="24"/>
          <w:szCs w:val="24"/>
          <w:lang w:val="id-ID"/>
        </w:rPr>
      </w:pPr>
      <w:r w:rsidRPr="00753039">
        <w:rPr>
          <w:rFonts w:ascii="Times New Roman" w:hAnsi="Times New Roman" w:cs="Times New Roman"/>
          <w:noProof/>
          <w:sz w:val="24"/>
          <w:szCs w:val="24"/>
        </w:rPr>
        <w:drawing>
          <wp:anchor distT="0" distB="0" distL="114300" distR="114300" simplePos="0" relativeHeight="251660288" behindDoc="1" locked="0" layoutInCell="1" allowOverlap="1" wp14:anchorId="4810D386" wp14:editId="488FA135">
            <wp:simplePos x="0" y="0"/>
            <wp:positionH relativeFrom="margin">
              <wp:posOffset>1062532</wp:posOffset>
            </wp:positionH>
            <wp:positionV relativeFrom="margin">
              <wp:posOffset>2009140</wp:posOffset>
            </wp:positionV>
            <wp:extent cx="3763925" cy="1658680"/>
            <wp:effectExtent l="0" t="0" r="27305" b="17780"/>
            <wp:wrapNone/>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roofErr w:type="gramStart"/>
      <w:r w:rsidR="009535BF" w:rsidRPr="00753039">
        <w:rPr>
          <w:rFonts w:ascii="Times New Roman" w:hAnsi="Times New Roman" w:cs="Times New Roman"/>
          <w:sz w:val="24"/>
          <w:szCs w:val="24"/>
        </w:rPr>
        <w:t>Di era digitalisasi seperti saat ini, banyak model teknologi yang memiliki dampak besar pada kehidupan manusia sekarang ini.</w:t>
      </w:r>
      <w:proofErr w:type="gramEnd"/>
      <w:r w:rsidR="009535BF" w:rsidRPr="00753039">
        <w:rPr>
          <w:rFonts w:ascii="Times New Roman" w:hAnsi="Times New Roman" w:cs="Times New Roman"/>
          <w:sz w:val="24"/>
          <w:szCs w:val="24"/>
        </w:rPr>
        <w:t xml:space="preserve"> </w:t>
      </w:r>
      <w:proofErr w:type="gramStart"/>
      <w:r w:rsidR="009535BF" w:rsidRPr="00753039">
        <w:rPr>
          <w:rFonts w:ascii="Times New Roman" w:hAnsi="Times New Roman" w:cs="Times New Roman"/>
          <w:sz w:val="24"/>
          <w:szCs w:val="24"/>
        </w:rPr>
        <w:t>Dengan berkembangnya teknologi yang juga didukung dengan perkembangan internet memberi peluang besar dalam dunia bisnis.</w:t>
      </w:r>
      <w:proofErr w:type="gramEnd"/>
      <w:r w:rsidR="009535BF" w:rsidRPr="00753039">
        <w:rPr>
          <w:rFonts w:ascii="Times New Roman" w:hAnsi="Times New Roman" w:cs="Times New Roman"/>
          <w:sz w:val="24"/>
          <w:szCs w:val="24"/>
        </w:rPr>
        <w:t xml:space="preserve"> Menurut data dari Asosiasi Penyelenggara Jaringan Internet Indonesia (APJII) pengguna internet di Indonesia mencapai 215</w:t>
      </w:r>
      <w:proofErr w:type="gramStart"/>
      <w:r w:rsidR="009535BF" w:rsidRPr="00753039">
        <w:rPr>
          <w:rFonts w:ascii="Times New Roman" w:hAnsi="Times New Roman" w:cs="Times New Roman"/>
          <w:sz w:val="24"/>
          <w:szCs w:val="24"/>
        </w:rPr>
        <w:t>,63</w:t>
      </w:r>
      <w:proofErr w:type="gramEnd"/>
      <w:r w:rsidR="009535BF" w:rsidRPr="00753039">
        <w:rPr>
          <w:rFonts w:ascii="Times New Roman" w:hAnsi="Times New Roman" w:cs="Times New Roman"/>
          <w:sz w:val="24"/>
          <w:szCs w:val="24"/>
        </w:rPr>
        <w:t xml:space="preserve"> juta orang, yang mana meningkat 5,6% dibandingkan tahun sebelumnya (Data Indonesia 2023). </w:t>
      </w:r>
      <w:proofErr w:type="gramStart"/>
      <w:r w:rsidR="009535BF" w:rsidRPr="00753039">
        <w:rPr>
          <w:rFonts w:ascii="Times New Roman" w:hAnsi="Times New Roman" w:cs="Times New Roman"/>
          <w:sz w:val="24"/>
          <w:szCs w:val="24"/>
        </w:rPr>
        <w:t>Hal ini menyebabkan banyak perusahaan yang mulai memasarkan bisnisnya melalui internet.</w:t>
      </w:r>
      <w:proofErr w:type="gramEnd"/>
      <w:r w:rsidR="009535BF" w:rsidRPr="00753039">
        <w:rPr>
          <w:rFonts w:ascii="Times New Roman" w:hAnsi="Times New Roman" w:cs="Times New Roman"/>
          <w:sz w:val="24"/>
          <w:szCs w:val="24"/>
        </w:rPr>
        <w:t xml:space="preserve"> </w:t>
      </w:r>
      <w:proofErr w:type="gramStart"/>
      <w:r w:rsidR="009535BF" w:rsidRPr="00753039">
        <w:rPr>
          <w:rFonts w:ascii="Times New Roman" w:hAnsi="Times New Roman" w:cs="Times New Roman"/>
          <w:sz w:val="24"/>
          <w:szCs w:val="24"/>
        </w:rPr>
        <w:t>Salah satunya perusahaan Gojek, yaitu perusahaan transportasi online yang merambah juga ke layanan online food delivery secara online.</w:t>
      </w:r>
      <w:proofErr w:type="gramEnd"/>
      <w:r w:rsidR="009535BF" w:rsidRPr="00753039">
        <w:rPr>
          <w:rFonts w:ascii="Times New Roman" w:hAnsi="Times New Roman" w:cs="Times New Roman"/>
          <w:sz w:val="24"/>
          <w:szCs w:val="24"/>
        </w:rPr>
        <w:t xml:space="preserve"> Yang mana layanan online food delivery yang diberi </w:t>
      </w:r>
      <w:proofErr w:type="gramStart"/>
      <w:r w:rsidR="009535BF" w:rsidRPr="00753039">
        <w:rPr>
          <w:rFonts w:ascii="Times New Roman" w:hAnsi="Times New Roman" w:cs="Times New Roman"/>
          <w:sz w:val="24"/>
          <w:szCs w:val="24"/>
        </w:rPr>
        <w:t>nama</w:t>
      </w:r>
      <w:proofErr w:type="gramEnd"/>
      <w:r w:rsidR="009535BF" w:rsidRPr="00753039">
        <w:rPr>
          <w:rFonts w:ascii="Times New Roman" w:hAnsi="Times New Roman" w:cs="Times New Roman"/>
          <w:sz w:val="24"/>
          <w:szCs w:val="24"/>
        </w:rPr>
        <w:t xml:space="preserve"> GoFood ini memudahkan penggunanya untuk dapat memesan makanan dari rumah saja. </w:t>
      </w:r>
    </w:p>
    <w:p w:rsidR="009535BF" w:rsidRPr="00753039" w:rsidRDefault="009535BF" w:rsidP="009535BF">
      <w:pPr>
        <w:spacing w:after="0" w:line="240" w:lineRule="auto"/>
        <w:rPr>
          <w:rFonts w:ascii="Times New Roman" w:hAnsi="Times New Roman" w:cs="Times New Roman"/>
          <w:sz w:val="24"/>
          <w:szCs w:val="24"/>
        </w:rPr>
      </w:pPr>
    </w:p>
    <w:p w:rsidR="009535BF" w:rsidRPr="00753039" w:rsidRDefault="009535BF" w:rsidP="009535BF">
      <w:pPr>
        <w:spacing w:after="0" w:line="240" w:lineRule="auto"/>
        <w:rPr>
          <w:rFonts w:ascii="Times New Roman" w:hAnsi="Times New Roman" w:cs="Times New Roman"/>
          <w:sz w:val="24"/>
          <w:szCs w:val="24"/>
        </w:rPr>
      </w:pPr>
    </w:p>
    <w:p w:rsidR="009535BF" w:rsidRPr="00753039" w:rsidRDefault="009535BF" w:rsidP="009535BF">
      <w:pPr>
        <w:spacing w:after="0" w:line="240" w:lineRule="auto"/>
        <w:rPr>
          <w:rFonts w:ascii="Times New Roman" w:hAnsi="Times New Roman" w:cs="Times New Roman"/>
          <w:sz w:val="24"/>
          <w:szCs w:val="24"/>
        </w:rPr>
      </w:pPr>
    </w:p>
    <w:p w:rsidR="009535BF" w:rsidRPr="00753039" w:rsidRDefault="009535BF" w:rsidP="009535BF">
      <w:pPr>
        <w:spacing w:after="0" w:line="240" w:lineRule="auto"/>
        <w:rPr>
          <w:rFonts w:ascii="Times New Roman" w:hAnsi="Times New Roman" w:cs="Times New Roman"/>
          <w:sz w:val="24"/>
          <w:szCs w:val="24"/>
        </w:rPr>
      </w:pPr>
    </w:p>
    <w:p w:rsidR="009535BF" w:rsidRPr="00753039" w:rsidRDefault="009535BF" w:rsidP="009535BF">
      <w:pPr>
        <w:spacing w:after="0" w:line="240" w:lineRule="auto"/>
        <w:rPr>
          <w:rFonts w:ascii="Times New Roman" w:hAnsi="Times New Roman" w:cs="Times New Roman"/>
          <w:sz w:val="24"/>
          <w:szCs w:val="24"/>
        </w:rPr>
      </w:pPr>
    </w:p>
    <w:p w:rsidR="009535BF" w:rsidRPr="00753039" w:rsidRDefault="009535BF" w:rsidP="009535BF">
      <w:pPr>
        <w:spacing w:after="0" w:line="240" w:lineRule="auto"/>
        <w:rPr>
          <w:rFonts w:ascii="Times New Roman" w:hAnsi="Times New Roman" w:cs="Times New Roman"/>
          <w:sz w:val="24"/>
          <w:szCs w:val="24"/>
        </w:rPr>
      </w:pPr>
    </w:p>
    <w:p w:rsidR="009535BF" w:rsidRPr="00753039" w:rsidRDefault="009535BF" w:rsidP="009535BF">
      <w:pPr>
        <w:spacing w:after="0" w:line="240" w:lineRule="auto"/>
        <w:rPr>
          <w:rFonts w:ascii="Times New Roman" w:hAnsi="Times New Roman" w:cs="Times New Roman"/>
          <w:sz w:val="24"/>
          <w:szCs w:val="24"/>
        </w:rPr>
      </w:pPr>
    </w:p>
    <w:p w:rsidR="009535BF" w:rsidRPr="00753039" w:rsidRDefault="009535BF" w:rsidP="009535BF">
      <w:pPr>
        <w:spacing w:after="0" w:line="240" w:lineRule="auto"/>
        <w:rPr>
          <w:rFonts w:ascii="Times New Roman" w:hAnsi="Times New Roman" w:cs="Times New Roman"/>
          <w:sz w:val="24"/>
          <w:szCs w:val="24"/>
          <w:lang w:val="id-ID"/>
        </w:rPr>
      </w:pPr>
    </w:p>
    <w:p w:rsidR="009535BF" w:rsidRPr="00753039" w:rsidRDefault="009535BF" w:rsidP="009535BF">
      <w:pPr>
        <w:spacing w:after="0" w:line="240" w:lineRule="auto"/>
        <w:rPr>
          <w:rFonts w:ascii="Times New Roman" w:hAnsi="Times New Roman" w:cs="Times New Roman"/>
          <w:sz w:val="24"/>
          <w:szCs w:val="24"/>
          <w:lang w:val="id-ID"/>
        </w:rPr>
      </w:pPr>
    </w:p>
    <w:p w:rsidR="009535BF" w:rsidRPr="00753039" w:rsidRDefault="009535BF" w:rsidP="00753039">
      <w:pPr>
        <w:tabs>
          <w:tab w:val="left" w:pos="2310"/>
        </w:tabs>
        <w:spacing w:after="0" w:line="240" w:lineRule="auto"/>
        <w:rPr>
          <w:rFonts w:ascii="Times New Roman" w:hAnsi="Times New Roman" w:cs="Times New Roman"/>
          <w:sz w:val="24"/>
          <w:szCs w:val="24"/>
          <w:lang w:val="id-ID"/>
        </w:rPr>
      </w:pPr>
    </w:p>
    <w:p w:rsidR="00E43F5C" w:rsidRPr="00753039" w:rsidRDefault="00E43F5C" w:rsidP="00E43F5C">
      <w:pPr>
        <w:spacing w:after="0" w:line="240" w:lineRule="auto"/>
        <w:jc w:val="center"/>
        <w:rPr>
          <w:rFonts w:ascii="Times New Roman" w:hAnsi="Times New Roman" w:cs="Times New Roman"/>
          <w:sz w:val="24"/>
          <w:szCs w:val="24"/>
          <w:lang w:val="id-ID"/>
        </w:rPr>
      </w:pPr>
      <w:proofErr w:type="gramStart"/>
      <w:r w:rsidRPr="00753039">
        <w:rPr>
          <w:rFonts w:ascii="Times New Roman" w:hAnsi="Times New Roman" w:cs="Times New Roman"/>
          <w:sz w:val="24"/>
          <w:szCs w:val="24"/>
        </w:rPr>
        <w:t>Gambar 1.</w:t>
      </w:r>
      <w:proofErr w:type="gramEnd"/>
      <w:r w:rsidRPr="00753039">
        <w:rPr>
          <w:rFonts w:ascii="Times New Roman" w:hAnsi="Times New Roman" w:cs="Times New Roman"/>
          <w:sz w:val="24"/>
          <w:szCs w:val="24"/>
        </w:rPr>
        <w:t xml:space="preserve"> Jumlah Pengguna Internet di Indonesia</w:t>
      </w:r>
    </w:p>
    <w:p w:rsidR="009535BF" w:rsidRPr="00753039" w:rsidRDefault="009535BF" w:rsidP="009535BF">
      <w:pPr>
        <w:spacing w:after="0" w:line="240" w:lineRule="auto"/>
        <w:jc w:val="center"/>
        <w:rPr>
          <w:rFonts w:ascii="Times New Roman" w:hAnsi="Times New Roman" w:cs="Times New Roman"/>
          <w:sz w:val="24"/>
          <w:szCs w:val="24"/>
        </w:rPr>
      </w:pPr>
      <w:r w:rsidRPr="00753039">
        <w:rPr>
          <w:rFonts w:ascii="Times New Roman" w:hAnsi="Times New Roman" w:cs="Times New Roman"/>
          <w:sz w:val="24"/>
          <w:szCs w:val="24"/>
        </w:rPr>
        <w:t>Sumber: Asosiasi Penyelenggara Jaringan Internet Indonesia (APJII)</w:t>
      </w:r>
    </w:p>
    <w:p w:rsidR="009535BF" w:rsidRPr="00753039" w:rsidRDefault="009535BF" w:rsidP="009535BF">
      <w:pPr>
        <w:spacing w:after="0" w:line="240" w:lineRule="auto"/>
        <w:ind w:firstLine="720"/>
        <w:jc w:val="both"/>
        <w:rPr>
          <w:rFonts w:ascii="Times New Roman" w:hAnsi="Times New Roman" w:cs="Times New Roman"/>
          <w:sz w:val="24"/>
          <w:szCs w:val="24"/>
        </w:rPr>
      </w:pPr>
    </w:p>
    <w:p w:rsidR="009535BF" w:rsidRPr="00753039" w:rsidRDefault="009535BF" w:rsidP="00E43F5C">
      <w:pPr>
        <w:spacing w:after="0" w:line="240" w:lineRule="auto"/>
        <w:ind w:left="720" w:firstLine="720"/>
        <w:jc w:val="both"/>
        <w:rPr>
          <w:rFonts w:ascii="Times New Roman" w:hAnsi="Times New Roman" w:cs="Times New Roman"/>
          <w:sz w:val="24"/>
          <w:szCs w:val="24"/>
        </w:rPr>
      </w:pPr>
      <w:proofErr w:type="gramStart"/>
      <w:r w:rsidRPr="00753039">
        <w:rPr>
          <w:rFonts w:ascii="Times New Roman" w:hAnsi="Times New Roman" w:cs="Times New Roman"/>
          <w:sz w:val="24"/>
          <w:szCs w:val="24"/>
        </w:rPr>
        <w:t>Gofood adalah terobosan baru yang menghubungkan konsumen dengan restaurant melalui driver Gojek.</w:t>
      </w:r>
      <w:proofErr w:type="gramEnd"/>
      <w:r w:rsidRPr="00753039">
        <w:rPr>
          <w:rFonts w:ascii="Times New Roman" w:hAnsi="Times New Roman" w:cs="Times New Roman"/>
          <w:sz w:val="24"/>
          <w:szCs w:val="24"/>
        </w:rPr>
        <w:t xml:space="preserve"> </w:t>
      </w:r>
      <w:proofErr w:type="gramStart"/>
      <w:r w:rsidRPr="00753039">
        <w:rPr>
          <w:rFonts w:ascii="Times New Roman" w:hAnsi="Times New Roman" w:cs="Times New Roman"/>
          <w:sz w:val="24"/>
          <w:szCs w:val="24"/>
        </w:rPr>
        <w:t>Saat ini Gojek masih menjadi aplikasi teratas dalam pemilihan aplikasi online food delivery di Indonesia dibandingkan dengan para pesaingnya meskipun di tengah pandemi Covid-19.</w:t>
      </w:r>
      <w:proofErr w:type="gramEnd"/>
      <w:r w:rsidRPr="00753039">
        <w:rPr>
          <w:rFonts w:ascii="Times New Roman" w:hAnsi="Times New Roman" w:cs="Times New Roman"/>
          <w:sz w:val="24"/>
          <w:szCs w:val="24"/>
        </w:rPr>
        <w:t xml:space="preserve"> Berdasarkan perhitungan Tenggara Strategics, nilai transaksi GoFood sebesar Rp 30</w:t>
      </w:r>
      <w:proofErr w:type="gramStart"/>
      <w:r w:rsidRPr="00753039">
        <w:rPr>
          <w:rFonts w:ascii="Times New Roman" w:hAnsi="Times New Roman" w:cs="Times New Roman"/>
          <w:sz w:val="24"/>
          <w:szCs w:val="24"/>
        </w:rPr>
        <w:t>,65</w:t>
      </w:r>
      <w:proofErr w:type="gramEnd"/>
      <w:r w:rsidRPr="00753039">
        <w:rPr>
          <w:rFonts w:ascii="Times New Roman" w:hAnsi="Times New Roman" w:cs="Times New Roman"/>
          <w:sz w:val="24"/>
          <w:szCs w:val="24"/>
        </w:rPr>
        <w:t xml:space="preserve"> triliun lebih unggul dari para pesaingnya (</w:t>
      </w:r>
      <w:hyperlink r:id="rId12" w:history="1">
        <w:r w:rsidRPr="00753039">
          <w:rPr>
            <w:rStyle w:val="Hyperlink"/>
            <w:rFonts w:ascii="Times New Roman" w:hAnsi="Times New Roman" w:cs="Times New Roman"/>
            <w:sz w:val="24"/>
            <w:szCs w:val="24"/>
          </w:rPr>
          <w:t>kata</w:t>
        </w:r>
      </w:hyperlink>
      <w:r w:rsidRPr="00753039">
        <w:rPr>
          <w:rFonts w:ascii="Times New Roman" w:hAnsi="Times New Roman" w:cs="Times New Roman"/>
          <w:sz w:val="24"/>
          <w:szCs w:val="24"/>
        </w:rPr>
        <w:t xml:space="preserve"> data 2022). </w:t>
      </w:r>
      <w:proofErr w:type="gramStart"/>
      <w:r w:rsidRPr="00753039">
        <w:rPr>
          <w:rFonts w:ascii="Times New Roman" w:hAnsi="Times New Roman" w:cs="Times New Roman"/>
          <w:sz w:val="24"/>
          <w:szCs w:val="24"/>
        </w:rPr>
        <w:t>Hal ini didasari dengan beberapa aspek yang menjadi keunggulan dari aplikasi Gojek dalam layanan Gofood, yaitu dari segi promosi yang dilakukan, kualitas pelayanan yang diberikan merchant GoFood, dan dari segi kemudahan penggunaan aplikasi Gojek untuk pemesanan makanan melalui Gofood.</w:t>
      </w:r>
      <w:proofErr w:type="gramEnd"/>
      <w:r w:rsidRPr="00753039">
        <w:rPr>
          <w:rFonts w:ascii="Times New Roman" w:hAnsi="Times New Roman" w:cs="Times New Roman"/>
          <w:sz w:val="24"/>
          <w:szCs w:val="24"/>
        </w:rPr>
        <w:t xml:space="preserve"> </w:t>
      </w:r>
    </w:p>
    <w:p w:rsidR="009535BF" w:rsidRPr="00753039" w:rsidRDefault="008C31F0" w:rsidP="009535BF">
      <w:pPr>
        <w:spacing w:after="0" w:line="240" w:lineRule="auto"/>
        <w:rPr>
          <w:rFonts w:ascii="Times New Roman" w:hAnsi="Times New Roman" w:cs="Times New Roman"/>
          <w:sz w:val="24"/>
          <w:szCs w:val="24"/>
        </w:rPr>
      </w:pPr>
      <w:r w:rsidRPr="00753039">
        <w:rPr>
          <w:rFonts w:ascii="Times New Roman" w:hAnsi="Times New Roman" w:cs="Times New Roman"/>
          <w:noProof/>
          <w:sz w:val="24"/>
          <w:szCs w:val="24"/>
        </w:rPr>
        <w:drawing>
          <wp:anchor distT="0" distB="0" distL="114300" distR="114300" simplePos="0" relativeHeight="251661312" behindDoc="1" locked="0" layoutInCell="1" allowOverlap="1" wp14:anchorId="544CE45B" wp14:editId="24E14FA0">
            <wp:simplePos x="0" y="0"/>
            <wp:positionH relativeFrom="margin">
              <wp:posOffset>1062990</wp:posOffset>
            </wp:positionH>
            <wp:positionV relativeFrom="margin">
              <wp:posOffset>5974567</wp:posOffset>
            </wp:positionV>
            <wp:extent cx="3817088" cy="1807535"/>
            <wp:effectExtent l="0" t="0" r="12065" b="21590"/>
            <wp:wrapNone/>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rsidR="009535BF" w:rsidRPr="00753039" w:rsidRDefault="009535BF" w:rsidP="009535BF">
      <w:pPr>
        <w:spacing w:after="0" w:line="240" w:lineRule="auto"/>
        <w:rPr>
          <w:rFonts w:ascii="Times New Roman" w:hAnsi="Times New Roman" w:cs="Times New Roman"/>
          <w:sz w:val="24"/>
          <w:szCs w:val="24"/>
        </w:rPr>
      </w:pPr>
    </w:p>
    <w:p w:rsidR="009535BF" w:rsidRPr="00753039" w:rsidRDefault="009535BF" w:rsidP="009535BF">
      <w:pPr>
        <w:spacing w:after="0" w:line="240" w:lineRule="auto"/>
        <w:rPr>
          <w:rFonts w:ascii="Times New Roman" w:hAnsi="Times New Roman" w:cs="Times New Roman"/>
          <w:sz w:val="24"/>
          <w:szCs w:val="24"/>
        </w:rPr>
      </w:pPr>
    </w:p>
    <w:p w:rsidR="009535BF" w:rsidRPr="00753039" w:rsidRDefault="009535BF" w:rsidP="009535BF">
      <w:pPr>
        <w:spacing w:after="0" w:line="240" w:lineRule="auto"/>
        <w:rPr>
          <w:rFonts w:ascii="Times New Roman" w:hAnsi="Times New Roman" w:cs="Times New Roman"/>
          <w:sz w:val="24"/>
          <w:szCs w:val="24"/>
        </w:rPr>
      </w:pPr>
      <w:r w:rsidRPr="00753039">
        <w:rPr>
          <w:rFonts w:ascii="Times New Roman" w:hAnsi="Times New Roman" w:cs="Times New Roman"/>
          <w:sz w:val="24"/>
          <w:szCs w:val="24"/>
        </w:rPr>
        <w:tab/>
      </w:r>
    </w:p>
    <w:p w:rsidR="009535BF" w:rsidRPr="00753039" w:rsidRDefault="009535BF" w:rsidP="009535BF">
      <w:pPr>
        <w:spacing w:after="0" w:line="240" w:lineRule="auto"/>
        <w:rPr>
          <w:rFonts w:ascii="Times New Roman" w:hAnsi="Times New Roman" w:cs="Times New Roman"/>
          <w:sz w:val="24"/>
          <w:szCs w:val="24"/>
        </w:rPr>
      </w:pPr>
    </w:p>
    <w:p w:rsidR="009535BF" w:rsidRPr="00753039" w:rsidRDefault="009535BF" w:rsidP="009535BF">
      <w:pPr>
        <w:spacing w:after="0" w:line="240" w:lineRule="auto"/>
        <w:rPr>
          <w:rFonts w:ascii="Times New Roman" w:hAnsi="Times New Roman" w:cs="Times New Roman"/>
          <w:sz w:val="24"/>
          <w:szCs w:val="24"/>
        </w:rPr>
      </w:pPr>
    </w:p>
    <w:p w:rsidR="009535BF" w:rsidRPr="00753039" w:rsidRDefault="009535BF" w:rsidP="009535BF">
      <w:pPr>
        <w:tabs>
          <w:tab w:val="left" w:pos="7384"/>
        </w:tabs>
        <w:spacing w:after="0" w:line="240" w:lineRule="auto"/>
        <w:rPr>
          <w:rFonts w:ascii="Times New Roman" w:hAnsi="Times New Roman" w:cs="Times New Roman"/>
          <w:sz w:val="24"/>
          <w:szCs w:val="24"/>
        </w:rPr>
      </w:pPr>
      <w:r w:rsidRPr="00753039">
        <w:rPr>
          <w:rFonts w:ascii="Times New Roman" w:hAnsi="Times New Roman" w:cs="Times New Roman"/>
          <w:sz w:val="24"/>
          <w:szCs w:val="24"/>
        </w:rPr>
        <w:tab/>
      </w:r>
    </w:p>
    <w:p w:rsidR="009535BF" w:rsidRPr="00753039" w:rsidRDefault="009535BF" w:rsidP="009535BF">
      <w:pPr>
        <w:spacing w:after="0" w:line="240" w:lineRule="auto"/>
        <w:rPr>
          <w:rFonts w:ascii="Times New Roman" w:hAnsi="Times New Roman" w:cs="Times New Roman"/>
          <w:sz w:val="24"/>
          <w:szCs w:val="24"/>
        </w:rPr>
      </w:pPr>
    </w:p>
    <w:p w:rsidR="00E43F5C" w:rsidRDefault="00E43F5C" w:rsidP="00F62345">
      <w:pPr>
        <w:spacing w:after="0" w:line="240" w:lineRule="auto"/>
        <w:rPr>
          <w:rFonts w:ascii="Times New Roman" w:hAnsi="Times New Roman" w:cs="Times New Roman"/>
          <w:sz w:val="24"/>
          <w:szCs w:val="24"/>
          <w:lang w:val="id-ID"/>
        </w:rPr>
      </w:pPr>
    </w:p>
    <w:p w:rsidR="00F62345" w:rsidRPr="00F62345" w:rsidRDefault="00F62345" w:rsidP="00F62345">
      <w:pPr>
        <w:spacing w:after="0" w:line="240" w:lineRule="auto"/>
        <w:rPr>
          <w:rFonts w:ascii="Times New Roman" w:hAnsi="Times New Roman" w:cs="Times New Roman"/>
          <w:sz w:val="24"/>
          <w:szCs w:val="24"/>
          <w:lang w:val="id-ID"/>
        </w:rPr>
      </w:pPr>
    </w:p>
    <w:p w:rsidR="00E43F5C" w:rsidRPr="00753039" w:rsidRDefault="00E43F5C" w:rsidP="00753039">
      <w:pPr>
        <w:spacing w:after="0" w:line="240" w:lineRule="auto"/>
        <w:rPr>
          <w:rFonts w:ascii="Times New Roman" w:hAnsi="Times New Roman" w:cs="Times New Roman"/>
          <w:sz w:val="24"/>
          <w:szCs w:val="24"/>
          <w:lang w:val="id-ID"/>
        </w:rPr>
      </w:pPr>
    </w:p>
    <w:p w:rsidR="00E43F5C" w:rsidRPr="00753039" w:rsidRDefault="00E43F5C" w:rsidP="00E43F5C">
      <w:pPr>
        <w:spacing w:after="0" w:line="240" w:lineRule="auto"/>
        <w:jc w:val="center"/>
        <w:rPr>
          <w:rFonts w:ascii="Times New Roman" w:hAnsi="Times New Roman" w:cs="Times New Roman"/>
          <w:sz w:val="24"/>
          <w:szCs w:val="24"/>
        </w:rPr>
      </w:pPr>
      <w:proofErr w:type="gramStart"/>
      <w:r w:rsidRPr="00753039">
        <w:rPr>
          <w:rFonts w:ascii="Times New Roman" w:hAnsi="Times New Roman" w:cs="Times New Roman"/>
          <w:sz w:val="24"/>
          <w:szCs w:val="24"/>
        </w:rPr>
        <w:t>Gambar 2.</w:t>
      </w:r>
      <w:proofErr w:type="gramEnd"/>
      <w:r w:rsidRPr="00753039">
        <w:rPr>
          <w:rFonts w:ascii="Times New Roman" w:hAnsi="Times New Roman" w:cs="Times New Roman"/>
          <w:sz w:val="24"/>
          <w:szCs w:val="24"/>
        </w:rPr>
        <w:t xml:space="preserve"> Nilai Transaksi Pesan Antar Makanan di Indonesia (2022)</w:t>
      </w:r>
    </w:p>
    <w:p w:rsidR="009535BF" w:rsidRPr="00753039" w:rsidRDefault="009535BF" w:rsidP="00E43F5C">
      <w:pPr>
        <w:spacing w:after="0" w:line="240" w:lineRule="auto"/>
        <w:jc w:val="center"/>
        <w:rPr>
          <w:rFonts w:ascii="Times New Roman" w:hAnsi="Times New Roman" w:cs="Times New Roman"/>
          <w:sz w:val="24"/>
          <w:szCs w:val="24"/>
        </w:rPr>
      </w:pPr>
      <w:r w:rsidRPr="00753039">
        <w:rPr>
          <w:rFonts w:ascii="Times New Roman" w:hAnsi="Times New Roman" w:cs="Times New Roman"/>
          <w:sz w:val="24"/>
          <w:szCs w:val="24"/>
        </w:rPr>
        <w:t>Sumber: Tenggara Strategics</w:t>
      </w:r>
    </w:p>
    <w:p w:rsidR="009535BF" w:rsidRPr="00753039" w:rsidRDefault="009535BF" w:rsidP="00E43F5C">
      <w:pPr>
        <w:spacing w:before="240" w:after="0" w:line="240" w:lineRule="auto"/>
        <w:ind w:left="720" w:firstLine="720"/>
        <w:jc w:val="both"/>
        <w:rPr>
          <w:rFonts w:ascii="Times New Roman" w:hAnsi="Times New Roman" w:cs="Times New Roman"/>
          <w:sz w:val="24"/>
          <w:szCs w:val="24"/>
        </w:rPr>
      </w:pPr>
      <w:proofErr w:type="gramStart"/>
      <w:r w:rsidRPr="00753039">
        <w:rPr>
          <w:rFonts w:ascii="Times New Roman" w:hAnsi="Times New Roman" w:cs="Times New Roman"/>
          <w:sz w:val="24"/>
          <w:szCs w:val="24"/>
        </w:rPr>
        <w:lastRenderedPageBreak/>
        <w:t>Dari beberapa aspek yang menjadi keunggulan layanan Gofood, ada beberapa pendapat dari peneliti terdahulu bahwa promosi menjadi salah satu faktor yang mempengaruhi seseorang untuk menggunakan layanan ini.</w:t>
      </w:r>
      <w:proofErr w:type="gramEnd"/>
      <w:r w:rsidRPr="00753039">
        <w:rPr>
          <w:rFonts w:ascii="Times New Roman" w:hAnsi="Times New Roman" w:cs="Times New Roman"/>
          <w:sz w:val="24"/>
          <w:szCs w:val="24"/>
        </w:rPr>
        <w:t xml:space="preserve"> Menurut Tjiptono (2014), promosi adalah bentuk dari media pemasaran yang tujuannya menyebarkan informasi, mempengaruhi, dan meningkatkan pangsa pasar yang fungsinya agar perusahaan dan produk atau jasa yang dijualnya dapat diterima, dibeli, dan mendapatkan loyalitas dari masyarakat. </w:t>
      </w:r>
      <w:proofErr w:type="gramStart"/>
      <w:r w:rsidRPr="00753039">
        <w:rPr>
          <w:rFonts w:ascii="Times New Roman" w:hAnsi="Times New Roman" w:cs="Times New Roman"/>
          <w:sz w:val="24"/>
          <w:szCs w:val="24"/>
        </w:rPr>
        <w:t>Sedangkan promosi menurut Laksana (2019) adalah informasi yang diberikan penjual kepada pembeli yang berupa informasi yang sebenarnya, tujuannya untuk merubah sikap dan tingkah laku pembeli agar mereka mengenal dan mengingat produk dari suatu perusahaan hingga menjadi peembeli dari produk tersebut.</w:t>
      </w:r>
      <w:proofErr w:type="gramEnd"/>
      <w:r w:rsidRPr="00753039">
        <w:rPr>
          <w:rFonts w:ascii="Times New Roman" w:hAnsi="Times New Roman" w:cs="Times New Roman"/>
          <w:sz w:val="24"/>
          <w:szCs w:val="24"/>
        </w:rPr>
        <w:t xml:space="preserve"> </w:t>
      </w:r>
      <w:proofErr w:type="gramStart"/>
      <w:r w:rsidRPr="00753039">
        <w:rPr>
          <w:rFonts w:ascii="Times New Roman" w:hAnsi="Times New Roman" w:cs="Times New Roman"/>
          <w:sz w:val="24"/>
          <w:szCs w:val="24"/>
        </w:rPr>
        <w:t>Promosi adalah salah satu bagian penting di dalam dunia bisnis, karena tujuan promosi adalah meningkatkan penjualan dan keuntungan.</w:t>
      </w:r>
      <w:proofErr w:type="gramEnd"/>
      <w:r w:rsidRPr="00753039">
        <w:rPr>
          <w:rFonts w:ascii="Times New Roman" w:hAnsi="Times New Roman" w:cs="Times New Roman"/>
          <w:sz w:val="24"/>
          <w:szCs w:val="24"/>
        </w:rPr>
        <w:t xml:space="preserve"> </w:t>
      </w:r>
      <w:proofErr w:type="gramStart"/>
      <w:r w:rsidRPr="00753039">
        <w:rPr>
          <w:rFonts w:ascii="Times New Roman" w:hAnsi="Times New Roman" w:cs="Times New Roman"/>
          <w:sz w:val="24"/>
          <w:szCs w:val="24"/>
        </w:rPr>
        <w:t>Gojek menggunakan promosi sebagai bentuk media untuk mengenalkan produknya ke masyarakat.</w:t>
      </w:r>
      <w:proofErr w:type="gramEnd"/>
    </w:p>
    <w:p w:rsidR="009535BF" w:rsidRPr="00753039" w:rsidRDefault="009535BF" w:rsidP="00E43F5C">
      <w:pPr>
        <w:spacing w:after="0" w:line="240" w:lineRule="auto"/>
        <w:ind w:left="720" w:firstLine="720"/>
        <w:jc w:val="both"/>
        <w:rPr>
          <w:rFonts w:ascii="Times New Roman" w:hAnsi="Times New Roman" w:cs="Times New Roman"/>
          <w:sz w:val="24"/>
          <w:szCs w:val="24"/>
        </w:rPr>
      </w:pPr>
      <w:r w:rsidRPr="00753039">
        <w:rPr>
          <w:rFonts w:ascii="Times New Roman" w:hAnsi="Times New Roman" w:cs="Times New Roman"/>
          <w:sz w:val="24"/>
          <w:szCs w:val="24"/>
        </w:rPr>
        <w:t xml:space="preserve">Sedangkan untuk kualitas pelayanan salah satu kunci pelanggan untuk dapat memberikan loyalitas kepada perusahaan, sehingga perusahaan </w:t>
      </w:r>
      <w:proofErr w:type="gramStart"/>
      <w:r w:rsidRPr="00753039">
        <w:rPr>
          <w:rFonts w:ascii="Times New Roman" w:hAnsi="Times New Roman" w:cs="Times New Roman"/>
          <w:sz w:val="24"/>
          <w:szCs w:val="24"/>
        </w:rPr>
        <w:t>akan</w:t>
      </w:r>
      <w:proofErr w:type="gramEnd"/>
      <w:r w:rsidRPr="00753039">
        <w:rPr>
          <w:rFonts w:ascii="Times New Roman" w:hAnsi="Times New Roman" w:cs="Times New Roman"/>
          <w:sz w:val="24"/>
          <w:szCs w:val="24"/>
        </w:rPr>
        <w:t xml:space="preserve"> berlomba-lomba memberikan kualitas pelayanan yang prima kepada pelanggannya. Kualitas pelayanan dapat didefinisikan sebagai bentuk penilaian dari konsumen yang dilihat dari tingkat pelayanan yang diterima sesuai dengan yang diharapkan, dan membuat konsumen merasa puas dan </w:t>
      </w:r>
      <w:proofErr w:type="gramStart"/>
      <w:r w:rsidRPr="00753039">
        <w:rPr>
          <w:rFonts w:ascii="Times New Roman" w:hAnsi="Times New Roman" w:cs="Times New Roman"/>
          <w:sz w:val="24"/>
          <w:szCs w:val="24"/>
        </w:rPr>
        <w:t>akan</w:t>
      </w:r>
      <w:proofErr w:type="gramEnd"/>
      <w:r w:rsidRPr="00753039">
        <w:rPr>
          <w:rFonts w:ascii="Times New Roman" w:hAnsi="Times New Roman" w:cs="Times New Roman"/>
          <w:sz w:val="24"/>
          <w:szCs w:val="24"/>
        </w:rPr>
        <w:t xml:space="preserve"> melakukan pembelian ulang dan menjadi pelanggan setia menurut Kotler dalam Zikri dkk (2022). </w:t>
      </w:r>
      <w:proofErr w:type="gramStart"/>
      <w:r w:rsidRPr="00753039">
        <w:rPr>
          <w:rFonts w:ascii="Times New Roman" w:hAnsi="Times New Roman" w:cs="Times New Roman"/>
          <w:sz w:val="24"/>
          <w:szCs w:val="24"/>
        </w:rPr>
        <w:t>Kualitas pelayanan yang baik diberikan Gojek untuk penggunanya adalah satu bentuk usaha agar masyarakat terus tetap menggunakan gojek.</w:t>
      </w:r>
      <w:proofErr w:type="gramEnd"/>
    </w:p>
    <w:p w:rsidR="009535BF" w:rsidRPr="00753039" w:rsidRDefault="009535BF" w:rsidP="00E43F5C">
      <w:pPr>
        <w:spacing w:after="0" w:line="240" w:lineRule="auto"/>
        <w:ind w:left="720" w:firstLine="720"/>
        <w:jc w:val="both"/>
        <w:rPr>
          <w:rFonts w:ascii="Times New Roman" w:hAnsi="Times New Roman" w:cs="Times New Roman"/>
          <w:sz w:val="24"/>
          <w:szCs w:val="24"/>
        </w:rPr>
      </w:pPr>
      <w:r w:rsidRPr="00753039">
        <w:rPr>
          <w:rFonts w:ascii="Times New Roman" w:hAnsi="Times New Roman" w:cs="Times New Roman"/>
          <w:sz w:val="24"/>
          <w:szCs w:val="24"/>
        </w:rPr>
        <w:t xml:space="preserve">Dan untuk kemudahan penggunaan aplikasi adalah suatu keadaan dimana seseorang dengan mudah menggunakan suatu sistem atau aplikasi tanpa effort yang berlebih sehingga </w:t>
      </w:r>
      <w:proofErr w:type="gramStart"/>
      <w:r w:rsidRPr="00753039">
        <w:rPr>
          <w:rFonts w:ascii="Times New Roman" w:hAnsi="Times New Roman" w:cs="Times New Roman"/>
          <w:sz w:val="24"/>
          <w:szCs w:val="24"/>
        </w:rPr>
        <w:t>akan</w:t>
      </w:r>
      <w:proofErr w:type="gramEnd"/>
      <w:r w:rsidRPr="00753039">
        <w:rPr>
          <w:rFonts w:ascii="Times New Roman" w:hAnsi="Times New Roman" w:cs="Times New Roman"/>
          <w:sz w:val="24"/>
          <w:szCs w:val="24"/>
        </w:rPr>
        <w:t xml:space="preserve"> melakukan pembelian ulang di aplikasi tersebut. Menurut Davis (1989), kemudahan penggunaan merupakan tingkat ekspektasi pengguna terhadap usaha yang harus dikeluarkan untuk menggunakan sebuah sistem. Gojek mendesain tampilan aplikasinya sesederhana mungkin agar semua kalangan </w:t>
      </w:r>
      <w:proofErr w:type="gramStart"/>
      <w:r w:rsidRPr="00753039">
        <w:rPr>
          <w:rFonts w:ascii="Times New Roman" w:hAnsi="Times New Roman" w:cs="Times New Roman"/>
          <w:sz w:val="24"/>
          <w:szCs w:val="24"/>
        </w:rPr>
        <w:t>usia</w:t>
      </w:r>
      <w:proofErr w:type="gramEnd"/>
      <w:r w:rsidRPr="00753039">
        <w:rPr>
          <w:rFonts w:ascii="Times New Roman" w:hAnsi="Times New Roman" w:cs="Times New Roman"/>
          <w:sz w:val="24"/>
          <w:szCs w:val="24"/>
        </w:rPr>
        <w:t xml:space="preserve"> dapat dengan mudah menggunakannya. Hal ini </w:t>
      </w:r>
      <w:proofErr w:type="gramStart"/>
      <w:r w:rsidRPr="00753039">
        <w:rPr>
          <w:rFonts w:ascii="Times New Roman" w:hAnsi="Times New Roman" w:cs="Times New Roman"/>
          <w:sz w:val="24"/>
          <w:szCs w:val="24"/>
        </w:rPr>
        <w:t>akan</w:t>
      </w:r>
      <w:proofErr w:type="gramEnd"/>
      <w:r w:rsidRPr="00753039">
        <w:rPr>
          <w:rFonts w:ascii="Times New Roman" w:hAnsi="Times New Roman" w:cs="Times New Roman"/>
          <w:sz w:val="24"/>
          <w:szCs w:val="24"/>
        </w:rPr>
        <w:t xml:space="preserve"> mempengaruhi keputusan pembelian yang akan dilakukan penggunanya.</w:t>
      </w:r>
    </w:p>
    <w:p w:rsidR="009535BF" w:rsidRPr="00753039" w:rsidRDefault="009535BF" w:rsidP="00E43F5C">
      <w:pPr>
        <w:spacing w:line="240" w:lineRule="auto"/>
        <w:ind w:left="720" w:firstLine="720"/>
        <w:jc w:val="both"/>
        <w:rPr>
          <w:rFonts w:ascii="Times New Roman" w:hAnsi="Times New Roman" w:cs="Times New Roman"/>
          <w:sz w:val="24"/>
          <w:szCs w:val="24"/>
          <w:lang w:val="id-ID"/>
        </w:rPr>
      </w:pPr>
      <w:proofErr w:type="gramStart"/>
      <w:r w:rsidRPr="00753039">
        <w:rPr>
          <w:rFonts w:ascii="Times New Roman" w:hAnsi="Times New Roman" w:cs="Times New Roman"/>
          <w:sz w:val="24"/>
          <w:szCs w:val="24"/>
        </w:rPr>
        <w:t>Penelitian ini mengenai keputusan pembelian makanan secara online melalui aplikasi Gojek di Kota Solo.</w:t>
      </w:r>
      <w:proofErr w:type="gramEnd"/>
      <w:r w:rsidRPr="00753039">
        <w:rPr>
          <w:rFonts w:ascii="Times New Roman" w:hAnsi="Times New Roman" w:cs="Times New Roman"/>
          <w:sz w:val="24"/>
          <w:szCs w:val="24"/>
        </w:rPr>
        <w:t xml:space="preserve"> </w:t>
      </w:r>
      <w:proofErr w:type="gramStart"/>
      <w:r w:rsidRPr="00753039">
        <w:rPr>
          <w:rFonts w:ascii="Times New Roman" w:hAnsi="Times New Roman" w:cs="Times New Roman"/>
          <w:sz w:val="24"/>
          <w:szCs w:val="24"/>
        </w:rPr>
        <w:t>Dari referensi beberapa penelitian terdahulu seperti Richadinata dkk (2022) dengan variabel Promosi dan Kualitas Pelayanan terhadap Keputusan Pembelian.</w:t>
      </w:r>
      <w:proofErr w:type="gramEnd"/>
      <w:r w:rsidRPr="00753039">
        <w:rPr>
          <w:rFonts w:ascii="Times New Roman" w:hAnsi="Times New Roman" w:cs="Times New Roman"/>
          <w:sz w:val="24"/>
          <w:szCs w:val="24"/>
        </w:rPr>
        <w:t xml:space="preserve"> </w:t>
      </w:r>
      <w:proofErr w:type="gramStart"/>
      <w:r w:rsidRPr="00753039">
        <w:rPr>
          <w:rFonts w:ascii="Times New Roman" w:hAnsi="Times New Roman" w:cs="Times New Roman"/>
          <w:sz w:val="24"/>
          <w:szCs w:val="24"/>
        </w:rPr>
        <w:t>Rachmawati (2020) dengan variabel Kemudahan Penggunaan dan Promosi terhadap Keputusan Pembelian.</w:t>
      </w:r>
      <w:proofErr w:type="gramEnd"/>
      <w:r w:rsidRPr="00753039">
        <w:rPr>
          <w:rFonts w:ascii="Times New Roman" w:hAnsi="Times New Roman" w:cs="Times New Roman"/>
          <w:sz w:val="24"/>
          <w:szCs w:val="24"/>
        </w:rPr>
        <w:t xml:space="preserve"> </w:t>
      </w:r>
      <w:proofErr w:type="gramStart"/>
      <w:r w:rsidRPr="00753039">
        <w:rPr>
          <w:rFonts w:ascii="Times New Roman" w:hAnsi="Times New Roman" w:cs="Times New Roman"/>
          <w:sz w:val="24"/>
          <w:szCs w:val="24"/>
        </w:rPr>
        <w:t>Dan Dewi (2022) Kemudahan Penggunaan Aplikasi terhadap Keputusan Pembelian.</w:t>
      </w:r>
      <w:proofErr w:type="gramEnd"/>
      <w:r w:rsidRPr="00753039">
        <w:rPr>
          <w:rFonts w:ascii="Times New Roman" w:hAnsi="Times New Roman" w:cs="Times New Roman"/>
          <w:sz w:val="24"/>
          <w:szCs w:val="24"/>
        </w:rPr>
        <w:t xml:space="preserve"> </w:t>
      </w:r>
      <w:proofErr w:type="gramStart"/>
      <w:r w:rsidRPr="00753039">
        <w:rPr>
          <w:rFonts w:ascii="Times New Roman" w:hAnsi="Times New Roman" w:cs="Times New Roman"/>
          <w:sz w:val="24"/>
          <w:szCs w:val="24"/>
        </w:rPr>
        <w:t>Sehingga didapatkan persamaan dari penelitian ini dengan beberapa penelitian terdahulu adalah menganalisis pengaruh variabel promosi, kualitas pelayanan, dan kemudahan penggunaan terhadap keputusan pembelian.</w:t>
      </w:r>
      <w:proofErr w:type="gramEnd"/>
      <w:r w:rsidRPr="00753039">
        <w:rPr>
          <w:rFonts w:ascii="Times New Roman" w:hAnsi="Times New Roman" w:cs="Times New Roman"/>
          <w:sz w:val="24"/>
          <w:szCs w:val="24"/>
        </w:rPr>
        <w:t xml:space="preserve"> </w:t>
      </w:r>
      <w:proofErr w:type="gramStart"/>
      <w:r w:rsidRPr="00753039">
        <w:rPr>
          <w:rFonts w:ascii="Times New Roman" w:hAnsi="Times New Roman" w:cs="Times New Roman"/>
          <w:sz w:val="24"/>
          <w:szCs w:val="24"/>
        </w:rPr>
        <w:t>Perbedaan dari penelitian ini adalah di mana objek yang terfokus adalah aplikasi Gojek dari fitur Go-Foodnya dan wilayah tempat penyebaran kuesioner di Kota Solo sebagai kriteria dalam penelitian ini.</w:t>
      </w:r>
      <w:proofErr w:type="gramEnd"/>
      <w:r w:rsidRPr="00753039">
        <w:rPr>
          <w:rFonts w:ascii="Times New Roman" w:hAnsi="Times New Roman" w:cs="Times New Roman"/>
          <w:sz w:val="24"/>
          <w:szCs w:val="24"/>
        </w:rPr>
        <w:t xml:space="preserve"> </w:t>
      </w:r>
      <w:proofErr w:type="gramStart"/>
      <w:r w:rsidRPr="00753039">
        <w:rPr>
          <w:rFonts w:ascii="Times New Roman" w:hAnsi="Times New Roman" w:cs="Times New Roman"/>
          <w:sz w:val="24"/>
          <w:szCs w:val="24"/>
        </w:rPr>
        <w:t xml:space="preserve">Karena itu dalam penelitian ini berfokus pada menganalisis </w:t>
      </w:r>
      <w:r w:rsidRPr="00753039">
        <w:rPr>
          <w:rFonts w:ascii="Times New Roman" w:hAnsi="Times New Roman" w:cs="Times New Roman"/>
          <w:sz w:val="24"/>
          <w:szCs w:val="24"/>
        </w:rPr>
        <w:lastRenderedPageBreak/>
        <w:t>pada Pengaruh Promosi, Kualitas Pelayanan, dan Kemudahan Penggunaan Aplikasi Terhadap Keputusan Pembeliaan Go-Food di Kota Solo</w:t>
      </w:r>
      <w:r w:rsidR="00E43F5C" w:rsidRPr="00753039">
        <w:rPr>
          <w:rFonts w:ascii="Times New Roman" w:hAnsi="Times New Roman" w:cs="Times New Roman"/>
          <w:sz w:val="24"/>
          <w:szCs w:val="24"/>
          <w:lang w:val="id-ID"/>
        </w:rPr>
        <w:t>.</w:t>
      </w:r>
      <w:proofErr w:type="gramEnd"/>
    </w:p>
    <w:p w:rsidR="00E43F5C" w:rsidRPr="00753039" w:rsidRDefault="00E43F5C" w:rsidP="00F217F5">
      <w:pPr>
        <w:pStyle w:val="ListParagraph"/>
        <w:numPr>
          <w:ilvl w:val="0"/>
          <w:numId w:val="11"/>
        </w:numPr>
        <w:spacing w:line="240" w:lineRule="auto"/>
        <w:rPr>
          <w:rFonts w:ascii="Times New Roman" w:hAnsi="Times New Roman" w:cs="Times New Roman"/>
          <w:b/>
          <w:sz w:val="24"/>
          <w:szCs w:val="24"/>
          <w:lang w:val="id-ID"/>
        </w:rPr>
      </w:pPr>
      <w:r w:rsidRPr="00753039">
        <w:rPr>
          <w:rFonts w:ascii="Times New Roman" w:hAnsi="Times New Roman" w:cs="Times New Roman"/>
          <w:b/>
          <w:sz w:val="24"/>
          <w:szCs w:val="24"/>
          <w:lang w:val="id-ID"/>
        </w:rPr>
        <w:t>Kajian Teori</w:t>
      </w:r>
    </w:p>
    <w:p w:rsidR="00E43F5C" w:rsidRPr="00753039" w:rsidRDefault="00E43F5C" w:rsidP="00E43F5C">
      <w:pPr>
        <w:spacing w:after="0" w:line="240" w:lineRule="auto"/>
        <w:ind w:firstLine="720"/>
        <w:rPr>
          <w:rFonts w:ascii="Times New Roman" w:hAnsi="Times New Roman" w:cs="Times New Roman"/>
          <w:b/>
          <w:bCs/>
          <w:sz w:val="24"/>
          <w:szCs w:val="24"/>
        </w:rPr>
      </w:pPr>
      <w:r w:rsidRPr="00753039">
        <w:rPr>
          <w:rFonts w:ascii="Times New Roman" w:hAnsi="Times New Roman" w:cs="Times New Roman"/>
          <w:b/>
          <w:bCs/>
          <w:sz w:val="24"/>
          <w:szCs w:val="24"/>
        </w:rPr>
        <w:t>Promosi</w:t>
      </w:r>
    </w:p>
    <w:p w:rsidR="00E43F5C" w:rsidRPr="00753039" w:rsidRDefault="00E43F5C" w:rsidP="00E43F5C">
      <w:pPr>
        <w:spacing w:after="0" w:line="240" w:lineRule="auto"/>
        <w:ind w:left="720" w:firstLine="720"/>
        <w:jc w:val="both"/>
        <w:rPr>
          <w:rFonts w:ascii="Times New Roman" w:hAnsi="Times New Roman" w:cs="Times New Roman"/>
          <w:sz w:val="24"/>
          <w:szCs w:val="24"/>
        </w:rPr>
      </w:pPr>
      <w:proofErr w:type="gramStart"/>
      <w:r w:rsidRPr="00753039">
        <w:rPr>
          <w:rFonts w:ascii="Times New Roman" w:hAnsi="Times New Roman" w:cs="Times New Roman"/>
          <w:sz w:val="24"/>
          <w:szCs w:val="24"/>
        </w:rPr>
        <w:t>Promosi menurut Kotler dan Armstrong (2018), adalah suatu kegiatan untuk menyampaikan manfaat produk dan untuk membujuk pelanggan membeli produk yang dipasarkan.</w:t>
      </w:r>
      <w:proofErr w:type="gramEnd"/>
      <w:r w:rsidRPr="00753039">
        <w:rPr>
          <w:rFonts w:ascii="Times New Roman" w:hAnsi="Times New Roman" w:cs="Times New Roman"/>
          <w:sz w:val="24"/>
          <w:szCs w:val="24"/>
        </w:rPr>
        <w:t xml:space="preserve"> Keberhasilan dalam pemasaran diperoleh salah satunya dengan promosi, karena dalam hal ini promosi </w:t>
      </w:r>
      <w:proofErr w:type="gramStart"/>
      <w:r w:rsidRPr="00753039">
        <w:rPr>
          <w:rFonts w:ascii="Times New Roman" w:hAnsi="Times New Roman" w:cs="Times New Roman"/>
          <w:sz w:val="24"/>
          <w:szCs w:val="24"/>
        </w:rPr>
        <w:t>akan</w:t>
      </w:r>
      <w:proofErr w:type="gramEnd"/>
      <w:r w:rsidRPr="00753039">
        <w:rPr>
          <w:rFonts w:ascii="Times New Roman" w:hAnsi="Times New Roman" w:cs="Times New Roman"/>
          <w:sz w:val="24"/>
          <w:szCs w:val="24"/>
        </w:rPr>
        <w:t xml:space="preserve"> membantu konsumen yang belum pernah tahu atau mendengar suatu produk menjadi tahu dan berpotensi untuk membeli produk yang ditawarkan. Sedangkan menurut Laksana (2019), promosi adalah bentuk komunikasi antara penjual dan pembeli berupa suatau informasi yang tujuannya merubah pemikiran pembeli yang semula tidak mengenal produk yang ditawarkan menjadi mengenal dan </w:t>
      </w:r>
      <w:proofErr w:type="gramStart"/>
      <w:r w:rsidRPr="00753039">
        <w:rPr>
          <w:rFonts w:ascii="Times New Roman" w:hAnsi="Times New Roman" w:cs="Times New Roman"/>
          <w:sz w:val="24"/>
          <w:szCs w:val="24"/>
        </w:rPr>
        <w:t>akan</w:t>
      </w:r>
      <w:proofErr w:type="gramEnd"/>
      <w:r w:rsidRPr="00753039">
        <w:rPr>
          <w:rFonts w:ascii="Times New Roman" w:hAnsi="Times New Roman" w:cs="Times New Roman"/>
          <w:sz w:val="24"/>
          <w:szCs w:val="24"/>
        </w:rPr>
        <w:t xml:space="preserve"> mengingat produk tersebut. Dari definisi menurut para ahli dapat disimpulkan, bahwa promosi adalah kegiatan menawarkan suatu produk dengan memberikan suatu informasi guna membuat konsumen mengerti dan </w:t>
      </w:r>
      <w:proofErr w:type="gramStart"/>
      <w:r w:rsidRPr="00753039">
        <w:rPr>
          <w:rFonts w:ascii="Times New Roman" w:hAnsi="Times New Roman" w:cs="Times New Roman"/>
          <w:sz w:val="24"/>
          <w:szCs w:val="24"/>
        </w:rPr>
        <w:t>akan</w:t>
      </w:r>
      <w:proofErr w:type="gramEnd"/>
      <w:r w:rsidRPr="00753039">
        <w:rPr>
          <w:rFonts w:ascii="Times New Roman" w:hAnsi="Times New Roman" w:cs="Times New Roman"/>
          <w:sz w:val="24"/>
          <w:szCs w:val="24"/>
        </w:rPr>
        <w:t xml:space="preserve"> mengingat produk yang ditawarkan sehingga akan terjadi proses pembelian. Menurut Djaslim dalam Amanah &amp; Pelawi (2015), indikator promosi </w:t>
      </w:r>
      <w:proofErr w:type="gramStart"/>
      <w:r w:rsidRPr="00753039">
        <w:rPr>
          <w:rFonts w:ascii="Times New Roman" w:hAnsi="Times New Roman" w:cs="Times New Roman"/>
          <w:sz w:val="24"/>
          <w:szCs w:val="24"/>
        </w:rPr>
        <w:t>adalah :</w:t>
      </w:r>
      <w:proofErr w:type="gramEnd"/>
      <w:r w:rsidRPr="00753039">
        <w:rPr>
          <w:rFonts w:ascii="Times New Roman" w:hAnsi="Times New Roman" w:cs="Times New Roman"/>
          <w:sz w:val="24"/>
          <w:szCs w:val="24"/>
        </w:rPr>
        <w:t xml:space="preserve"> (1) Promosi dengan memberikan diskon. (2) Promosi dengan pemberian voucher belanja dalam waktu tertentu. (3) Promosi dilakukan dengan penumpangan produk di kalayak umum.</w:t>
      </w:r>
    </w:p>
    <w:p w:rsidR="00E43F5C" w:rsidRPr="00753039" w:rsidRDefault="00E43F5C" w:rsidP="009C7E88">
      <w:pPr>
        <w:spacing w:before="240" w:after="0" w:line="240" w:lineRule="auto"/>
        <w:ind w:firstLine="720"/>
        <w:jc w:val="both"/>
        <w:rPr>
          <w:rFonts w:ascii="Times New Roman" w:hAnsi="Times New Roman" w:cs="Times New Roman"/>
          <w:b/>
          <w:bCs/>
          <w:sz w:val="24"/>
          <w:szCs w:val="24"/>
        </w:rPr>
      </w:pPr>
      <w:r w:rsidRPr="00753039">
        <w:rPr>
          <w:rFonts w:ascii="Times New Roman" w:hAnsi="Times New Roman" w:cs="Times New Roman"/>
          <w:b/>
          <w:bCs/>
          <w:sz w:val="24"/>
          <w:szCs w:val="24"/>
        </w:rPr>
        <w:t>Kualitas Pelayanan</w:t>
      </w:r>
    </w:p>
    <w:p w:rsidR="00E43F5C" w:rsidRPr="00753039" w:rsidRDefault="00E43F5C" w:rsidP="009C7E88">
      <w:pPr>
        <w:spacing w:after="0" w:line="240" w:lineRule="auto"/>
        <w:ind w:left="720" w:firstLine="720"/>
        <w:jc w:val="both"/>
        <w:rPr>
          <w:rFonts w:ascii="Times New Roman" w:hAnsi="Times New Roman" w:cs="Times New Roman"/>
          <w:sz w:val="24"/>
          <w:szCs w:val="24"/>
        </w:rPr>
      </w:pPr>
      <w:proofErr w:type="gramStart"/>
      <w:r w:rsidRPr="00753039">
        <w:rPr>
          <w:rFonts w:ascii="Times New Roman" w:hAnsi="Times New Roman" w:cs="Times New Roman"/>
          <w:sz w:val="24"/>
          <w:szCs w:val="24"/>
        </w:rPr>
        <w:t>Lewis dan Booms dalan Tjiptono (2017), kualitas pelayanan adalah tolak ukur seberapa bagus dari tingkat layanan yang diberikan untuk sesuai dengan ekspetasi dan harapan pelanggan.</w:t>
      </w:r>
      <w:proofErr w:type="gramEnd"/>
      <w:r w:rsidRPr="00753039">
        <w:rPr>
          <w:rFonts w:ascii="Times New Roman" w:hAnsi="Times New Roman" w:cs="Times New Roman"/>
          <w:sz w:val="24"/>
          <w:szCs w:val="24"/>
        </w:rPr>
        <w:t xml:space="preserve"> </w:t>
      </w:r>
      <w:proofErr w:type="gramStart"/>
      <w:r w:rsidRPr="00753039">
        <w:rPr>
          <w:rFonts w:ascii="Times New Roman" w:hAnsi="Times New Roman" w:cs="Times New Roman"/>
          <w:sz w:val="24"/>
          <w:szCs w:val="24"/>
        </w:rPr>
        <w:t>Kualitas layanan dimaksudkan untuk terfokus memenuhi kebutuhan, persyaratan yang diinginkan, dan ketepatan waktu untuk memenuhi ekspektasi pelanggan menurut Arianto (2018).</w:t>
      </w:r>
      <w:proofErr w:type="gramEnd"/>
      <w:r w:rsidRPr="00753039">
        <w:rPr>
          <w:rFonts w:ascii="Times New Roman" w:hAnsi="Times New Roman" w:cs="Times New Roman"/>
          <w:sz w:val="24"/>
          <w:szCs w:val="24"/>
        </w:rPr>
        <w:t xml:space="preserve"> </w:t>
      </w:r>
      <w:proofErr w:type="gramStart"/>
      <w:r w:rsidRPr="00753039">
        <w:rPr>
          <w:rFonts w:ascii="Times New Roman" w:hAnsi="Times New Roman" w:cs="Times New Roman"/>
          <w:sz w:val="24"/>
          <w:szCs w:val="24"/>
        </w:rPr>
        <w:t>Jadi kualitas layanan adalah kegiatan yang dilakukan suatu perusahaan untuk memberikan rasa puas karena terpenuhinya harapan yang diinginkan pelanggan.</w:t>
      </w:r>
      <w:proofErr w:type="gramEnd"/>
      <w:r w:rsidRPr="00753039">
        <w:rPr>
          <w:rFonts w:ascii="Times New Roman" w:hAnsi="Times New Roman" w:cs="Times New Roman"/>
          <w:sz w:val="24"/>
          <w:szCs w:val="24"/>
        </w:rPr>
        <w:t xml:space="preserve"> Menurut Kotler dan Keller (2016), indikator kualitas pelayanan </w:t>
      </w:r>
      <w:proofErr w:type="gramStart"/>
      <w:r w:rsidRPr="00753039">
        <w:rPr>
          <w:rFonts w:ascii="Times New Roman" w:hAnsi="Times New Roman" w:cs="Times New Roman"/>
          <w:sz w:val="24"/>
          <w:szCs w:val="24"/>
        </w:rPr>
        <w:t>meliputi :</w:t>
      </w:r>
      <w:proofErr w:type="gramEnd"/>
      <w:r w:rsidRPr="00753039">
        <w:rPr>
          <w:rFonts w:ascii="Times New Roman" w:hAnsi="Times New Roman" w:cs="Times New Roman"/>
          <w:sz w:val="24"/>
          <w:szCs w:val="24"/>
        </w:rPr>
        <w:t xml:space="preserve"> (1) Keandalan (reliability). (2) Ketanggapan (responsive). (3) Jaminan (assurance). (4) Empati (empathy). (5) Berwujud (tangibles).</w:t>
      </w:r>
    </w:p>
    <w:p w:rsidR="00E43F5C" w:rsidRPr="00753039" w:rsidRDefault="00E43F5C" w:rsidP="009C7E88">
      <w:pPr>
        <w:spacing w:before="240" w:after="0" w:line="240" w:lineRule="auto"/>
        <w:ind w:firstLine="720"/>
        <w:jc w:val="both"/>
        <w:rPr>
          <w:rFonts w:ascii="Times New Roman" w:hAnsi="Times New Roman" w:cs="Times New Roman"/>
          <w:b/>
          <w:bCs/>
          <w:sz w:val="24"/>
          <w:szCs w:val="24"/>
        </w:rPr>
      </w:pPr>
      <w:r w:rsidRPr="00753039">
        <w:rPr>
          <w:rFonts w:ascii="Times New Roman" w:hAnsi="Times New Roman" w:cs="Times New Roman"/>
          <w:b/>
          <w:bCs/>
          <w:sz w:val="24"/>
          <w:szCs w:val="24"/>
        </w:rPr>
        <w:t>Kemudahan Penggunaan</w:t>
      </w:r>
    </w:p>
    <w:p w:rsidR="00E43F5C" w:rsidRPr="00753039" w:rsidRDefault="00E43F5C" w:rsidP="009C7E88">
      <w:pPr>
        <w:spacing w:after="0" w:line="240" w:lineRule="auto"/>
        <w:ind w:left="720" w:firstLine="720"/>
        <w:jc w:val="both"/>
        <w:rPr>
          <w:rFonts w:ascii="Times New Roman" w:hAnsi="Times New Roman" w:cs="Times New Roman"/>
          <w:sz w:val="24"/>
          <w:szCs w:val="24"/>
        </w:rPr>
      </w:pPr>
      <w:r w:rsidRPr="00753039">
        <w:rPr>
          <w:rFonts w:ascii="Times New Roman" w:hAnsi="Times New Roman" w:cs="Times New Roman"/>
          <w:sz w:val="24"/>
          <w:szCs w:val="24"/>
        </w:rPr>
        <w:t xml:space="preserve">Menurut Davis (1989), kemudahan penggunaan adalah tingkatan dimana seseorang dalam menggunakan suatu sistem tidak memerlukan usaha yang besar. </w:t>
      </w:r>
      <w:proofErr w:type="gramStart"/>
      <w:r w:rsidRPr="00753039">
        <w:rPr>
          <w:rFonts w:ascii="Times New Roman" w:hAnsi="Times New Roman" w:cs="Times New Roman"/>
          <w:sz w:val="24"/>
          <w:szCs w:val="24"/>
        </w:rPr>
        <w:t>Gu et al. (2009) mengatakan bahwa kemudahan penggunaan adalah dengan mengukur seberapa relatif mudahnya suatu teknologi untuk dipahami dan digunakan.</w:t>
      </w:r>
      <w:proofErr w:type="gramEnd"/>
      <w:r w:rsidRPr="00753039">
        <w:rPr>
          <w:rFonts w:ascii="Times New Roman" w:hAnsi="Times New Roman" w:cs="Times New Roman"/>
          <w:sz w:val="24"/>
          <w:szCs w:val="24"/>
        </w:rPr>
        <w:t xml:space="preserve"> </w:t>
      </w:r>
      <w:proofErr w:type="gramStart"/>
      <w:r w:rsidRPr="00753039">
        <w:rPr>
          <w:rFonts w:ascii="Times New Roman" w:hAnsi="Times New Roman" w:cs="Times New Roman"/>
          <w:sz w:val="24"/>
          <w:szCs w:val="24"/>
        </w:rPr>
        <w:t>Dapat disimpulkan bahwa kemudahan penggunaan adalah tingkatan seberapa mudah seseorang dalam menggunakan suatu sistem teknologi tanpa memerlukan usaha sehingga dapat meringankan pekerjaan pengguna.</w:t>
      </w:r>
      <w:proofErr w:type="gramEnd"/>
      <w:r w:rsidRPr="00753039">
        <w:rPr>
          <w:rFonts w:ascii="Times New Roman" w:hAnsi="Times New Roman" w:cs="Times New Roman"/>
          <w:sz w:val="24"/>
          <w:szCs w:val="24"/>
        </w:rPr>
        <w:t xml:space="preserve"> Indikator kemudahan penggunaan menurut Davis et al (1989), </w:t>
      </w:r>
      <w:proofErr w:type="gramStart"/>
      <w:r w:rsidRPr="00753039">
        <w:rPr>
          <w:rFonts w:ascii="Times New Roman" w:hAnsi="Times New Roman" w:cs="Times New Roman"/>
          <w:sz w:val="24"/>
          <w:szCs w:val="24"/>
        </w:rPr>
        <w:t>adalah :</w:t>
      </w:r>
      <w:proofErr w:type="gramEnd"/>
      <w:r w:rsidRPr="00753039">
        <w:rPr>
          <w:rFonts w:ascii="Times New Roman" w:hAnsi="Times New Roman" w:cs="Times New Roman"/>
          <w:sz w:val="24"/>
          <w:szCs w:val="24"/>
        </w:rPr>
        <w:t xml:space="preserve"> (1) Mudah dipelajari (easy to learn). (2) Fleksibel (flexible). (3) Mudah digunakan (easy to use). (4) Jelas dan dapat dipahami (clear and understandable).</w:t>
      </w:r>
    </w:p>
    <w:p w:rsidR="00E43F5C" w:rsidRPr="00753039" w:rsidRDefault="00E43F5C" w:rsidP="009C7E88">
      <w:pPr>
        <w:spacing w:before="240" w:after="0" w:line="240" w:lineRule="auto"/>
        <w:ind w:left="720"/>
        <w:jc w:val="both"/>
        <w:rPr>
          <w:rFonts w:ascii="Times New Roman" w:hAnsi="Times New Roman" w:cs="Times New Roman"/>
          <w:b/>
          <w:bCs/>
          <w:sz w:val="24"/>
          <w:szCs w:val="24"/>
        </w:rPr>
      </w:pPr>
      <w:r w:rsidRPr="00753039">
        <w:rPr>
          <w:rFonts w:ascii="Times New Roman" w:hAnsi="Times New Roman" w:cs="Times New Roman"/>
          <w:b/>
          <w:bCs/>
          <w:sz w:val="24"/>
          <w:szCs w:val="24"/>
        </w:rPr>
        <w:t>Keputusan Pembelian</w:t>
      </w:r>
    </w:p>
    <w:p w:rsidR="00E43F5C" w:rsidRPr="00753039" w:rsidRDefault="00E43F5C" w:rsidP="009C7E88">
      <w:pPr>
        <w:spacing w:after="0" w:line="240" w:lineRule="auto"/>
        <w:ind w:left="720" w:firstLine="720"/>
        <w:jc w:val="both"/>
        <w:rPr>
          <w:rFonts w:ascii="Times New Roman" w:hAnsi="Times New Roman" w:cs="Times New Roman"/>
          <w:sz w:val="24"/>
          <w:szCs w:val="24"/>
        </w:rPr>
      </w:pPr>
      <w:r w:rsidRPr="00753039">
        <w:rPr>
          <w:rFonts w:ascii="Times New Roman" w:hAnsi="Times New Roman" w:cs="Times New Roman"/>
          <w:sz w:val="24"/>
          <w:szCs w:val="24"/>
        </w:rPr>
        <w:t xml:space="preserve">Berdasarkan Kotler &amp; Amstrong (2016) keputusan pembelian adalah bagian dari tingkah laku pelanggan yakni kajian mengenai seperti </w:t>
      </w:r>
      <w:proofErr w:type="gramStart"/>
      <w:r w:rsidRPr="00753039">
        <w:rPr>
          <w:rFonts w:ascii="Times New Roman" w:hAnsi="Times New Roman" w:cs="Times New Roman"/>
          <w:sz w:val="24"/>
          <w:szCs w:val="24"/>
        </w:rPr>
        <w:t>apa</w:t>
      </w:r>
      <w:proofErr w:type="gramEnd"/>
      <w:r w:rsidRPr="00753039">
        <w:rPr>
          <w:rFonts w:ascii="Times New Roman" w:hAnsi="Times New Roman" w:cs="Times New Roman"/>
          <w:sz w:val="24"/>
          <w:szCs w:val="24"/>
        </w:rPr>
        <w:t xml:space="preserve"> kelompok individu atau </w:t>
      </w:r>
      <w:r w:rsidRPr="00753039">
        <w:rPr>
          <w:rFonts w:ascii="Times New Roman" w:hAnsi="Times New Roman" w:cs="Times New Roman"/>
          <w:sz w:val="24"/>
          <w:szCs w:val="24"/>
        </w:rPr>
        <w:lastRenderedPageBreak/>
        <w:t xml:space="preserve">organisasi melakukan pemilihan pembelian penggunaan dan seperti apa jasa atau barang ataupun pengalaman dan ide yang memberikan kepuasan terhadap kebutuhan dan keinginan. </w:t>
      </w:r>
      <w:proofErr w:type="gramStart"/>
      <w:r w:rsidRPr="00753039">
        <w:rPr>
          <w:rFonts w:ascii="Times New Roman" w:hAnsi="Times New Roman" w:cs="Times New Roman"/>
          <w:sz w:val="24"/>
          <w:szCs w:val="24"/>
        </w:rPr>
        <w:t>Keputusan pembeliaan menurut Kotler dan Keller dalam Tjiptono (2019) adalah tahapan keputusan yang mana pelanggan dengan aktual melaksanakan pembelian sebuah produk.</w:t>
      </w:r>
      <w:proofErr w:type="gramEnd"/>
      <w:r w:rsidRPr="00753039">
        <w:rPr>
          <w:rFonts w:ascii="Times New Roman" w:hAnsi="Times New Roman" w:cs="Times New Roman"/>
          <w:sz w:val="24"/>
          <w:szCs w:val="24"/>
        </w:rPr>
        <w:t xml:space="preserve"> </w:t>
      </w:r>
      <w:proofErr w:type="gramStart"/>
      <w:r w:rsidRPr="00753039">
        <w:rPr>
          <w:rFonts w:ascii="Times New Roman" w:hAnsi="Times New Roman" w:cs="Times New Roman"/>
          <w:sz w:val="24"/>
          <w:szCs w:val="24"/>
        </w:rPr>
        <w:t>Kesimpulannya keputusan pembelian adalah sebuah pendekatan manusia untuk menyelesaikan masalah dengan membeli suatu barang atau jasa yang diinginkan atau dibutuhkannya.</w:t>
      </w:r>
      <w:proofErr w:type="gramEnd"/>
      <w:r w:rsidRPr="00753039">
        <w:rPr>
          <w:rFonts w:ascii="Times New Roman" w:hAnsi="Times New Roman" w:cs="Times New Roman"/>
          <w:sz w:val="24"/>
          <w:szCs w:val="24"/>
        </w:rPr>
        <w:t xml:space="preserve"> Indikator keputusan pembeliaan menurut Keller &amp; Armstrong (2012) terdiri dari: (1) Pilihan produk. (2) Pilihan merek. (3) Waktu pembelian. (4) Jumlah pembalian.</w:t>
      </w:r>
    </w:p>
    <w:p w:rsidR="00E43F5C" w:rsidRPr="00753039" w:rsidRDefault="00E43F5C" w:rsidP="009C7E88">
      <w:pPr>
        <w:spacing w:before="240" w:after="0" w:line="240" w:lineRule="auto"/>
        <w:ind w:firstLine="567"/>
        <w:jc w:val="both"/>
        <w:rPr>
          <w:rFonts w:ascii="Times New Roman" w:hAnsi="Times New Roman" w:cs="Times New Roman"/>
          <w:b/>
          <w:bCs/>
          <w:sz w:val="24"/>
          <w:szCs w:val="24"/>
        </w:rPr>
      </w:pPr>
      <w:r w:rsidRPr="00753039">
        <w:rPr>
          <w:rFonts w:ascii="Times New Roman" w:hAnsi="Times New Roman" w:cs="Times New Roman"/>
          <w:b/>
          <w:bCs/>
          <w:sz w:val="24"/>
          <w:szCs w:val="24"/>
        </w:rPr>
        <w:t>Hipotesis</w:t>
      </w:r>
    </w:p>
    <w:p w:rsidR="009C7E88" w:rsidRPr="009C7E88" w:rsidRDefault="00E43F5C" w:rsidP="009C7E88">
      <w:pPr>
        <w:pStyle w:val="ListParagraph"/>
        <w:numPr>
          <w:ilvl w:val="0"/>
          <w:numId w:val="2"/>
        </w:numPr>
        <w:spacing w:after="0" w:line="240" w:lineRule="auto"/>
        <w:ind w:left="993" w:hanging="425"/>
        <w:jc w:val="both"/>
        <w:rPr>
          <w:rFonts w:ascii="Times New Roman" w:hAnsi="Times New Roman" w:cs="Times New Roman"/>
          <w:sz w:val="24"/>
          <w:szCs w:val="24"/>
        </w:rPr>
      </w:pPr>
      <w:r w:rsidRPr="00753039">
        <w:rPr>
          <w:rFonts w:ascii="Times New Roman" w:hAnsi="Times New Roman" w:cs="Times New Roman"/>
          <w:sz w:val="24"/>
          <w:szCs w:val="24"/>
        </w:rPr>
        <w:t>Pengaruh Promosi terhadap Keputusan Pembelian</w:t>
      </w:r>
    </w:p>
    <w:p w:rsidR="00E43F5C" w:rsidRPr="009C7E88" w:rsidRDefault="00E43F5C" w:rsidP="009C7E88">
      <w:pPr>
        <w:pStyle w:val="ListParagraph"/>
        <w:spacing w:after="0" w:line="240" w:lineRule="auto"/>
        <w:ind w:left="993"/>
        <w:jc w:val="both"/>
        <w:rPr>
          <w:rFonts w:ascii="Times New Roman" w:hAnsi="Times New Roman" w:cs="Times New Roman"/>
          <w:sz w:val="24"/>
          <w:szCs w:val="24"/>
        </w:rPr>
      </w:pPr>
      <w:proofErr w:type="gramStart"/>
      <w:r w:rsidRPr="009C7E88">
        <w:rPr>
          <w:rFonts w:ascii="Times New Roman" w:hAnsi="Times New Roman" w:cs="Times New Roman"/>
          <w:sz w:val="24"/>
          <w:szCs w:val="24"/>
        </w:rPr>
        <w:t>Richadinata dkk (2022) melakukan penelitian terhadap indikator promosi yang berpengaruh signifikan terhadap keputusan pembelian.</w:t>
      </w:r>
      <w:proofErr w:type="gramEnd"/>
      <w:r w:rsidRPr="009C7E88">
        <w:rPr>
          <w:rFonts w:ascii="Times New Roman" w:hAnsi="Times New Roman" w:cs="Times New Roman"/>
          <w:sz w:val="24"/>
          <w:szCs w:val="24"/>
        </w:rPr>
        <w:t xml:space="preserve"> </w:t>
      </w:r>
      <w:proofErr w:type="gramStart"/>
      <w:r w:rsidRPr="009C7E88">
        <w:rPr>
          <w:rFonts w:ascii="Times New Roman" w:hAnsi="Times New Roman" w:cs="Times New Roman"/>
          <w:sz w:val="24"/>
          <w:szCs w:val="24"/>
        </w:rPr>
        <w:t>Widyaningrum (2021) menunjukan hasil bahwa dari penelitian pengaruh promosi penjualan terbukti berpengaruh secara signifikan terhadap keputusan pembelian.</w:t>
      </w:r>
      <w:proofErr w:type="gramEnd"/>
      <w:r w:rsidRPr="009C7E88">
        <w:rPr>
          <w:rFonts w:ascii="Times New Roman" w:hAnsi="Times New Roman" w:cs="Times New Roman"/>
          <w:sz w:val="24"/>
          <w:szCs w:val="24"/>
        </w:rPr>
        <w:t xml:space="preserve"> Berdasarkan hal tersebut dapat dirumuskan hipotesis penelitian sebagai </w:t>
      </w:r>
      <w:proofErr w:type="gramStart"/>
      <w:r w:rsidRPr="009C7E88">
        <w:rPr>
          <w:rFonts w:ascii="Times New Roman" w:hAnsi="Times New Roman" w:cs="Times New Roman"/>
          <w:sz w:val="24"/>
          <w:szCs w:val="24"/>
        </w:rPr>
        <w:t>berikut :</w:t>
      </w:r>
      <w:proofErr w:type="gramEnd"/>
    </w:p>
    <w:p w:rsidR="00E43F5C" w:rsidRPr="00753039" w:rsidRDefault="00E43F5C" w:rsidP="009C7E88">
      <w:pPr>
        <w:spacing w:before="240" w:after="0" w:line="240" w:lineRule="auto"/>
        <w:ind w:left="273" w:firstLine="720"/>
        <w:jc w:val="both"/>
        <w:rPr>
          <w:rFonts w:ascii="Times New Roman" w:hAnsi="Times New Roman" w:cs="Times New Roman"/>
          <w:sz w:val="24"/>
          <w:szCs w:val="24"/>
        </w:rPr>
      </w:pPr>
      <w:proofErr w:type="gramStart"/>
      <w:r w:rsidRPr="00753039">
        <w:rPr>
          <w:rFonts w:ascii="Times New Roman" w:hAnsi="Times New Roman" w:cs="Times New Roman"/>
          <w:sz w:val="24"/>
          <w:szCs w:val="24"/>
        </w:rPr>
        <w:t>H1 :</w:t>
      </w:r>
      <w:proofErr w:type="gramEnd"/>
      <w:r w:rsidRPr="00753039">
        <w:rPr>
          <w:rFonts w:ascii="Times New Roman" w:hAnsi="Times New Roman" w:cs="Times New Roman"/>
          <w:sz w:val="24"/>
          <w:szCs w:val="24"/>
        </w:rPr>
        <w:t xml:space="preserve"> Promosi signifikan berpengaruh terhadap keputusan pembelian.</w:t>
      </w:r>
    </w:p>
    <w:p w:rsidR="00F217F5" w:rsidRPr="00F217F5" w:rsidRDefault="00E43F5C" w:rsidP="00F217F5">
      <w:pPr>
        <w:pStyle w:val="ListParagraph"/>
        <w:numPr>
          <w:ilvl w:val="0"/>
          <w:numId w:val="2"/>
        </w:numPr>
        <w:spacing w:before="240" w:after="0" w:line="240" w:lineRule="auto"/>
        <w:ind w:left="993" w:hanging="425"/>
        <w:jc w:val="both"/>
        <w:rPr>
          <w:rFonts w:ascii="Times New Roman" w:hAnsi="Times New Roman" w:cs="Times New Roman"/>
          <w:sz w:val="24"/>
          <w:szCs w:val="24"/>
        </w:rPr>
      </w:pPr>
      <w:r w:rsidRPr="00753039">
        <w:rPr>
          <w:rFonts w:ascii="Times New Roman" w:hAnsi="Times New Roman" w:cs="Times New Roman"/>
          <w:sz w:val="24"/>
          <w:szCs w:val="24"/>
        </w:rPr>
        <w:t>Pengaruh Kualitas Pelayanan terhadap Keputus an Pembelian</w:t>
      </w:r>
    </w:p>
    <w:p w:rsidR="00F217F5" w:rsidRDefault="00F217F5" w:rsidP="00F217F5">
      <w:pPr>
        <w:pStyle w:val="ListParagraph"/>
        <w:spacing w:before="240" w:after="0" w:line="240" w:lineRule="auto"/>
        <w:ind w:left="993"/>
        <w:jc w:val="both"/>
        <w:rPr>
          <w:rFonts w:ascii="Times New Roman" w:hAnsi="Times New Roman" w:cs="Times New Roman"/>
          <w:sz w:val="24"/>
          <w:szCs w:val="24"/>
          <w:lang w:val="id-ID"/>
        </w:rPr>
      </w:pPr>
      <w:proofErr w:type="gramStart"/>
      <w:r w:rsidRPr="00F217F5">
        <w:rPr>
          <w:rFonts w:ascii="Times New Roman" w:hAnsi="Times New Roman" w:cs="Times New Roman"/>
          <w:sz w:val="24"/>
          <w:szCs w:val="24"/>
        </w:rPr>
        <w:t>Iqbal &amp; Kadir (2019) menunjukan bahwa kualitas pelayanan berpengaruh secara parsial terhadap keputusan pembelian.</w:t>
      </w:r>
      <w:proofErr w:type="gramEnd"/>
      <w:r w:rsidRPr="00F217F5">
        <w:rPr>
          <w:rFonts w:ascii="Times New Roman" w:hAnsi="Times New Roman" w:cs="Times New Roman"/>
          <w:sz w:val="24"/>
          <w:szCs w:val="24"/>
        </w:rPr>
        <w:t xml:space="preserve"> </w:t>
      </w:r>
      <w:proofErr w:type="gramStart"/>
      <w:r w:rsidRPr="00F217F5">
        <w:rPr>
          <w:rFonts w:ascii="Times New Roman" w:hAnsi="Times New Roman" w:cs="Times New Roman"/>
          <w:sz w:val="24"/>
          <w:szCs w:val="24"/>
        </w:rPr>
        <w:t>Mahmud (2022) bahwa indikator kualitas layanan berpengaruh positif dan signifikan terhadap variabel keputusan pembelian.</w:t>
      </w:r>
      <w:proofErr w:type="gramEnd"/>
      <w:r w:rsidRPr="00F217F5">
        <w:rPr>
          <w:rFonts w:ascii="Times New Roman" w:hAnsi="Times New Roman" w:cs="Times New Roman"/>
          <w:sz w:val="24"/>
          <w:szCs w:val="24"/>
        </w:rPr>
        <w:t xml:space="preserve"> Berdasarkan hal tersebut dapat dirumuskan hipotesis penelitian sebagai </w:t>
      </w:r>
      <w:proofErr w:type="gramStart"/>
      <w:r w:rsidRPr="00F217F5">
        <w:rPr>
          <w:rFonts w:ascii="Times New Roman" w:hAnsi="Times New Roman" w:cs="Times New Roman"/>
          <w:sz w:val="24"/>
          <w:szCs w:val="24"/>
        </w:rPr>
        <w:t>berikut :</w:t>
      </w:r>
      <w:proofErr w:type="gramEnd"/>
    </w:p>
    <w:p w:rsidR="00F217F5" w:rsidRDefault="00F217F5" w:rsidP="00F217F5">
      <w:pPr>
        <w:pStyle w:val="ListParagraph"/>
        <w:spacing w:before="240" w:after="0" w:line="240" w:lineRule="auto"/>
        <w:ind w:left="993"/>
        <w:jc w:val="both"/>
        <w:rPr>
          <w:rFonts w:ascii="Times New Roman" w:hAnsi="Times New Roman" w:cs="Times New Roman"/>
          <w:sz w:val="24"/>
          <w:szCs w:val="24"/>
          <w:lang w:val="id-ID"/>
        </w:rPr>
      </w:pPr>
    </w:p>
    <w:p w:rsidR="00F217F5" w:rsidRPr="00F217F5" w:rsidRDefault="00F217F5" w:rsidP="00F217F5">
      <w:pPr>
        <w:pStyle w:val="ListParagraph"/>
        <w:spacing w:before="240" w:after="0" w:line="240" w:lineRule="auto"/>
        <w:ind w:left="993"/>
        <w:jc w:val="both"/>
        <w:rPr>
          <w:rFonts w:ascii="Times New Roman" w:hAnsi="Times New Roman" w:cs="Times New Roman"/>
          <w:sz w:val="24"/>
          <w:szCs w:val="24"/>
        </w:rPr>
      </w:pPr>
      <w:proofErr w:type="gramStart"/>
      <w:r w:rsidRPr="00F217F5">
        <w:rPr>
          <w:rFonts w:ascii="Times New Roman" w:hAnsi="Times New Roman" w:cs="Times New Roman"/>
          <w:sz w:val="24"/>
          <w:szCs w:val="24"/>
        </w:rPr>
        <w:t>H2 :</w:t>
      </w:r>
      <w:proofErr w:type="gramEnd"/>
      <w:r w:rsidRPr="00F217F5">
        <w:rPr>
          <w:rFonts w:ascii="Times New Roman" w:hAnsi="Times New Roman" w:cs="Times New Roman"/>
          <w:sz w:val="24"/>
          <w:szCs w:val="24"/>
        </w:rPr>
        <w:t xml:space="preserve"> Kualitas Layanan berpengaruh terhadap keputusan pembelian.</w:t>
      </w:r>
    </w:p>
    <w:p w:rsidR="00F217F5" w:rsidRPr="00F217F5" w:rsidRDefault="00F217F5" w:rsidP="00F217F5">
      <w:pPr>
        <w:pStyle w:val="ListParagraph"/>
        <w:spacing w:before="240" w:after="0" w:line="240" w:lineRule="auto"/>
        <w:ind w:left="993"/>
        <w:jc w:val="both"/>
        <w:rPr>
          <w:rFonts w:ascii="Times New Roman" w:hAnsi="Times New Roman" w:cs="Times New Roman"/>
          <w:sz w:val="24"/>
          <w:szCs w:val="24"/>
        </w:rPr>
      </w:pPr>
    </w:p>
    <w:p w:rsidR="00F217F5" w:rsidRPr="00F217F5" w:rsidRDefault="009C7E88" w:rsidP="00F217F5">
      <w:pPr>
        <w:pStyle w:val="ListParagraph"/>
        <w:numPr>
          <w:ilvl w:val="0"/>
          <w:numId w:val="2"/>
        </w:numPr>
        <w:spacing w:before="240" w:after="0" w:line="240" w:lineRule="auto"/>
        <w:ind w:left="993" w:hanging="425"/>
        <w:jc w:val="both"/>
        <w:rPr>
          <w:rFonts w:ascii="Times New Roman" w:hAnsi="Times New Roman" w:cs="Times New Roman"/>
          <w:sz w:val="24"/>
          <w:szCs w:val="24"/>
        </w:rPr>
      </w:pPr>
      <w:r w:rsidRPr="00F217F5">
        <w:rPr>
          <w:rFonts w:ascii="Times New Roman" w:hAnsi="Times New Roman" w:cs="Times New Roman"/>
          <w:sz w:val="24"/>
          <w:szCs w:val="24"/>
        </w:rPr>
        <w:t>Pengaruh Kemudahan Penggunaan terhadap Keputusan Pembelian</w:t>
      </w:r>
    </w:p>
    <w:p w:rsidR="00753039" w:rsidRPr="00F217F5" w:rsidRDefault="00E43F5C" w:rsidP="00F217F5">
      <w:pPr>
        <w:pStyle w:val="ListParagraph"/>
        <w:spacing w:before="240" w:after="0" w:line="240" w:lineRule="auto"/>
        <w:ind w:left="993"/>
        <w:jc w:val="both"/>
        <w:rPr>
          <w:rFonts w:ascii="Times New Roman" w:hAnsi="Times New Roman" w:cs="Times New Roman"/>
          <w:sz w:val="24"/>
          <w:szCs w:val="24"/>
        </w:rPr>
      </w:pPr>
      <w:proofErr w:type="gramStart"/>
      <w:r w:rsidRPr="00F217F5">
        <w:rPr>
          <w:rFonts w:ascii="Times New Roman" w:hAnsi="Times New Roman" w:cs="Times New Roman"/>
          <w:sz w:val="24"/>
          <w:szCs w:val="24"/>
        </w:rPr>
        <w:t>Rahmawati (2020) menunjukan jika kemudahan penggunaan berpengaruh signifikan terhadap variabel keputusan pembelian.</w:t>
      </w:r>
      <w:proofErr w:type="gramEnd"/>
      <w:r w:rsidRPr="00F217F5">
        <w:rPr>
          <w:rFonts w:ascii="Times New Roman" w:hAnsi="Times New Roman" w:cs="Times New Roman"/>
          <w:sz w:val="24"/>
          <w:szCs w:val="24"/>
        </w:rPr>
        <w:t xml:space="preserve"> </w:t>
      </w:r>
      <w:proofErr w:type="gramStart"/>
      <w:r w:rsidRPr="00F217F5">
        <w:rPr>
          <w:rFonts w:ascii="Times New Roman" w:hAnsi="Times New Roman" w:cs="Times New Roman"/>
          <w:sz w:val="24"/>
          <w:szCs w:val="24"/>
        </w:rPr>
        <w:t>Dewi (2022) kemudahan penggunaan aplikasi berpengaruh signifikan dan positif terhadap keputusan pembelian.</w:t>
      </w:r>
      <w:proofErr w:type="gramEnd"/>
      <w:r w:rsidRPr="00F217F5">
        <w:rPr>
          <w:rFonts w:ascii="Times New Roman" w:hAnsi="Times New Roman" w:cs="Times New Roman"/>
          <w:sz w:val="24"/>
          <w:szCs w:val="24"/>
        </w:rPr>
        <w:t xml:space="preserve"> Berdasarkan hal tersebut dapat dirumuskan hipotesis penelitian sebagai </w:t>
      </w:r>
      <w:proofErr w:type="gramStart"/>
      <w:r w:rsidRPr="00F217F5">
        <w:rPr>
          <w:rFonts w:ascii="Times New Roman" w:hAnsi="Times New Roman" w:cs="Times New Roman"/>
          <w:sz w:val="24"/>
          <w:szCs w:val="24"/>
        </w:rPr>
        <w:t>berikut :</w:t>
      </w:r>
      <w:proofErr w:type="gramEnd"/>
    </w:p>
    <w:p w:rsidR="00E43F5C" w:rsidRPr="009C7E88" w:rsidRDefault="00E43F5C" w:rsidP="00F217F5">
      <w:pPr>
        <w:spacing w:before="240" w:after="0" w:line="240" w:lineRule="auto"/>
        <w:ind w:left="993"/>
        <w:jc w:val="both"/>
        <w:rPr>
          <w:rFonts w:ascii="Times New Roman" w:hAnsi="Times New Roman" w:cs="Times New Roman"/>
          <w:sz w:val="24"/>
          <w:szCs w:val="24"/>
          <w:lang w:val="id-ID"/>
        </w:rPr>
      </w:pPr>
      <w:proofErr w:type="gramStart"/>
      <w:r w:rsidRPr="009C7E88">
        <w:rPr>
          <w:rFonts w:ascii="Times New Roman" w:hAnsi="Times New Roman" w:cs="Times New Roman"/>
          <w:sz w:val="24"/>
          <w:szCs w:val="24"/>
        </w:rPr>
        <w:t>H3 :</w:t>
      </w:r>
      <w:proofErr w:type="gramEnd"/>
      <w:r w:rsidRPr="009C7E88">
        <w:rPr>
          <w:rFonts w:ascii="Times New Roman" w:hAnsi="Times New Roman" w:cs="Times New Roman"/>
          <w:sz w:val="24"/>
          <w:szCs w:val="24"/>
        </w:rPr>
        <w:t xml:space="preserve"> kemudahan Penggunaan Aplikasi berpengaruh signifikan terhadap keputusan pembelian.</w:t>
      </w:r>
    </w:p>
    <w:p w:rsidR="00F62345" w:rsidRDefault="00F62345" w:rsidP="00F217F5">
      <w:pPr>
        <w:spacing w:before="240" w:after="0" w:line="240" w:lineRule="auto"/>
        <w:ind w:firstLine="567"/>
        <w:jc w:val="both"/>
        <w:rPr>
          <w:rFonts w:ascii="Times New Roman" w:hAnsi="Times New Roman" w:cs="Times New Roman"/>
          <w:b/>
          <w:sz w:val="24"/>
          <w:szCs w:val="24"/>
          <w:lang w:val="id-ID"/>
        </w:rPr>
      </w:pPr>
    </w:p>
    <w:p w:rsidR="00F62345" w:rsidRDefault="00F62345" w:rsidP="00F217F5">
      <w:pPr>
        <w:spacing w:before="240" w:after="0" w:line="240" w:lineRule="auto"/>
        <w:ind w:firstLine="567"/>
        <w:jc w:val="both"/>
        <w:rPr>
          <w:rFonts w:ascii="Times New Roman" w:hAnsi="Times New Roman" w:cs="Times New Roman"/>
          <w:b/>
          <w:sz w:val="24"/>
          <w:szCs w:val="24"/>
          <w:lang w:val="id-ID"/>
        </w:rPr>
      </w:pPr>
    </w:p>
    <w:p w:rsidR="00753039" w:rsidRPr="00753039" w:rsidRDefault="00753039" w:rsidP="00F217F5">
      <w:pPr>
        <w:spacing w:before="240" w:after="0" w:line="240" w:lineRule="auto"/>
        <w:ind w:firstLine="567"/>
        <w:jc w:val="both"/>
        <w:rPr>
          <w:rFonts w:ascii="Times New Roman" w:hAnsi="Times New Roman" w:cs="Times New Roman"/>
          <w:b/>
          <w:sz w:val="24"/>
          <w:szCs w:val="24"/>
          <w:lang w:val="id-ID"/>
        </w:rPr>
      </w:pPr>
      <w:r w:rsidRPr="00753039">
        <w:rPr>
          <w:rFonts w:ascii="Times New Roman" w:hAnsi="Times New Roman" w:cs="Times New Roman"/>
          <w:b/>
          <w:sz w:val="24"/>
          <w:szCs w:val="24"/>
          <w:lang w:val="id-ID"/>
        </w:rPr>
        <w:lastRenderedPageBreak/>
        <w:t>Kerangka Berpikir</w:t>
      </w:r>
    </w:p>
    <w:tbl>
      <w:tblPr>
        <w:tblStyle w:val="TableGrid"/>
        <w:tblpPr w:leftFromText="180" w:rightFromText="180" w:vertAnchor="text" w:horzAnchor="page" w:tblpX="3523" w:tblpY="3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701"/>
        <w:gridCol w:w="2410"/>
      </w:tblGrid>
      <w:tr w:rsidR="00753039" w:rsidRPr="00753039" w:rsidTr="00D124FE">
        <w:trPr>
          <w:trHeight w:val="985"/>
        </w:trPr>
        <w:tc>
          <w:tcPr>
            <w:tcW w:w="2405" w:type="dxa"/>
          </w:tcPr>
          <w:p w:rsidR="00753039" w:rsidRPr="00753039" w:rsidRDefault="00753039" w:rsidP="00D124FE">
            <w:pPr>
              <w:rPr>
                <w:rFonts w:ascii="Times New Roman" w:hAnsi="Times New Roman" w:cs="Times New Roman"/>
                <w:sz w:val="24"/>
                <w:szCs w:val="24"/>
              </w:rPr>
            </w:pPr>
            <w:r w:rsidRPr="00753039">
              <w:rPr>
                <w:rFonts w:ascii="Times New Roman" w:hAnsi="Times New Roman" w:cs="Times New Roman"/>
                <w:noProof/>
                <w:sz w:val="24"/>
                <w:szCs w:val="24"/>
              </w:rPr>
              <mc:AlternateContent>
                <mc:Choice Requires="wps">
                  <w:drawing>
                    <wp:inline distT="0" distB="0" distL="0" distR="0" wp14:anchorId="475C8C38" wp14:editId="447C29EB">
                      <wp:extent cx="990600" cy="561975"/>
                      <wp:effectExtent l="0" t="0" r="19050" b="28575"/>
                      <wp:docPr id="21" name="Rounded Rectangle 21"/>
                      <wp:cNvGraphicFramePr/>
                      <a:graphic xmlns:a="http://schemas.openxmlformats.org/drawingml/2006/main">
                        <a:graphicData uri="http://schemas.microsoft.com/office/word/2010/wordprocessingShape">
                          <wps:wsp>
                            <wps:cNvSpPr/>
                            <wps:spPr>
                              <a:xfrm>
                                <a:off x="0" y="0"/>
                                <a:ext cx="990600" cy="5619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53039" w:rsidRPr="00753039" w:rsidRDefault="00753039" w:rsidP="00753039">
                                  <w:pPr>
                                    <w:jc w:val="center"/>
                                    <w:rPr>
                                      <w:sz w:val="24"/>
                                      <w:szCs w:val="24"/>
                                    </w:rPr>
                                  </w:pPr>
                                  <w:r w:rsidRPr="00753039">
                                    <w:rPr>
                                      <w:sz w:val="24"/>
                                      <w:szCs w:val="24"/>
                                    </w:rPr>
                                    <w:t>PROMOSI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21" o:spid="_x0000_s1026" style="width:78pt;height:44.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" fillcolor="white [3201]" strokecolor="black [3213]" strokeweight="2pt">
                      <v:textbox>
                        <w:txbxContent>
                          <w:p w:rsidR="00753039" w:rsidRPr="00753039" w:rsidRDefault="00753039" w:rsidP="00753039">
                            <w:pPr>
                              <w:jc w:val="center"/>
                              <w:rPr>
                                <w:sz w:val="24"/>
                                <w:szCs w:val="24"/>
                              </w:rPr>
                            </w:pPr>
                            <w:r w:rsidRPr="00753039">
                              <w:rPr>
                                <w:sz w:val="24"/>
                                <w:szCs w:val="24"/>
                              </w:rPr>
                              <w:t>PROMOSI</w:t>
                            </w:r>
                          </w:p>
                        </w:txbxContent>
                      </v:textbox>
                      <w10:anchorlock/>
                    </v:roundrect>
                  </w:pict>
                </mc:Fallback>
              </mc:AlternateContent>
            </w:r>
          </w:p>
        </w:tc>
        <w:tc>
          <w:tcPr>
            <w:tcW w:w="1701" w:type="dxa"/>
          </w:tcPr>
          <w:p w:rsidR="00753039" w:rsidRPr="00753039" w:rsidRDefault="00753039" w:rsidP="00D124FE">
            <w:pPr>
              <w:rPr>
                <w:rFonts w:ascii="Times New Roman" w:hAnsi="Times New Roman" w:cs="Times New Roman"/>
                <w:sz w:val="24"/>
                <w:szCs w:val="24"/>
              </w:rPr>
            </w:pPr>
          </w:p>
        </w:tc>
        <w:tc>
          <w:tcPr>
            <w:tcW w:w="2410" w:type="dxa"/>
          </w:tcPr>
          <w:p w:rsidR="00753039" w:rsidRPr="00753039" w:rsidRDefault="00753039" w:rsidP="00D124FE">
            <w:pPr>
              <w:rPr>
                <w:rFonts w:ascii="Times New Roman" w:hAnsi="Times New Roman" w:cs="Times New Roman"/>
                <w:sz w:val="24"/>
                <w:szCs w:val="24"/>
              </w:rPr>
            </w:pPr>
          </w:p>
        </w:tc>
      </w:tr>
      <w:tr w:rsidR="00753039" w:rsidRPr="00753039" w:rsidTr="00D124FE">
        <w:trPr>
          <w:trHeight w:val="767"/>
        </w:trPr>
        <w:tc>
          <w:tcPr>
            <w:tcW w:w="2405" w:type="dxa"/>
          </w:tcPr>
          <w:p w:rsidR="00753039" w:rsidRPr="00753039" w:rsidRDefault="00753039" w:rsidP="00D124FE">
            <w:pPr>
              <w:rPr>
                <w:rFonts w:ascii="Times New Roman" w:hAnsi="Times New Roman" w:cs="Times New Roman"/>
                <w:sz w:val="24"/>
                <w:szCs w:val="24"/>
              </w:rPr>
            </w:pPr>
            <w:r w:rsidRPr="00753039">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6A60F396" wp14:editId="246DABD1">
                      <wp:simplePos x="0" y="0"/>
                      <wp:positionH relativeFrom="page">
                        <wp:posOffset>1094740</wp:posOffset>
                      </wp:positionH>
                      <wp:positionV relativeFrom="page">
                        <wp:posOffset>308610</wp:posOffset>
                      </wp:positionV>
                      <wp:extent cx="1533525" cy="0"/>
                      <wp:effectExtent l="0" t="76200" r="9525" b="95250"/>
                      <wp:wrapNone/>
                      <wp:docPr id="66" name="Straight Arrow Connector 66"/>
                      <wp:cNvGraphicFramePr/>
                      <a:graphic xmlns:a="http://schemas.openxmlformats.org/drawingml/2006/main">
                        <a:graphicData uri="http://schemas.microsoft.com/office/word/2010/wordprocessingShape">
                          <wps:wsp>
                            <wps:cNvCnPr/>
                            <wps:spPr>
                              <a:xfrm>
                                <a:off x="0" y="0"/>
                                <a:ext cx="15335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66" o:spid="_x0000_s1026" type="#_x0000_t32" style="position:absolute;margin-left:86.2pt;margin-top:24.3pt;width:120.75pt;height:0;z-index:25166745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" strokecolor="black [3040]">
                      <v:stroke endarrow="block"/>
                      <w10:wrap anchorx="page" anchory="page"/>
                    </v:shape>
                  </w:pict>
                </mc:Fallback>
              </mc:AlternateContent>
            </w:r>
            <w:r w:rsidRPr="00753039">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E65411A" wp14:editId="2D7F438F">
                      <wp:simplePos x="0" y="0"/>
                      <wp:positionH relativeFrom="page">
                        <wp:posOffset>1098550</wp:posOffset>
                      </wp:positionH>
                      <wp:positionV relativeFrom="page">
                        <wp:posOffset>415925</wp:posOffset>
                      </wp:positionV>
                      <wp:extent cx="1514475" cy="514350"/>
                      <wp:effectExtent l="0" t="38100" r="47625" b="19050"/>
                      <wp:wrapNone/>
                      <wp:docPr id="50" name="Straight Arrow Connector 50"/>
                      <wp:cNvGraphicFramePr/>
                      <a:graphic xmlns:a="http://schemas.openxmlformats.org/drawingml/2006/main">
                        <a:graphicData uri="http://schemas.microsoft.com/office/word/2010/wordprocessingShape">
                          <wps:wsp>
                            <wps:cNvCnPr/>
                            <wps:spPr>
                              <a:xfrm flipV="1">
                                <a:off x="0" y="0"/>
                                <a:ext cx="1514475" cy="514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0" o:spid="_x0000_s1026" type="#_x0000_t32" style="position:absolute;margin-left:86.5pt;margin-top:32.75pt;width:119.25pt;height:40.5pt;flip:y;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" strokecolor="black [3040]">
                      <v:stroke endarrow="block"/>
                      <w10:wrap anchorx="page" anchory="page"/>
                    </v:shape>
                  </w:pict>
                </mc:Fallback>
              </mc:AlternateContent>
            </w:r>
            <w:r w:rsidRPr="00753039">
              <w:rPr>
                <w:rFonts w:ascii="Times New Roman" w:hAnsi="Times New Roman" w:cs="Times New Roman"/>
                <w:noProof/>
                <w:sz w:val="24"/>
                <w:szCs w:val="24"/>
              </w:rPr>
              <mc:AlternateContent>
                <mc:Choice Requires="wps">
                  <w:drawing>
                    <wp:inline distT="0" distB="0" distL="0" distR="0" wp14:anchorId="064F98DF" wp14:editId="36A86746">
                      <wp:extent cx="990600" cy="561975"/>
                      <wp:effectExtent l="0" t="0" r="19050" b="28575"/>
                      <wp:docPr id="23" name="Rounded Rectangle 23"/>
                      <wp:cNvGraphicFramePr/>
                      <a:graphic xmlns:a="http://schemas.openxmlformats.org/drawingml/2006/main">
                        <a:graphicData uri="http://schemas.microsoft.com/office/word/2010/wordprocessingShape">
                          <wps:wsp>
                            <wps:cNvSpPr/>
                            <wps:spPr>
                              <a:xfrm>
                                <a:off x="0" y="0"/>
                                <a:ext cx="990600" cy="5619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53039" w:rsidRPr="00753039" w:rsidRDefault="00753039" w:rsidP="00753039">
                                  <w:pPr>
                                    <w:jc w:val="center"/>
                                    <w:rPr>
                                      <w:sz w:val="24"/>
                                      <w:szCs w:val="24"/>
                                    </w:rPr>
                                  </w:pPr>
                                  <w:r w:rsidRPr="00753039">
                                    <w:rPr>
                                      <w:sz w:val="24"/>
                                      <w:szCs w:val="24"/>
                                    </w:rPr>
                                    <w:t>KUALITAS PELAYANAN</w:t>
                                  </w:r>
                                  <w:r w:rsidRPr="00753039">
                                    <w:rPr>
                                      <w:noProof/>
                                      <w:sz w:val="24"/>
                                      <w:szCs w:val="24"/>
                                    </w:rPr>
                                    <w:drawing>
                                      <wp:inline distT="0" distB="0" distL="0" distR="0" wp14:anchorId="45D1E7CF" wp14:editId="20B6CDC9">
                                        <wp:extent cx="740410" cy="344134"/>
                                        <wp:effectExtent l="0" t="0" r="254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0410" cy="34413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23" o:spid="_x0000_s1027" style="width:78pt;height:44.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" fillcolor="white [3201]" strokecolor="black [3213]" strokeweight="2pt">
                      <v:textbox>
                        <w:txbxContent>
                          <w:p w:rsidR="00753039" w:rsidRPr="00753039" w:rsidRDefault="00753039" w:rsidP="00753039">
                            <w:pPr>
                              <w:jc w:val="center"/>
                              <w:rPr>
                                <w:sz w:val="24"/>
                                <w:szCs w:val="24"/>
                              </w:rPr>
                            </w:pPr>
                            <w:r w:rsidRPr="00753039">
                              <w:rPr>
                                <w:sz w:val="24"/>
                                <w:szCs w:val="24"/>
                              </w:rPr>
                              <w:t>KUALITAS PELAYANAN</w:t>
                            </w:r>
                            <w:r w:rsidRPr="00753039">
                              <w:rPr>
                                <w:noProof/>
                                <w:sz w:val="24"/>
                                <w:szCs w:val="24"/>
                              </w:rPr>
                              <w:drawing>
                                <wp:inline distT="0" distB="0" distL="0" distR="0" wp14:anchorId="45D1E7CF" wp14:editId="20B6CDC9">
                                  <wp:extent cx="740410" cy="344134"/>
                                  <wp:effectExtent l="0" t="0" r="254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0410" cy="344134"/>
                                          </a:xfrm>
                                          <a:prstGeom prst="rect">
                                            <a:avLst/>
                                          </a:prstGeom>
                                          <a:noFill/>
                                          <a:ln>
                                            <a:noFill/>
                                          </a:ln>
                                        </pic:spPr>
                                      </pic:pic>
                                    </a:graphicData>
                                  </a:graphic>
                                </wp:inline>
                              </w:drawing>
                            </w:r>
                          </w:p>
                        </w:txbxContent>
                      </v:textbox>
                      <w10:anchorlock/>
                    </v:roundrect>
                  </w:pict>
                </mc:Fallback>
              </mc:AlternateContent>
            </w:r>
          </w:p>
        </w:tc>
        <w:tc>
          <w:tcPr>
            <w:tcW w:w="1701" w:type="dxa"/>
          </w:tcPr>
          <w:p w:rsidR="00753039" w:rsidRPr="00753039" w:rsidRDefault="00753039" w:rsidP="00D124FE">
            <w:pPr>
              <w:rPr>
                <w:rFonts w:ascii="Times New Roman" w:hAnsi="Times New Roman" w:cs="Times New Roman"/>
                <w:sz w:val="24"/>
                <w:szCs w:val="24"/>
              </w:rPr>
            </w:pPr>
            <w:r w:rsidRPr="00753039">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758EAE1C" wp14:editId="7DBA6586">
                      <wp:simplePos x="0" y="0"/>
                      <wp:positionH relativeFrom="page">
                        <wp:posOffset>-412750</wp:posOffset>
                      </wp:positionH>
                      <wp:positionV relativeFrom="page">
                        <wp:posOffset>-281940</wp:posOffset>
                      </wp:positionV>
                      <wp:extent cx="1504950" cy="504825"/>
                      <wp:effectExtent l="0" t="0" r="95250" b="66675"/>
                      <wp:wrapNone/>
                      <wp:docPr id="48" name="Straight Arrow Connector 48"/>
                      <wp:cNvGraphicFramePr/>
                      <a:graphic xmlns:a="http://schemas.openxmlformats.org/drawingml/2006/main">
                        <a:graphicData uri="http://schemas.microsoft.com/office/word/2010/wordprocessingShape">
                          <wps:wsp>
                            <wps:cNvCnPr/>
                            <wps:spPr>
                              <a:xfrm>
                                <a:off x="0" y="0"/>
                                <a:ext cx="1504950" cy="504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8" o:spid="_x0000_s1026" type="#_x0000_t32" style="position:absolute;margin-left:-32.5pt;margin-top:-22.2pt;width:118.5pt;height:39.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" strokecolor="black [3040]">
                      <v:stroke endarrow="block"/>
                      <w10:wrap anchorx="page" anchory="page"/>
                    </v:shape>
                  </w:pict>
                </mc:Fallback>
              </mc:AlternateContent>
            </w:r>
          </w:p>
        </w:tc>
        <w:tc>
          <w:tcPr>
            <w:tcW w:w="2410" w:type="dxa"/>
          </w:tcPr>
          <w:p w:rsidR="00753039" w:rsidRPr="00753039" w:rsidRDefault="00753039" w:rsidP="00D124FE">
            <w:pPr>
              <w:rPr>
                <w:rFonts w:ascii="Times New Roman" w:hAnsi="Times New Roman" w:cs="Times New Roman"/>
                <w:sz w:val="24"/>
                <w:szCs w:val="24"/>
              </w:rPr>
            </w:pPr>
            <w:r w:rsidRPr="00753039">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72D5C189" wp14:editId="0D6E885A">
                      <wp:simplePos x="0" y="0"/>
                      <wp:positionH relativeFrom="page">
                        <wp:posOffset>62865</wp:posOffset>
                      </wp:positionH>
                      <wp:positionV relativeFrom="page">
                        <wp:posOffset>6350</wp:posOffset>
                      </wp:positionV>
                      <wp:extent cx="990600" cy="561975"/>
                      <wp:effectExtent l="0" t="0" r="19050" b="28575"/>
                      <wp:wrapSquare wrapText="bothSides"/>
                      <wp:docPr id="51" name="Rounded Rectangle 51"/>
                      <wp:cNvGraphicFramePr/>
                      <a:graphic xmlns:a="http://schemas.openxmlformats.org/drawingml/2006/main">
                        <a:graphicData uri="http://schemas.microsoft.com/office/word/2010/wordprocessingShape">
                          <wps:wsp>
                            <wps:cNvSpPr/>
                            <wps:spPr>
                              <a:xfrm>
                                <a:off x="0" y="0"/>
                                <a:ext cx="990600" cy="5619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53039" w:rsidRPr="00753039" w:rsidRDefault="00753039" w:rsidP="00753039">
                                  <w:pPr>
                                    <w:jc w:val="center"/>
                                  </w:pPr>
                                  <w:r w:rsidRPr="00753039">
                                    <w:t>KEPUTUSAN PEMBELIAN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51" o:spid="_x0000_s1028" style="position:absolute;margin-left:4.95pt;margin-top:.5pt;width:78pt;height:44.25pt;z-index:251666432;visibility:visible;mso-wrap-style:square;mso-wrap-distance-left:9pt;mso-wrap-distance-top:0;mso-wrap-distance-right:9pt;mso-wrap-distance-bottom:0;mso-position-horizontal:absolute;mso-position-horizontal-relative:page;mso-position-vertical:absolute;mso-position-vertic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" fillcolor="white [3201]" strokecolor="black [3213]" strokeweight="2pt">
                      <v:textbox>
                        <w:txbxContent>
                          <w:p w:rsidR="00753039" w:rsidRPr="00753039" w:rsidRDefault="00753039" w:rsidP="00753039">
                            <w:pPr>
                              <w:jc w:val="center"/>
                            </w:pPr>
                            <w:r w:rsidRPr="00753039">
                              <w:t>KEPUTUSAN PEMBELIAN</w:t>
                            </w:r>
                          </w:p>
                        </w:txbxContent>
                      </v:textbox>
                      <w10:wrap type="square" anchorx="page" anchory="page"/>
                    </v:roundrect>
                  </w:pict>
                </mc:Fallback>
              </mc:AlternateContent>
            </w:r>
          </w:p>
        </w:tc>
      </w:tr>
      <w:tr w:rsidR="00753039" w:rsidRPr="00753039" w:rsidTr="00D124FE">
        <w:trPr>
          <w:trHeight w:val="283"/>
        </w:trPr>
        <w:tc>
          <w:tcPr>
            <w:tcW w:w="2405" w:type="dxa"/>
          </w:tcPr>
          <w:p w:rsidR="00753039" w:rsidRPr="00753039" w:rsidRDefault="00753039" w:rsidP="00D124FE">
            <w:pPr>
              <w:rPr>
                <w:rFonts w:ascii="Times New Roman" w:hAnsi="Times New Roman" w:cs="Times New Roman"/>
                <w:sz w:val="24"/>
                <w:szCs w:val="24"/>
              </w:rPr>
            </w:pPr>
            <w:r w:rsidRPr="00753039">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471A79B" wp14:editId="7737C703">
                      <wp:simplePos x="0" y="0"/>
                      <wp:positionH relativeFrom="page">
                        <wp:posOffset>73025</wp:posOffset>
                      </wp:positionH>
                      <wp:positionV relativeFrom="page">
                        <wp:posOffset>28575</wp:posOffset>
                      </wp:positionV>
                      <wp:extent cx="990600" cy="561975"/>
                      <wp:effectExtent l="0" t="0" r="19050" b="28575"/>
                      <wp:wrapSquare wrapText="bothSides"/>
                      <wp:docPr id="26" name="Rounded Rectangle 26"/>
                      <wp:cNvGraphicFramePr/>
                      <a:graphic xmlns:a="http://schemas.openxmlformats.org/drawingml/2006/main">
                        <a:graphicData uri="http://schemas.microsoft.com/office/word/2010/wordprocessingShape">
                          <wps:wsp>
                            <wps:cNvSpPr/>
                            <wps:spPr>
                              <a:xfrm>
                                <a:off x="0" y="0"/>
                                <a:ext cx="990600" cy="5619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53039" w:rsidRPr="00753039" w:rsidRDefault="00753039" w:rsidP="00753039">
                                  <w:pPr>
                                    <w:jc w:val="center"/>
                                    <w:rPr>
                                      <w:sz w:val="18"/>
                                      <w:szCs w:val="18"/>
                                    </w:rPr>
                                  </w:pPr>
                                  <w:r w:rsidRPr="00753039">
                                    <w:rPr>
                                      <w:sz w:val="18"/>
                                      <w:szCs w:val="18"/>
                                    </w:rPr>
                                    <w:t>KEMUDAHAN PENGGUNAAN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6" o:spid="_x0000_s1029" style="position:absolute;margin-left:5.75pt;margin-top:2.25pt;width:78pt;height:44.25pt;z-index:251663360;visibility:visible;mso-wrap-style:square;mso-wrap-distance-left:9pt;mso-wrap-distance-top:0;mso-wrap-distance-right:9pt;mso-wrap-distance-bottom:0;mso-position-horizontal:absolute;mso-position-horizontal-relative:page;mso-position-vertical:absolute;mso-position-vertic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" fillcolor="white [3201]" strokecolor="black [3213]" strokeweight="2pt">
                      <v:textbox>
                        <w:txbxContent>
                          <w:p w:rsidR="00753039" w:rsidRPr="00753039" w:rsidRDefault="00753039" w:rsidP="00753039">
                            <w:pPr>
                              <w:jc w:val="center"/>
                              <w:rPr>
                                <w:sz w:val="18"/>
                                <w:szCs w:val="18"/>
                              </w:rPr>
                            </w:pPr>
                            <w:r w:rsidRPr="00753039">
                              <w:rPr>
                                <w:sz w:val="18"/>
                                <w:szCs w:val="18"/>
                              </w:rPr>
                              <w:t>KEMUDAHAN PENGGUNAAN</w:t>
                            </w:r>
                          </w:p>
                        </w:txbxContent>
                      </v:textbox>
                      <w10:wrap type="square" anchorx="page" anchory="page"/>
                    </v:roundrect>
                  </w:pict>
                </mc:Fallback>
              </mc:AlternateContent>
            </w:r>
          </w:p>
          <w:p w:rsidR="00753039" w:rsidRPr="00753039" w:rsidRDefault="00753039" w:rsidP="00D124FE">
            <w:pPr>
              <w:rPr>
                <w:rFonts w:ascii="Times New Roman" w:hAnsi="Times New Roman" w:cs="Times New Roman"/>
                <w:sz w:val="24"/>
                <w:szCs w:val="24"/>
              </w:rPr>
            </w:pPr>
          </w:p>
          <w:p w:rsidR="00753039" w:rsidRPr="00753039" w:rsidRDefault="00753039" w:rsidP="00D124FE">
            <w:pPr>
              <w:rPr>
                <w:rFonts w:ascii="Times New Roman" w:hAnsi="Times New Roman" w:cs="Times New Roman"/>
                <w:sz w:val="24"/>
                <w:szCs w:val="24"/>
              </w:rPr>
            </w:pPr>
          </w:p>
          <w:p w:rsidR="00753039" w:rsidRPr="00753039" w:rsidRDefault="00753039" w:rsidP="00D124FE">
            <w:pPr>
              <w:rPr>
                <w:rFonts w:ascii="Times New Roman" w:hAnsi="Times New Roman" w:cs="Times New Roman"/>
                <w:sz w:val="24"/>
                <w:szCs w:val="24"/>
              </w:rPr>
            </w:pPr>
          </w:p>
        </w:tc>
        <w:tc>
          <w:tcPr>
            <w:tcW w:w="1701" w:type="dxa"/>
          </w:tcPr>
          <w:p w:rsidR="00753039" w:rsidRPr="00753039" w:rsidRDefault="00753039" w:rsidP="00D124FE">
            <w:pPr>
              <w:rPr>
                <w:rFonts w:ascii="Times New Roman" w:hAnsi="Times New Roman" w:cs="Times New Roman"/>
                <w:sz w:val="24"/>
                <w:szCs w:val="24"/>
              </w:rPr>
            </w:pPr>
          </w:p>
        </w:tc>
        <w:tc>
          <w:tcPr>
            <w:tcW w:w="2410" w:type="dxa"/>
          </w:tcPr>
          <w:p w:rsidR="00753039" w:rsidRPr="00753039" w:rsidRDefault="00753039" w:rsidP="00D124FE">
            <w:pPr>
              <w:rPr>
                <w:rFonts w:ascii="Times New Roman" w:hAnsi="Times New Roman" w:cs="Times New Roman"/>
                <w:sz w:val="24"/>
                <w:szCs w:val="24"/>
              </w:rPr>
            </w:pPr>
          </w:p>
        </w:tc>
      </w:tr>
    </w:tbl>
    <w:p w:rsidR="00753039" w:rsidRPr="00753039" w:rsidRDefault="00753039" w:rsidP="00753039">
      <w:pPr>
        <w:spacing w:before="240" w:after="0" w:line="240" w:lineRule="auto"/>
        <w:jc w:val="both"/>
        <w:rPr>
          <w:rFonts w:ascii="Times New Roman" w:hAnsi="Times New Roman" w:cs="Times New Roman"/>
          <w:sz w:val="24"/>
          <w:szCs w:val="24"/>
          <w:lang w:val="id-ID"/>
        </w:rPr>
      </w:pPr>
    </w:p>
    <w:p w:rsidR="00753039" w:rsidRPr="00753039" w:rsidRDefault="00753039" w:rsidP="00E43F5C">
      <w:pPr>
        <w:pStyle w:val="ListParagraph"/>
        <w:spacing w:line="240" w:lineRule="auto"/>
        <w:rPr>
          <w:rFonts w:ascii="Times New Roman" w:hAnsi="Times New Roman" w:cs="Times New Roman"/>
          <w:b/>
          <w:sz w:val="24"/>
          <w:szCs w:val="24"/>
          <w:lang w:val="id-ID"/>
        </w:rPr>
      </w:pPr>
    </w:p>
    <w:p w:rsidR="00753039" w:rsidRPr="00753039" w:rsidRDefault="00753039" w:rsidP="00753039">
      <w:pPr>
        <w:rPr>
          <w:rFonts w:ascii="Times New Roman" w:hAnsi="Times New Roman" w:cs="Times New Roman"/>
          <w:lang w:val="id-ID"/>
        </w:rPr>
      </w:pPr>
    </w:p>
    <w:p w:rsidR="00753039" w:rsidRPr="00753039" w:rsidRDefault="00753039" w:rsidP="00753039">
      <w:pPr>
        <w:rPr>
          <w:rFonts w:ascii="Times New Roman" w:hAnsi="Times New Roman" w:cs="Times New Roman"/>
          <w:lang w:val="id-ID"/>
        </w:rPr>
      </w:pPr>
    </w:p>
    <w:p w:rsidR="00753039" w:rsidRPr="00753039" w:rsidRDefault="00753039" w:rsidP="00753039">
      <w:pPr>
        <w:rPr>
          <w:rFonts w:ascii="Times New Roman" w:hAnsi="Times New Roman" w:cs="Times New Roman"/>
          <w:lang w:val="id-ID"/>
        </w:rPr>
      </w:pPr>
    </w:p>
    <w:p w:rsidR="00753039" w:rsidRPr="00753039" w:rsidRDefault="00753039" w:rsidP="00753039">
      <w:pPr>
        <w:rPr>
          <w:rFonts w:ascii="Times New Roman" w:hAnsi="Times New Roman" w:cs="Times New Roman"/>
          <w:lang w:val="id-ID"/>
        </w:rPr>
      </w:pPr>
    </w:p>
    <w:p w:rsidR="00753039" w:rsidRPr="00E9602F" w:rsidRDefault="00753039" w:rsidP="00753039">
      <w:pPr>
        <w:rPr>
          <w:rFonts w:ascii="Times New Roman" w:hAnsi="Times New Roman" w:cs="Times New Roman"/>
          <w:sz w:val="24"/>
          <w:szCs w:val="24"/>
          <w:lang w:val="id-ID"/>
        </w:rPr>
      </w:pPr>
    </w:p>
    <w:p w:rsidR="00F217F5" w:rsidRPr="00E9602F" w:rsidRDefault="00753039" w:rsidP="00F217F5">
      <w:pPr>
        <w:pStyle w:val="ListParagraph"/>
        <w:numPr>
          <w:ilvl w:val="0"/>
          <w:numId w:val="11"/>
        </w:numPr>
        <w:rPr>
          <w:rFonts w:ascii="Times New Roman" w:hAnsi="Times New Roman" w:cs="Times New Roman"/>
          <w:b/>
          <w:sz w:val="24"/>
          <w:szCs w:val="24"/>
          <w:lang w:val="id-ID"/>
        </w:rPr>
      </w:pPr>
      <w:r w:rsidRPr="00E9602F">
        <w:rPr>
          <w:rFonts w:ascii="Times New Roman" w:hAnsi="Times New Roman" w:cs="Times New Roman"/>
          <w:b/>
          <w:sz w:val="24"/>
          <w:szCs w:val="24"/>
          <w:lang w:val="id-ID"/>
        </w:rPr>
        <w:t>Metode Penelitian</w:t>
      </w:r>
    </w:p>
    <w:p w:rsidR="00F217F5" w:rsidRPr="00E9602F" w:rsidRDefault="0037150F" w:rsidP="00F217F5">
      <w:pPr>
        <w:pStyle w:val="ListParagraph"/>
        <w:ind w:left="567"/>
        <w:rPr>
          <w:rFonts w:ascii="Times New Roman" w:hAnsi="Times New Roman" w:cs="Times New Roman"/>
          <w:b/>
          <w:bCs/>
          <w:sz w:val="24"/>
          <w:szCs w:val="24"/>
          <w:lang w:val="id-ID"/>
        </w:rPr>
      </w:pPr>
      <w:r w:rsidRPr="00E9602F">
        <w:rPr>
          <w:rFonts w:ascii="Times New Roman" w:hAnsi="Times New Roman" w:cs="Times New Roman"/>
          <w:b/>
          <w:bCs/>
          <w:sz w:val="24"/>
          <w:szCs w:val="24"/>
        </w:rPr>
        <w:t>Jenis Penelitian</w:t>
      </w:r>
    </w:p>
    <w:p w:rsidR="0037150F" w:rsidRPr="00E9602F" w:rsidRDefault="0037150F" w:rsidP="00F217F5">
      <w:pPr>
        <w:pStyle w:val="ListParagraph"/>
        <w:ind w:firstLine="720"/>
        <w:rPr>
          <w:rFonts w:ascii="Times New Roman" w:hAnsi="Times New Roman" w:cs="Times New Roman"/>
          <w:b/>
          <w:bCs/>
          <w:sz w:val="24"/>
          <w:szCs w:val="24"/>
          <w:lang w:val="id-ID"/>
        </w:rPr>
      </w:pPr>
      <w:r w:rsidRPr="00E9602F">
        <w:rPr>
          <w:rFonts w:ascii="Times New Roman" w:hAnsi="Times New Roman" w:cs="Times New Roman"/>
          <w:sz w:val="24"/>
          <w:szCs w:val="24"/>
        </w:rPr>
        <w:t xml:space="preserve">Metode penlitian yang </w:t>
      </w:r>
      <w:proofErr w:type="gramStart"/>
      <w:r w:rsidRPr="00E9602F">
        <w:rPr>
          <w:rFonts w:ascii="Times New Roman" w:hAnsi="Times New Roman" w:cs="Times New Roman"/>
          <w:sz w:val="24"/>
          <w:szCs w:val="24"/>
        </w:rPr>
        <w:t>akan</w:t>
      </w:r>
      <w:proofErr w:type="gramEnd"/>
      <w:r w:rsidRPr="00E9602F">
        <w:rPr>
          <w:rFonts w:ascii="Times New Roman" w:hAnsi="Times New Roman" w:cs="Times New Roman"/>
          <w:sz w:val="24"/>
          <w:szCs w:val="24"/>
        </w:rPr>
        <w:t xml:space="preserve"> digunakan dalam penelitian ini adalah dengan menggunakan metode kuantitatif, yang mana akan menguji hipotesis secara statistik. Menurut Sugiyono (2019) metode kuantitatif adalah metode yang digunakan untuk meneliti populasi atau suatu sampel, menggunakan pengumpulan data sebagai dasar penelitiannya yang </w:t>
      </w:r>
      <w:proofErr w:type="gramStart"/>
      <w:r w:rsidRPr="00E9602F">
        <w:rPr>
          <w:rFonts w:ascii="Times New Roman" w:hAnsi="Times New Roman" w:cs="Times New Roman"/>
          <w:sz w:val="24"/>
          <w:szCs w:val="24"/>
        </w:rPr>
        <w:t>akan</w:t>
      </w:r>
      <w:proofErr w:type="gramEnd"/>
      <w:r w:rsidRPr="00E9602F">
        <w:rPr>
          <w:rFonts w:ascii="Times New Roman" w:hAnsi="Times New Roman" w:cs="Times New Roman"/>
          <w:sz w:val="24"/>
          <w:szCs w:val="24"/>
        </w:rPr>
        <w:t xml:space="preserve"> di analisis secara statistik utntuk pengujian hipotesis yang sebelumnya sudah ditentukan. </w:t>
      </w:r>
    </w:p>
    <w:p w:rsidR="00F217F5" w:rsidRPr="00E9602F" w:rsidRDefault="0037150F" w:rsidP="00F217F5">
      <w:pPr>
        <w:spacing w:after="0" w:line="240" w:lineRule="auto"/>
        <w:ind w:firstLine="567"/>
        <w:jc w:val="both"/>
        <w:rPr>
          <w:rFonts w:ascii="Times New Roman" w:hAnsi="Times New Roman" w:cs="Times New Roman"/>
          <w:sz w:val="24"/>
          <w:szCs w:val="24"/>
          <w:lang w:val="id-ID"/>
        </w:rPr>
      </w:pPr>
      <w:r w:rsidRPr="00E9602F">
        <w:rPr>
          <w:rFonts w:ascii="Times New Roman" w:hAnsi="Times New Roman" w:cs="Times New Roman"/>
          <w:b/>
          <w:bCs/>
          <w:sz w:val="24"/>
          <w:szCs w:val="24"/>
        </w:rPr>
        <w:t>Populasi</w:t>
      </w:r>
    </w:p>
    <w:p w:rsidR="0037150F" w:rsidRPr="00E9602F" w:rsidRDefault="0037150F" w:rsidP="00F217F5">
      <w:pPr>
        <w:spacing w:after="0" w:line="240" w:lineRule="auto"/>
        <w:ind w:left="567" w:firstLine="720"/>
        <w:jc w:val="both"/>
        <w:rPr>
          <w:rFonts w:ascii="Times New Roman" w:hAnsi="Times New Roman" w:cs="Times New Roman"/>
          <w:sz w:val="24"/>
          <w:szCs w:val="24"/>
          <w:lang w:val="id-ID"/>
        </w:rPr>
      </w:pPr>
      <w:proofErr w:type="gramStart"/>
      <w:r w:rsidRPr="00E9602F">
        <w:rPr>
          <w:rFonts w:ascii="Times New Roman" w:hAnsi="Times New Roman" w:cs="Times New Roman"/>
          <w:sz w:val="24"/>
          <w:szCs w:val="24"/>
        </w:rPr>
        <w:t>Populasi secara umum terdiri dari objek atau subjek yang mempunyai kuantitas dan karakteristik tertentu yang sebelumnya telah ditetapkan oleh peneliti untuk dipelajari dan dilakukannya penelitian untuk mendapatkan sebuah kesimpulan dalam Sugiyono (2019).</w:t>
      </w:r>
      <w:proofErr w:type="gramEnd"/>
    </w:p>
    <w:p w:rsidR="00F217F5" w:rsidRPr="00E9602F" w:rsidRDefault="0037150F" w:rsidP="00F217F5">
      <w:pPr>
        <w:spacing w:before="240" w:after="0" w:line="240" w:lineRule="auto"/>
        <w:ind w:firstLine="567"/>
        <w:jc w:val="both"/>
        <w:rPr>
          <w:rFonts w:ascii="Times New Roman" w:hAnsi="Times New Roman" w:cs="Times New Roman"/>
          <w:b/>
          <w:bCs/>
          <w:sz w:val="24"/>
          <w:szCs w:val="24"/>
          <w:lang w:val="id-ID"/>
        </w:rPr>
      </w:pPr>
      <w:r w:rsidRPr="00E9602F">
        <w:rPr>
          <w:rFonts w:ascii="Times New Roman" w:hAnsi="Times New Roman" w:cs="Times New Roman"/>
          <w:b/>
          <w:bCs/>
          <w:sz w:val="24"/>
          <w:szCs w:val="24"/>
        </w:rPr>
        <w:t>Sampel</w:t>
      </w:r>
    </w:p>
    <w:p w:rsidR="0037150F" w:rsidRPr="00E9602F" w:rsidRDefault="0037150F" w:rsidP="00F217F5">
      <w:pPr>
        <w:spacing w:after="0" w:line="240" w:lineRule="auto"/>
        <w:ind w:left="567" w:firstLine="720"/>
        <w:jc w:val="both"/>
        <w:rPr>
          <w:rFonts w:ascii="Times New Roman" w:hAnsi="Times New Roman" w:cs="Times New Roman"/>
          <w:b/>
          <w:bCs/>
          <w:sz w:val="24"/>
          <w:szCs w:val="24"/>
          <w:lang w:val="id-ID"/>
        </w:rPr>
      </w:pPr>
      <w:r w:rsidRPr="00E9602F">
        <w:rPr>
          <w:rFonts w:ascii="Times New Roman" w:hAnsi="Times New Roman" w:cs="Times New Roman"/>
          <w:sz w:val="24"/>
          <w:szCs w:val="24"/>
        </w:rPr>
        <w:t>Menurut Sugiyono (2019), sampel adalah bagian yang dimiliki populasi terdiri dari jumlah dan karakteristik tertentu di dalamnya. Berdasarkan penelitian yang telah dilakukan oleh Hair et al (2010) penentuan jumlah sampel yang representative yaitu tergantung jumlah indikator dikali 5 sampai 10, maka dalam penelitian ini dirujuk dari penelitian Nurtantiono dkk (2021) untuk memudahkan perhitungan sampel, digunakan nilai rata-rata dari range 5 sampai 10 yang mana dirumuskan sebagai berikut :</w:t>
      </w:r>
    </w:p>
    <w:p w:rsidR="0037150F" w:rsidRPr="00E9602F" w:rsidRDefault="0037150F" w:rsidP="00F217F5">
      <w:pPr>
        <w:spacing w:before="240" w:after="0" w:line="240" w:lineRule="auto"/>
        <w:ind w:firstLine="567"/>
        <w:jc w:val="both"/>
        <w:rPr>
          <w:rFonts w:ascii="Times New Roman" w:hAnsi="Times New Roman" w:cs="Times New Roman"/>
          <w:sz w:val="24"/>
          <w:szCs w:val="24"/>
        </w:rPr>
      </w:pPr>
      <w:r w:rsidRPr="00E9602F">
        <w:rPr>
          <w:rFonts w:ascii="Times New Roman" w:hAnsi="Times New Roman" w:cs="Times New Roman"/>
          <w:sz w:val="24"/>
          <w:szCs w:val="24"/>
        </w:rPr>
        <w:t xml:space="preserve">Sampel = Jumlah Indikator x (5+10)/2 </w:t>
      </w:r>
    </w:p>
    <w:p w:rsidR="0037150F" w:rsidRPr="00E9602F" w:rsidRDefault="0037150F" w:rsidP="0037150F">
      <w:pPr>
        <w:spacing w:after="0" w:line="240" w:lineRule="auto"/>
        <w:jc w:val="both"/>
        <w:rPr>
          <w:rFonts w:ascii="Times New Roman" w:hAnsi="Times New Roman" w:cs="Times New Roman"/>
          <w:sz w:val="24"/>
          <w:szCs w:val="24"/>
        </w:rPr>
      </w:pPr>
      <w:r w:rsidRPr="00E9602F">
        <w:rPr>
          <w:rFonts w:ascii="Times New Roman" w:hAnsi="Times New Roman" w:cs="Times New Roman"/>
          <w:sz w:val="24"/>
          <w:szCs w:val="24"/>
        </w:rPr>
        <w:tab/>
        <w:t>= 16 x (15/2)</w:t>
      </w:r>
    </w:p>
    <w:p w:rsidR="0037150F" w:rsidRPr="00E9602F" w:rsidRDefault="0037150F" w:rsidP="0037150F">
      <w:pPr>
        <w:spacing w:after="0" w:line="240" w:lineRule="auto"/>
        <w:jc w:val="both"/>
        <w:rPr>
          <w:rFonts w:ascii="Times New Roman" w:hAnsi="Times New Roman" w:cs="Times New Roman"/>
          <w:sz w:val="24"/>
          <w:szCs w:val="24"/>
        </w:rPr>
      </w:pPr>
      <w:r w:rsidRPr="00E9602F">
        <w:rPr>
          <w:rFonts w:ascii="Times New Roman" w:hAnsi="Times New Roman" w:cs="Times New Roman"/>
          <w:sz w:val="24"/>
          <w:szCs w:val="24"/>
        </w:rPr>
        <w:tab/>
        <w:t>= 16 x 7</w:t>
      </w:r>
      <w:proofErr w:type="gramStart"/>
      <w:r w:rsidRPr="00E9602F">
        <w:rPr>
          <w:rFonts w:ascii="Times New Roman" w:hAnsi="Times New Roman" w:cs="Times New Roman"/>
          <w:sz w:val="24"/>
          <w:szCs w:val="24"/>
        </w:rPr>
        <w:t>,5</w:t>
      </w:r>
      <w:proofErr w:type="gramEnd"/>
    </w:p>
    <w:p w:rsidR="0037150F" w:rsidRPr="00E9602F" w:rsidRDefault="0037150F" w:rsidP="0037150F">
      <w:pPr>
        <w:spacing w:after="0" w:line="240" w:lineRule="auto"/>
        <w:jc w:val="both"/>
        <w:rPr>
          <w:rFonts w:ascii="Times New Roman" w:hAnsi="Times New Roman" w:cs="Times New Roman"/>
          <w:sz w:val="24"/>
          <w:szCs w:val="24"/>
        </w:rPr>
      </w:pPr>
      <w:r w:rsidRPr="00E9602F">
        <w:rPr>
          <w:rFonts w:ascii="Times New Roman" w:hAnsi="Times New Roman" w:cs="Times New Roman"/>
          <w:sz w:val="24"/>
          <w:szCs w:val="24"/>
        </w:rPr>
        <w:tab/>
        <w:t>= 120</w:t>
      </w:r>
    </w:p>
    <w:p w:rsidR="0037150F" w:rsidRPr="00E9602F" w:rsidRDefault="0037150F" w:rsidP="00F217F5">
      <w:pPr>
        <w:spacing w:before="240" w:after="0" w:line="240" w:lineRule="auto"/>
        <w:ind w:left="567"/>
        <w:jc w:val="both"/>
        <w:rPr>
          <w:rFonts w:ascii="Times New Roman" w:hAnsi="Times New Roman" w:cs="Times New Roman"/>
          <w:sz w:val="24"/>
          <w:szCs w:val="24"/>
        </w:rPr>
      </w:pPr>
      <w:proofErr w:type="gramStart"/>
      <w:r w:rsidRPr="00E9602F">
        <w:rPr>
          <w:rFonts w:ascii="Times New Roman" w:hAnsi="Times New Roman" w:cs="Times New Roman"/>
          <w:sz w:val="24"/>
          <w:szCs w:val="24"/>
        </w:rPr>
        <w:t>Dari perhitungan sampel diatas diartikan sampel sebesar 120 sampel.</w:t>
      </w:r>
      <w:proofErr w:type="gramEnd"/>
      <w:r w:rsidRPr="00E9602F">
        <w:rPr>
          <w:rFonts w:ascii="Times New Roman" w:hAnsi="Times New Roman" w:cs="Times New Roman"/>
          <w:sz w:val="24"/>
          <w:szCs w:val="24"/>
        </w:rPr>
        <w:t xml:space="preserve"> Teknik pengambilan sampel dalam penelitian ini adalah menggunakan purpose sampling dengan kriteria sebagai </w:t>
      </w:r>
      <w:proofErr w:type="gramStart"/>
      <w:r w:rsidRPr="00E9602F">
        <w:rPr>
          <w:rFonts w:ascii="Times New Roman" w:hAnsi="Times New Roman" w:cs="Times New Roman"/>
          <w:sz w:val="24"/>
          <w:szCs w:val="24"/>
        </w:rPr>
        <w:t>berikut :</w:t>
      </w:r>
      <w:proofErr w:type="gramEnd"/>
      <w:r w:rsidRPr="00E9602F">
        <w:rPr>
          <w:rFonts w:ascii="Times New Roman" w:hAnsi="Times New Roman" w:cs="Times New Roman"/>
          <w:sz w:val="24"/>
          <w:szCs w:val="24"/>
        </w:rPr>
        <w:t xml:space="preserve"> (1) Dengan batas usia 17 – 60 tahun. (2) Tinggal di Kota Solo. (3) Sudah pernah memakai layanan Go-Food. </w:t>
      </w:r>
      <w:proofErr w:type="gramStart"/>
      <w:r w:rsidRPr="00E9602F">
        <w:rPr>
          <w:rFonts w:ascii="Times New Roman" w:hAnsi="Times New Roman" w:cs="Times New Roman"/>
          <w:sz w:val="24"/>
          <w:szCs w:val="24"/>
        </w:rPr>
        <w:t>Pernyataan-penyataan dalam kuesioner ini dibuat menggunakan skala linkert.</w:t>
      </w:r>
      <w:proofErr w:type="gramEnd"/>
      <w:r w:rsidRPr="00E9602F">
        <w:rPr>
          <w:rFonts w:ascii="Times New Roman" w:hAnsi="Times New Roman" w:cs="Times New Roman"/>
          <w:sz w:val="24"/>
          <w:szCs w:val="24"/>
        </w:rPr>
        <w:t xml:space="preserve"> </w:t>
      </w:r>
    </w:p>
    <w:p w:rsidR="00F217F5" w:rsidRPr="00E9602F" w:rsidRDefault="0037150F" w:rsidP="00F217F5">
      <w:pPr>
        <w:spacing w:before="240" w:after="0" w:line="240" w:lineRule="auto"/>
        <w:ind w:firstLine="567"/>
        <w:jc w:val="both"/>
        <w:rPr>
          <w:rFonts w:ascii="Times New Roman" w:hAnsi="Times New Roman" w:cs="Times New Roman"/>
          <w:b/>
          <w:bCs/>
          <w:sz w:val="24"/>
          <w:szCs w:val="24"/>
          <w:lang w:val="id-ID"/>
        </w:rPr>
      </w:pPr>
      <w:r w:rsidRPr="00E9602F">
        <w:rPr>
          <w:rFonts w:ascii="Times New Roman" w:hAnsi="Times New Roman" w:cs="Times New Roman"/>
          <w:b/>
          <w:bCs/>
          <w:sz w:val="24"/>
          <w:szCs w:val="24"/>
        </w:rPr>
        <w:lastRenderedPageBreak/>
        <w:t>Teknik Analisis Data</w:t>
      </w:r>
    </w:p>
    <w:p w:rsidR="0037150F" w:rsidRPr="00E9602F" w:rsidRDefault="0037150F" w:rsidP="00F217F5">
      <w:pPr>
        <w:spacing w:after="0" w:line="240" w:lineRule="auto"/>
        <w:ind w:left="567"/>
        <w:jc w:val="both"/>
        <w:rPr>
          <w:rFonts w:ascii="Times New Roman" w:hAnsi="Times New Roman" w:cs="Times New Roman"/>
          <w:b/>
          <w:bCs/>
          <w:sz w:val="24"/>
          <w:szCs w:val="24"/>
        </w:rPr>
      </w:pPr>
      <w:r w:rsidRPr="00E9602F">
        <w:rPr>
          <w:rFonts w:ascii="Times New Roman" w:hAnsi="Times New Roman" w:cs="Times New Roman"/>
          <w:sz w:val="24"/>
          <w:szCs w:val="24"/>
        </w:rPr>
        <w:t xml:space="preserve">Teknik analisis data yang digunakan dalam penelitian ini yaitu dengan pengujian instrumen yang </w:t>
      </w:r>
      <w:proofErr w:type="gramStart"/>
      <w:r w:rsidRPr="00E9602F">
        <w:rPr>
          <w:rFonts w:ascii="Times New Roman" w:hAnsi="Times New Roman" w:cs="Times New Roman"/>
          <w:sz w:val="24"/>
          <w:szCs w:val="24"/>
        </w:rPr>
        <w:t>meliputi :</w:t>
      </w:r>
      <w:proofErr w:type="gramEnd"/>
      <w:r w:rsidRPr="00E9602F">
        <w:rPr>
          <w:rFonts w:ascii="Times New Roman" w:hAnsi="Times New Roman" w:cs="Times New Roman"/>
          <w:sz w:val="24"/>
          <w:szCs w:val="24"/>
        </w:rPr>
        <w:t xml:space="preserve"> (a) Penguji Validitas. (b) Penguji Reliabilitas. Dan menggunakan uji asumsi klasik yang </w:t>
      </w:r>
      <w:proofErr w:type="gramStart"/>
      <w:r w:rsidRPr="00E9602F">
        <w:rPr>
          <w:rFonts w:ascii="Times New Roman" w:hAnsi="Times New Roman" w:cs="Times New Roman"/>
          <w:sz w:val="24"/>
          <w:szCs w:val="24"/>
        </w:rPr>
        <w:t>meliptui :</w:t>
      </w:r>
      <w:proofErr w:type="gramEnd"/>
      <w:r w:rsidRPr="00E9602F">
        <w:rPr>
          <w:rFonts w:ascii="Times New Roman" w:hAnsi="Times New Roman" w:cs="Times New Roman"/>
          <w:sz w:val="24"/>
          <w:szCs w:val="24"/>
        </w:rPr>
        <w:t xml:space="preserve"> (a) Penguji Normalitas. (b) Penguji Multikolinearitas. (c) Penguji Heteroskedastisitas. Dan yang terakhir menggunakan uji Analisis Regresi Linier Berganda dengan </w:t>
      </w:r>
      <w:proofErr w:type="gramStart"/>
      <w:r w:rsidRPr="00E9602F">
        <w:rPr>
          <w:rFonts w:ascii="Times New Roman" w:hAnsi="Times New Roman" w:cs="Times New Roman"/>
          <w:sz w:val="24"/>
          <w:szCs w:val="24"/>
        </w:rPr>
        <w:t>meliputi :</w:t>
      </w:r>
      <w:proofErr w:type="gramEnd"/>
      <w:r w:rsidRPr="00E9602F">
        <w:rPr>
          <w:rFonts w:ascii="Times New Roman" w:hAnsi="Times New Roman" w:cs="Times New Roman"/>
          <w:sz w:val="24"/>
          <w:szCs w:val="24"/>
        </w:rPr>
        <w:t xml:space="preserve"> (a) Penguji F. (b) Penguji t. (c) Koefisien Determinasi.</w:t>
      </w:r>
    </w:p>
    <w:p w:rsidR="0037150F" w:rsidRPr="00E9602F" w:rsidRDefault="0037150F" w:rsidP="00F217F5">
      <w:pPr>
        <w:spacing w:before="240" w:after="0" w:line="240" w:lineRule="auto"/>
        <w:ind w:firstLine="567"/>
        <w:rPr>
          <w:rFonts w:ascii="Times New Roman" w:hAnsi="Times New Roman" w:cs="Times New Roman"/>
          <w:b/>
          <w:bCs/>
          <w:sz w:val="24"/>
          <w:szCs w:val="24"/>
        </w:rPr>
      </w:pPr>
      <w:r w:rsidRPr="00E9602F">
        <w:rPr>
          <w:rFonts w:ascii="Times New Roman" w:hAnsi="Times New Roman" w:cs="Times New Roman"/>
          <w:b/>
          <w:bCs/>
          <w:sz w:val="24"/>
          <w:szCs w:val="24"/>
        </w:rPr>
        <w:t>Devinisi Variabel</w:t>
      </w:r>
    </w:p>
    <w:p w:rsidR="0037150F" w:rsidRPr="00E9602F" w:rsidRDefault="0037150F" w:rsidP="0037150F">
      <w:pPr>
        <w:spacing w:after="0" w:line="240" w:lineRule="auto"/>
        <w:jc w:val="center"/>
        <w:rPr>
          <w:rFonts w:ascii="Times New Roman" w:hAnsi="Times New Roman" w:cs="Times New Roman"/>
          <w:b/>
          <w:bCs/>
          <w:sz w:val="24"/>
          <w:szCs w:val="24"/>
        </w:rPr>
      </w:pPr>
      <w:proofErr w:type="gramStart"/>
      <w:r w:rsidRPr="00E9602F">
        <w:rPr>
          <w:rFonts w:ascii="Times New Roman" w:hAnsi="Times New Roman" w:cs="Times New Roman"/>
          <w:b/>
          <w:bCs/>
          <w:sz w:val="24"/>
          <w:szCs w:val="24"/>
        </w:rPr>
        <w:t>Tabel 1.</w:t>
      </w:r>
      <w:proofErr w:type="gramEnd"/>
      <w:r w:rsidRPr="00E9602F">
        <w:rPr>
          <w:rFonts w:ascii="Times New Roman" w:hAnsi="Times New Roman" w:cs="Times New Roman"/>
          <w:b/>
          <w:bCs/>
          <w:sz w:val="24"/>
          <w:szCs w:val="24"/>
        </w:rPr>
        <w:t xml:space="preserve"> Devinisi Variabel</w:t>
      </w:r>
    </w:p>
    <w:tbl>
      <w:tblPr>
        <w:tblStyle w:val="PlainTable2"/>
        <w:tblW w:w="0" w:type="auto"/>
        <w:tblLook w:val="04A0" w:firstRow="1" w:lastRow="0" w:firstColumn="1" w:lastColumn="0" w:noHBand="0" w:noVBand="1"/>
      </w:tblPr>
      <w:tblGrid>
        <w:gridCol w:w="2233"/>
        <w:gridCol w:w="2239"/>
        <w:gridCol w:w="2816"/>
        <w:gridCol w:w="2288"/>
      </w:tblGrid>
      <w:tr w:rsidR="0037150F" w:rsidRPr="00E9602F" w:rsidTr="00D124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3" w:type="dxa"/>
          </w:tcPr>
          <w:p w:rsidR="0037150F" w:rsidRPr="00E9602F" w:rsidRDefault="0037150F" w:rsidP="00D124FE">
            <w:pPr>
              <w:rPr>
                <w:rFonts w:ascii="Times New Roman" w:hAnsi="Times New Roman" w:cs="Times New Roman"/>
                <w:sz w:val="24"/>
                <w:szCs w:val="24"/>
              </w:rPr>
            </w:pPr>
            <w:r w:rsidRPr="00E9602F">
              <w:rPr>
                <w:rFonts w:ascii="Times New Roman" w:hAnsi="Times New Roman" w:cs="Times New Roman"/>
                <w:sz w:val="24"/>
                <w:szCs w:val="24"/>
              </w:rPr>
              <w:t>Variabel</w:t>
            </w:r>
          </w:p>
        </w:tc>
        <w:tc>
          <w:tcPr>
            <w:tcW w:w="2277" w:type="dxa"/>
          </w:tcPr>
          <w:p w:rsidR="0037150F" w:rsidRPr="00E9602F" w:rsidRDefault="0037150F" w:rsidP="00D124F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Definisi Variabel</w:t>
            </w:r>
          </w:p>
        </w:tc>
        <w:tc>
          <w:tcPr>
            <w:tcW w:w="2469" w:type="dxa"/>
          </w:tcPr>
          <w:p w:rsidR="0037150F" w:rsidRPr="00E9602F" w:rsidRDefault="0037150F" w:rsidP="00D124F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Indikator</w:t>
            </w:r>
          </w:p>
        </w:tc>
        <w:tc>
          <w:tcPr>
            <w:tcW w:w="2321" w:type="dxa"/>
          </w:tcPr>
          <w:p w:rsidR="0037150F" w:rsidRPr="00E9602F" w:rsidRDefault="0037150F" w:rsidP="00D124F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Pernyataan</w:t>
            </w:r>
          </w:p>
        </w:tc>
      </w:tr>
      <w:tr w:rsidR="0037150F" w:rsidRPr="00E9602F" w:rsidTr="00D12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3" w:type="dxa"/>
          </w:tcPr>
          <w:p w:rsidR="0037150F" w:rsidRPr="00E9602F" w:rsidRDefault="0037150F" w:rsidP="00D124FE">
            <w:pPr>
              <w:rPr>
                <w:rFonts w:ascii="Times New Roman" w:hAnsi="Times New Roman" w:cs="Times New Roman"/>
                <w:sz w:val="24"/>
                <w:szCs w:val="24"/>
              </w:rPr>
            </w:pPr>
            <w:r w:rsidRPr="00E9602F">
              <w:rPr>
                <w:rFonts w:ascii="Times New Roman" w:hAnsi="Times New Roman" w:cs="Times New Roman"/>
                <w:sz w:val="24"/>
                <w:szCs w:val="24"/>
              </w:rPr>
              <w:t>Promosi (X1)</w:t>
            </w:r>
          </w:p>
        </w:tc>
        <w:tc>
          <w:tcPr>
            <w:tcW w:w="2277" w:type="dxa"/>
          </w:tcPr>
          <w:p w:rsidR="0037150F" w:rsidRPr="00E9602F" w:rsidRDefault="0037150F" w:rsidP="00D124F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Promosi menurut Kotler, Philip dan Amstrong (2014) menjelaskan bahwa kegiatan promosi adalah aktifitas yang befungsi untuk meyakinkan pelanggan dengan memperlihatkan produk atau jasa tersebut sehingga dapat membujuk pelanggan untuk membelinya.</w:t>
            </w:r>
          </w:p>
        </w:tc>
        <w:tc>
          <w:tcPr>
            <w:tcW w:w="2469" w:type="dxa"/>
          </w:tcPr>
          <w:p w:rsidR="0037150F" w:rsidRPr="00E9602F" w:rsidRDefault="0037150F" w:rsidP="00D124FE">
            <w:pPr>
              <w:pStyle w:val="ListParagraph"/>
              <w:numPr>
                <w:ilvl w:val="0"/>
                <w:numId w:val="3"/>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Promosi dengan memberikan diskon</w:t>
            </w:r>
          </w:p>
          <w:p w:rsidR="0037150F" w:rsidRPr="00E9602F" w:rsidRDefault="0037150F" w:rsidP="00D124FE">
            <w:pPr>
              <w:pStyle w:val="ListParagraph"/>
              <w:numPr>
                <w:ilvl w:val="0"/>
                <w:numId w:val="3"/>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Promosi dengan pemberian voucher belanja dalam waktu tertentu</w:t>
            </w:r>
          </w:p>
          <w:p w:rsidR="0037150F" w:rsidRPr="00E9602F" w:rsidRDefault="0037150F" w:rsidP="00D124FE">
            <w:pPr>
              <w:pStyle w:val="ListParagraph"/>
              <w:numPr>
                <w:ilvl w:val="0"/>
                <w:numId w:val="3"/>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Promosi dilakukan dengan menayangkan produk di kalayak umum</w:t>
            </w:r>
          </w:p>
          <w:p w:rsidR="0037150F" w:rsidRPr="00E9602F" w:rsidRDefault="0037150F" w:rsidP="00D124F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321" w:type="dxa"/>
          </w:tcPr>
          <w:p w:rsidR="0037150F" w:rsidRPr="00E9602F" w:rsidRDefault="0037150F" w:rsidP="00D124FE">
            <w:pPr>
              <w:pStyle w:val="ListParagraph"/>
              <w:numPr>
                <w:ilvl w:val="0"/>
                <w:numId w:val="4"/>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Gojek memberikan diskon “pasti ada promo” pada merchant tertentu</w:t>
            </w:r>
          </w:p>
          <w:p w:rsidR="0037150F" w:rsidRPr="00E9602F" w:rsidRDefault="0037150F" w:rsidP="00D124FE">
            <w:pPr>
              <w:pStyle w:val="ListParagraph"/>
              <w:numPr>
                <w:ilvl w:val="0"/>
                <w:numId w:val="4"/>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Gojek memberikan voucher Gofood disetiap akun Gojek dalam jangka waktu tertantu</w:t>
            </w:r>
          </w:p>
          <w:p w:rsidR="0037150F" w:rsidRPr="00E9602F" w:rsidRDefault="0037150F" w:rsidP="00D124FE">
            <w:pPr>
              <w:pStyle w:val="ListParagraph"/>
              <w:numPr>
                <w:ilvl w:val="0"/>
                <w:numId w:val="4"/>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Gojek melakukan promosi penjualan Gofood melalui media sosial dan melalui iklan</w:t>
            </w:r>
          </w:p>
        </w:tc>
      </w:tr>
      <w:tr w:rsidR="0037150F" w:rsidRPr="00E9602F" w:rsidTr="00D124FE">
        <w:tc>
          <w:tcPr>
            <w:cnfStyle w:val="001000000000" w:firstRow="0" w:lastRow="0" w:firstColumn="1" w:lastColumn="0" w:oddVBand="0" w:evenVBand="0" w:oddHBand="0" w:evenHBand="0" w:firstRowFirstColumn="0" w:firstRowLastColumn="0" w:lastRowFirstColumn="0" w:lastRowLastColumn="0"/>
            <w:tcW w:w="2293" w:type="dxa"/>
          </w:tcPr>
          <w:p w:rsidR="0037150F" w:rsidRPr="00E9602F" w:rsidRDefault="0037150F" w:rsidP="00D124FE">
            <w:pPr>
              <w:rPr>
                <w:rFonts w:ascii="Times New Roman" w:hAnsi="Times New Roman" w:cs="Times New Roman"/>
                <w:sz w:val="24"/>
                <w:szCs w:val="24"/>
              </w:rPr>
            </w:pPr>
            <w:r w:rsidRPr="00E9602F">
              <w:rPr>
                <w:rFonts w:ascii="Times New Roman" w:hAnsi="Times New Roman" w:cs="Times New Roman"/>
                <w:sz w:val="24"/>
                <w:szCs w:val="24"/>
              </w:rPr>
              <w:t>Kualitas Pelayanan (X2)</w:t>
            </w:r>
          </w:p>
        </w:tc>
        <w:tc>
          <w:tcPr>
            <w:tcW w:w="2277" w:type="dxa"/>
          </w:tcPr>
          <w:p w:rsidR="0037150F" w:rsidRPr="00E9602F" w:rsidRDefault="0037150F" w:rsidP="00D124F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 xml:space="preserve">Menurut Arianto (2018:83), kualitas pelayanan adalah fokus pada pemenuhan kebutuhan dan </w:t>
            </w:r>
            <w:r w:rsidRPr="00E9602F">
              <w:rPr>
                <w:rFonts w:ascii="Times New Roman" w:hAnsi="Times New Roman" w:cs="Times New Roman"/>
                <w:sz w:val="24"/>
                <w:szCs w:val="24"/>
              </w:rPr>
              <w:lastRenderedPageBreak/>
              <w:t>persyaratan, serta pada ketepatan waktu untuk memenuhi harapan pelanggan. Pelayanan berlaku untuk semua jenis layanan yang disediakan oleh perusahaan saat klien berada di perusahaan.</w:t>
            </w:r>
          </w:p>
        </w:tc>
        <w:tc>
          <w:tcPr>
            <w:tcW w:w="2469" w:type="dxa"/>
          </w:tcPr>
          <w:p w:rsidR="0037150F" w:rsidRPr="00E9602F" w:rsidRDefault="0037150F" w:rsidP="00D124FE">
            <w:pPr>
              <w:pStyle w:val="ListParagraph"/>
              <w:numPr>
                <w:ilvl w:val="0"/>
                <w:numId w:val="5"/>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lastRenderedPageBreak/>
              <w:t>Tangible (bukti fisik)</w:t>
            </w:r>
          </w:p>
          <w:p w:rsidR="0037150F" w:rsidRPr="00E9602F" w:rsidRDefault="0037150F" w:rsidP="00D124FE">
            <w:pPr>
              <w:pStyle w:val="ListParagraph"/>
              <w:numPr>
                <w:ilvl w:val="0"/>
                <w:numId w:val="5"/>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Reliability (keandalan)</w:t>
            </w:r>
          </w:p>
          <w:p w:rsidR="0037150F" w:rsidRPr="00E9602F" w:rsidRDefault="0037150F" w:rsidP="00D124FE">
            <w:pPr>
              <w:pStyle w:val="ListParagraph"/>
              <w:numPr>
                <w:ilvl w:val="0"/>
                <w:numId w:val="5"/>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Responsiveness (daya tanggap)</w:t>
            </w:r>
          </w:p>
          <w:p w:rsidR="0037150F" w:rsidRPr="00E9602F" w:rsidRDefault="0037150F" w:rsidP="00D124FE">
            <w:pPr>
              <w:pStyle w:val="ListParagraph"/>
              <w:numPr>
                <w:ilvl w:val="0"/>
                <w:numId w:val="5"/>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lastRenderedPageBreak/>
              <w:t>Assurance (jaminan)</w:t>
            </w:r>
          </w:p>
          <w:p w:rsidR="0037150F" w:rsidRPr="00E9602F" w:rsidRDefault="0037150F" w:rsidP="00D124FE">
            <w:pPr>
              <w:pStyle w:val="ListParagraph"/>
              <w:numPr>
                <w:ilvl w:val="0"/>
                <w:numId w:val="5"/>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Empathy (empati)</w:t>
            </w:r>
          </w:p>
          <w:p w:rsidR="0037150F" w:rsidRPr="00E9602F" w:rsidRDefault="0037150F" w:rsidP="00D124F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321" w:type="dxa"/>
          </w:tcPr>
          <w:p w:rsidR="0037150F" w:rsidRPr="00E9602F" w:rsidRDefault="0037150F" w:rsidP="00D124FE">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lastRenderedPageBreak/>
              <w:t xml:space="preserve">Saya merasa kualitas layanan yang diberikan Gojek dalam layanan </w:t>
            </w:r>
            <w:r w:rsidRPr="00E9602F">
              <w:rPr>
                <w:rFonts w:ascii="Times New Roman" w:hAnsi="Times New Roman" w:cs="Times New Roman"/>
                <w:sz w:val="24"/>
                <w:szCs w:val="24"/>
              </w:rPr>
              <w:lastRenderedPageBreak/>
              <w:t>Gofood terbukti dalam bentuk pengemasan makanan yang baik</w:t>
            </w:r>
          </w:p>
          <w:p w:rsidR="0037150F" w:rsidRPr="00E9602F" w:rsidRDefault="0037150F" w:rsidP="00D124FE">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Saya merasa merchant Gofood handal dalam memberikan kualitas layanan terbaiknya</w:t>
            </w:r>
          </w:p>
          <w:p w:rsidR="0037150F" w:rsidRPr="00E9602F" w:rsidRDefault="0037150F" w:rsidP="00D124FE">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Saya merasa mendapatkan daya tanggap cepat oleh Merchant Gofood maupun driver Gojek</w:t>
            </w:r>
          </w:p>
          <w:p w:rsidR="0037150F" w:rsidRPr="00E9602F" w:rsidRDefault="0037150F" w:rsidP="00D124FE">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Saya merasa mendapat jaminan kelengkapan pesanan di Gofood</w:t>
            </w:r>
          </w:p>
          <w:p w:rsidR="0037150F" w:rsidRPr="00E9602F" w:rsidRDefault="0037150F" w:rsidP="00D124FE">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Saya merasakan kondisi makanan fresh yang diberikan dari Merchant Gofood</w:t>
            </w:r>
          </w:p>
        </w:tc>
      </w:tr>
      <w:tr w:rsidR="0037150F" w:rsidRPr="00E9602F" w:rsidTr="00D12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3" w:type="dxa"/>
          </w:tcPr>
          <w:p w:rsidR="0037150F" w:rsidRPr="00E9602F" w:rsidRDefault="0037150F" w:rsidP="00D124FE">
            <w:pPr>
              <w:rPr>
                <w:rFonts w:ascii="Times New Roman" w:hAnsi="Times New Roman" w:cs="Times New Roman"/>
                <w:sz w:val="24"/>
                <w:szCs w:val="24"/>
              </w:rPr>
            </w:pPr>
            <w:r w:rsidRPr="00E9602F">
              <w:rPr>
                <w:rFonts w:ascii="Times New Roman" w:hAnsi="Times New Roman" w:cs="Times New Roman"/>
                <w:sz w:val="24"/>
                <w:szCs w:val="24"/>
              </w:rPr>
              <w:lastRenderedPageBreak/>
              <w:t>Kemudahan Penggunaan (X3)</w:t>
            </w:r>
          </w:p>
        </w:tc>
        <w:tc>
          <w:tcPr>
            <w:tcW w:w="2277" w:type="dxa"/>
          </w:tcPr>
          <w:p w:rsidR="0037150F" w:rsidRPr="00E9602F" w:rsidRDefault="0037150F" w:rsidP="00D124F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Menurut Davis (2019:30) Kemudahan penggunaan merupakan tingkat ekspektasi pengguna terhadap usaha yang harus dikeluarkan untuk menggunakan sebuah sistem</w:t>
            </w:r>
          </w:p>
        </w:tc>
        <w:tc>
          <w:tcPr>
            <w:tcW w:w="2469" w:type="dxa"/>
          </w:tcPr>
          <w:p w:rsidR="0037150F" w:rsidRPr="00E9602F" w:rsidRDefault="0037150F" w:rsidP="00D124FE">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Mudah dipelajari (easy to learn)</w:t>
            </w:r>
          </w:p>
          <w:p w:rsidR="0037150F" w:rsidRPr="00E9602F" w:rsidRDefault="0037150F" w:rsidP="00D124FE">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Fleksibel (flexible)</w:t>
            </w:r>
          </w:p>
          <w:p w:rsidR="0037150F" w:rsidRPr="00E9602F" w:rsidRDefault="0037150F" w:rsidP="00D124FE">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Mudah digunakan (easy to use)</w:t>
            </w:r>
          </w:p>
          <w:p w:rsidR="0037150F" w:rsidRPr="00E9602F" w:rsidRDefault="0037150F" w:rsidP="00F217F5">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 xml:space="preserve">Jelas dan dapat dipahami (clear and </w:t>
            </w:r>
            <w:r w:rsidR="00F217F5" w:rsidRPr="00E9602F">
              <w:rPr>
                <w:rFonts w:ascii="Times New Roman" w:hAnsi="Times New Roman" w:cs="Times New Roman"/>
                <w:sz w:val="24"/>
                <w:szCs w:val="24"/>
              </w:rPr>
              <w:t>understand</w:t>
            </w:r>
            <w:r w:rsidRPr="00E9602F">
              <w:rPr>
                <w:rFonts w:ascii="Times New Roman" w:hAnsi="Times New Roman" w:cs="Times New Roman"/>
                <w:sz w:val="24"/>
                <w:szCs w:val="24"/>
              </w:rPr>
              <w:t>ble)</w:t>
            </w:r>
          </w:p>
        </w:tc>
        <w:tc>
          <w:tcPr>
            <w:tcW w:w="2321" w:type="dxa"/>
          </w:tcPr>
          <w:p w:rsidR="0037150F" w:rsidRPr="00E9602F" w:rsidRDefault="0037150F" w:rsidP="00D124FE">
            <w:pPr>
              <w:pStyle w:val="ListParagraph"/>
              <w:numPr>
                <w:ilvl w:val="0"/>
                <w:numId w:val="8"/>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Saya merasa tampilan layanan GoFood pada aplikasi Gojek mudah dipelajari oleh siapa saja</w:t>
            </w:r>
          </w:p>
          <w:p w:rsidR="0037150F" w:rsidRPr="00E9602F" w:rsidRDefault="0037150F" w:rsidP="00D124FE">
            <w:pPr>
              <w:pStyle w:val="ListParagraph"/>
              <w:numPr>
                <w:ilvl w:val="0"/>
                <w:numId w:val="8"/>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 xml:space="preserve">Saya merasa </w:t>
            </w:r>
            <w:r w:rsidRPr="00E9602F">
              <w:rPr>
                <w:rFonts w:ascii="Times New Roman" w:hAnsi="Times New Roman" w:cs="Times New Roman"/>
                <w:sz w:val="24"/>
                <w:szCs w:val="24"/>
              </w:rPr>
              <w:lastRenderedPageBreak/>
              <w:t>tampilan layanan Gofood pada aplikasi Gojek fleksibel tidak berbelit, dan simpel</w:t>
            </w:r>
          </w:p>
          <w:p w:rsidR="0037150F" w:rsidRPr="00E9602F" w:rsidRDefault="0037150F" w:rsidP="00D124FE">
            <w:pPr>
              <w:pStyle w:val="ListParagraph"/>
              <w:numPr>
                <w:ilvl w:val="0"/>
                <w:numId w:val="8"/>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Saya merasa layanan Gofood pada aplikasi Gojek mudah digunakan kapan dan oleh siapa saja</w:t>
            </w:r>
          </w:p>
          <w:p w:rsidR="00F217F5" w:rsidRPr="00E9602F" w:rsidRDefault="0037150F" w:rsidP="00E9602F">
            <w:pPr>
              <w:pStyle w:val="ListParagraph"/>
              <w:numPr>
                <w:ilvl w:val="0"/>
                <w:numId w:val="8"/>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Saya merasa tampilan layanan Gofood pada aplikasi Gojek jelas dan mudah dimengerti</w:t>
            </w:r>
          </w:p>
        </w:tc>
      </w:tr>
      <w:tr w:rsidR="0037150F" w:rsidRPr="00E9602F" w:rsidTr="00D124FE">
        <w:tc>
          <w:tcPr>
            <w:cnfStyle w:val="001000000000" w:firstRow="0" w:lastRow="0" w:firstColumn="1" w:lastColumn="0" w:oddVBand="0" w:evenVBand="0" w:oddHBand="0" w:evenHBand="0" w:firstRowFirstColumn="0" w:firstRowLastColumn="0" w:lastRowFirstColumn="0" w:lastRowLastColumn="0"/>
            <w:tcW w:w="2293" w:type="dxa"/>
          </w:tcPr>
          <w:p w:rsidR="0037150F" w:rsidRPr="00E9602F" w:rsidRDefault="0037150F" w:rsidP="00D124FE">
            <w:pPr>
              <w:rPr>
                <w:rFonts w:ascii="Times New Roman" w:hAnsi="Times New Roman" w:cs="Times New Roman"/>
                <w:sz w:val="24"/>
                <w:szCs w:val="24"/>
              </w:rPr>
            </w:pPr>
            <w:r w:rsidRPr="00E9602F">
              <w:rPr>
                <w:rFonts w:ascii="Times New Roman" w:hAnsi="Times New Roman" w:cs="Times New Roman"/>
                <w:sz w:val="24"/>
                <w:szCs w:val="24"/>
              </w:rPr>
              <w:lastRenderedPageBreak/>
              <w:t>Keputusan Pembelian (Y)</w:t>
            </w:r>
          </w:p>
        </w:tc>
        <w:tc>
          <w:tcPr>
            <w:tcW w:w="2277" w:type="dxa"/>
          </w:tcPr>
          <w:p w:rsidR="0037150F" w:rsidRPr="00E9602F" w:rsidRDefault="0037150F" w:rsidP="00D124F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Keputusan pembeliaan menurut Kotler dan Keller dalam Tjiptono (2019:193) adalah tahapan keputusan yang mana pelanggan dengan actual melaksanakan pembelian sebuah produk.</w:t>
            </w:r>
          </w:p>
        </w:tc>
        <w:tc>
          <w:tcPr>
            <w:tcW w:w="2469" w:type="dxa"/>
          </w:tcPr>
          <w:p w:rsidR="0037150F" w:rsidRPr="00E9602F" w:rsidRDefault="0037150F" w:rsidP="00D124FE">
            <w:pPr>
              <w:pStyle w:val="List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Pilihan produk</w:t>
            </w:r>
          </w:p>
          <w:p w:rsidR="0037150F" w:rsidRPr="00E9602F" w:rsidRDefault="0037150F" w:rsidP="00D124FE">
            <w:pPr>
              <w:pStyle w:val="List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Pilihan merek</w:t>
            </w:r>
          </w:p>
          <w:p w:rsidR="0037150F" w:rsidRPr="00E9602F" w:rsidRDefault="0037150F" w:rsidP="00D124FE">
            <w:pPr>
              <w:pStyle w:val="List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Waktu pembelian</w:t>
            </w:r>
          </w:p>
          <w:p w:rsidR="0037150F" w:rsidRPr="00E9602F" w:rsidRDefault="0037150F" w:rsidP="00D124FE">
            <w:pPr>
              <w:pStyle w:val="List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Jumlah pembalian</w:t>
            </w:r>
          </w:p>
          <w:p w:rsidR="0037150F" w:rsidRPr="00E9602F" w:rsidRDefault="0037150F" w:rsidP="00D124F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321" w:type="dxa"/>
          </w:tcPr>
          <w:p w:rsidR="0037150F" w:rsidRPr="00E9602F" w:rsidRDefault="0037150F" w:rsidP="00D124FE">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Saya dapat memberikan keputusan pembelian dengan produk yang saya mau</w:t>
            </w:r>
          </w:p>
          <w:p w:rsidR="0037150F" w:rsidRPr="00E9602F" w:rsidRDefault="0037150F" w:rsidP="00D124FE">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 xml:space="preserve">Saya dapat memberikan keputusan pembelian berdasarkan pemilihan Merchant </w:t>
            </w:r>
            <w:r w:rsidRPr="00E9602F">
              <w:rPr>
                <w:rFonts w:ascii="Times New Roman" w:hAnsi="Times New Roman" w:cs="Times New Roman"/>
                <w:sz w:val="24"/>
                <w:szCs w:val="24"/>
              </w:rPr>
              <w:lastRenderedPageBreak/>
              <w:t>yang terdaftar dalam layanan Gofood</w:t>
            </w:r>
          </w:p>
          <w:p w:rsidR="0037150F" w:rsidRPr="00E9602F" w:rsidRDefault="0037150F" w:rsidP="00D124FE">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Saya dapat memberikan keputusan pembelian Gofood dalam waktu yang saya kehendaki</w:t>
            </w:r>
          </w:p>
          <w:p w:rsidR="0037150F" w:rsidRPr="00E9602F" w:rsidRDefault="0037150F" w:rsidP="00D124FE">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Saya dapat memberikan keputusan pembelian sesuai dengan jumlah yang di mau</w:t>
            </w:r>
          </w:p>
        </w:tc>
      </w:tr>
    </w:tbl>
    <w:p w:rsidR="0037150F" w:rsidRPr="00E9602F" w:rsidRDefault="0037150F" w:rsidP="00F217F5">
      <w:pPr>
        <w:rPr>
          <w:rFonts w:ascii="Times New Roman" w:hAnsi="Times New Roman" w:cs="Times New Roman"/>
          <w:b/>
          <w:sz w:val="24"/>
          <w:szCs w:val="24"/>
          <w:lang w:val="id-ID"/>
        </w:rPr>
      </w:pPr>
    </w:p>
    <w:p w:rsidR="00F217F5" w:rsidRPr="00E9602F" w:rsidRDefault="00F217F5" w:rsidP="00F217F5">
      <w:pPr>
        <w:pStyle w:val="ListParagraph"/>
        <w:numPr>
          <w:ilvl w:val="0"/>
          <w:numId w:val="11"/>
        </w:numPr>
        <w:rPr>
          <w:rFonts w:ascii="Times New Roman" w:hAnsi="Times New Roman" w:cs="Times New Roman"/>
          <w:b/>
          <w:sz w:val="24"/>
          <w:szCs w:val="24"/>
          <w:lang w:val="id-ID"/>
        </w:rPr>
      </w:pPr>
      <w:r w:rsidRPr="00E9602F">
        <w:rPr>
          <w:rFonts w:ascii="Times New Roman" w:hAnsi="Times New Roman" w:cs="Times New Roman"/>
          <w:b/>
          <w:sz w:val="24"/>
          <w:szCs w:val="24"/>
          <w:lang w:val="id-ID"/>
        </w:rPr>
        <w:t>Hasil dan Pembahasan</w:t>
      </w:r>
    </w:p>
    <w:p w:rsidR="00F217F5" w:rsidRPr="00E9602F" w:rsidRDefault="00F217F5" w:rsidP="00F217F5">
      <w:pPr>
        <w:pStyle w:val="ListParagraph"/>
        <w:rPr>
          <w:rFonts w:ascii="Times New Roman" w:hAnsi="Times New Roman" w:cs="Times New Roman"/>
          <w:b/>
          <w:bCs/>
          <w:sz w:val="24"/>
          <w:szCs w:val="24"/>
          <w:lang w:val="id-ID"/>
        </w:rPr>
      </w:pPr>
      <w:r w:rsidRPr="00E9602F">
        <w:rPr>
          <w:rFonts w:ascii="Times New Roman" w:hAnsi="Times New Roman" w:cs="Times New Roman"/>
          <w:b/>
          <w:bCs/>
          <w:sz w:val="24"/>
          <w:szCs w:val="24"/>
        </w:rPr>
        <w:t>Hasil Penelitia</w:t>
      </w:r>
      <w:r w:rsidRPr="00E9602F">
        <w:rPr>
          <w:rFonts w:ascii="Times New Roman" w:hAnsi="Times New Roman" w:cs="Times New Roman"/>
          <w:b/>
          <w:bCs/>
          <w:sz w:val="24"/>
          <w:szCs w:val="24"/>
          <w:lang w:val="id-ID"/>
        </w:rPr>
        <w:t>n</w:t>
      </w:r>
    </w:p>
    <w:p w:rsidR="00F217F5" w:rsidRPr="00E9602F" w:rsidRDefault="00F217F5" w:rsidP="00F217F5">
      <w:pPr>
        <w:pStyle w:val="ListParagraph"/>
        <w:rPr>
          <w:rFonts w:ascii="Times New Roman" w:hAnsi="Times New Roman" w:cs="Times New Roman"/>
          <w:b/>
          <w:bCs/>
          <w:sz w:val="24"/>
          <w:szCs w:val="24"/>
          <w:lang w:val="id-ID"/>
        </w:rPr>
      </w:pPr>
      <w:r w:rsidRPr="00E9602F">
        <w:rPr>
          <w:rFonts w:ascii="Times New Roman" w:hAnsi="Times New Roman" w:cs="Times New Roman"/>
          <w:b/>
          <w:bCs/>
          <w:sz w:val="24"/>
          <w:szCs w:val="24"/>
        </w:rPr>
        <w:t>Identitas Responden</w:t>
      </w:r>
    </w:p>
    <w:p w:rsidR="00F217F5" w:rsidRPr="00E9602F" w:rsidRDefault="00F217F5" w:rsidP="00F217F5">
      <w:pPr>
        <w:pStyle w:val="ListParagraph"/>
        <w:ind w:firstLine="720"/>
        <w:rPr>
          <w:rFonts w:ascii="Times New Roman" w:hAnsi="Times New Roman" w:cs="Times New Roman"/>
          <w:sz w:val="24"/>
          <w:szCs w:val="24"/>
          <w:lang w:val="id-ID"/>
        </w:rPr>
      </w:pPr>
      <w:r w:rsidRPr="00E9602F">
        <w:rPr>
          <w:rFonts w:ascii="Times New Roman" w:hAnsi="Times New Roman" w:cs="Times New Roman"/>
          <w:sz w:val="24"/>
          <w:szCs w:val="24"/>
        </w:rPr>
        <w:t>Identitas responden diperoleh dari kuesioner yang disebarkan penulis melalui g-form yang berisikan 120 data responden akan disajikan dalam bentuk gambar yang berisikan mengenai jenis kelamin, umur, tingkat pendidikan, dan jenis pekerjaan tiap responden.</w:t>
      </w:r>
    </w:p>
    <w:p w:rsidR="00E62788" w:rsidRPr="00E9602F" w:rsidRDefault="00F62345" w:rsidP="00F217F5">
      <w:pPr>
        <w:pStyle w:val="ListParagraph"/>
        <w:ind w:firstLine="720"/>
        <w:rPr>
          <w:rFonts w:ascii="Times New Roman" w:hAnsi="Times New Roman" w:cs="Times New Roman"/>
          <w:sz w:val="24"/>
          <w:szCs w:val="24"/>
          <w:lang w:val="id-ID"/>
        </w:rPr>
      </w:pPr>
      <w:r w:rsidRPr="00E9602F">
        <w:rPr>
          <w:rFonts w:ascii="Times New Roman" w:hAnsi="Times New Roman" w:cs="Times New Roman"/>
          <w:noProof/>
          <w:sz w:val="24"/>
          <w:szCs w:val="24"/>
        </w:rPr>
        <w:drawing>
          <wp:anchor distT="0" distB="0" distL="114300" distR="114300" simplePos="0" relativeHeight="251674624" behindDoc="1" locked="0" layoutInCell="1" allowOverlap="1" wp14:anchorId="0F571B9E" wp14:editId="1BCB2529">
            <wp:simplePos x="0" y="0"/>
            <wp:positionH relativeFrom="margin">
              <wp:posOffset>1658014</wp:posOffset>
            </wp:positionH>
            <wp:positionV relativeFrom="margin">
              <wp:posOffset>5454325</wp:posOffset>
            </wp:positionV>
            <wp:extent cx="2593975" cy="1955800"/>
            <wp:effectExtent l="0" t="0" r="0" b="0"/>
            <wp:wrapNone/>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F217F5" w:rsidRPr="00E9602F">
        <w:rPr>
          <w:rFonts w:ascii="Times New Roman" w:hAnsi="Times New Roman" w:cs="Times New Roman"/>
          <w:sz w:val="24"/>
          <w:szCs w:val="24"/>
        </w:rPr>
        <w:t>Untuk lebih jelasnya mengenai hal tersebut dapat dilihat pada gambar dan keterangan dibawah ini:</w:t>
      </w:r>
    </w:p>
    <w:p w:rsidR="00F217F5" w:rsidRPr="00E9602F" w:rsidRDefault="00F217F5" w:rsidP="00F217F5">
      <w:pPr>
        <w:pStyle w:val="ListParagraph"/>
        <w:ind w:firstLine="720"/>
        <w:rPr>
          <w:rFonts w:ascii="Times New Roman" w:hAnsi="Times New Roman" w:cs="Times New Roman"/>
          <w:b/>
          <w:sz w:val="24"/>
          <w:szCs w:val="24"/>
          <w:lang w:val="id-ID"/>
        </w:rPr>
      </w:pPr>
    </w:p>
    <w:p w:rsidR="00E62788" w:rsidRPr="00E9602F" w:rsidRDefault="00F217F5" w:rsidP="00E62788">
      <w:pPr>
        <w:pStyle w:val="ListParagraph"/>
        <w:numPr>
          <w:ilvl w:val="0"/>
          <w:numId w:val="14"/>
        </w:numPr>
        <w:spacing w:after="0" w:line="240" w:lineRule="auto"/>
        <w:ind w:left="1134"/>
        <w:rPr>
          <w:rFonts w:ascii="Times New Roman" w:hAnsi="Times New Roman" w:cs="Times New Roman"/>
          <w:b/>
          <w:bCs/>
          <w:sz w:val="24"/>
          <w:szCs w:val="24"/>
        </w:rPr>
      </w:pPr>
      <w:r w:rsidRPr="00E9602F">
        <w:rPr>
          <w:rFonts w:ascii="Times New Roman" w:hAnsi="Times New Roman" w:cs="Times New Roman"/>
          <w:b/>
          <w:bCs/>
          <w:sz w:val="24"/>
          <w:szCs w:val="24"/>
        </w:rPr>
        <w:t xml:space="preserve">Jenis Kelamin </w:t>
      </w:r>
    </w:p>
    <w:p w:rsidR="00F217F5" w:rsidRPr="00E9602F" w:rsidRDefault="00F217F5" w:rsidP="00F217F5">
      <w:pPr>
        <w:spacing w:before="240" w:after="0" w:line="240" w:lineRule="auto"/>
        <w:jc w:val="center"/>
        <w:rPr>
          <w:rFonts w:ascii="Times New Roman" w:hAnsi="Times New Roman" w:cs="Times New Roman"/>
          <w:sz w:val="24"/>
          <w:szCs w:val="24"/>
        </w:rPr>
      </w:pPr>
      <w:r w:rsidRPr="00E9602F">
        <w:rPr>
          <w:rFonts w:ascii="Times New Roman" w:hAnsi="Times New Roman" w:cs="Times New Roman"/>
          <w:sz w:val="24"/>
          <w:szCs w:val="24"/>
        </w:rPr>
        <w:t xml:space="preserve"> </w:t>
      </w:r>
    </w:p>
    <w:p w:rsidR="00F217F5" w:rsidRPr="00E9602F" w:rsidRDefault="00F217F5" w:rsidP="00F217F5">
      <w:pPr>
        <w:spacing w:before="240" w:after="0" w:line="240" w:lineRule="auto"/>
        <w:jc w:val="center"/>
        <w:rPr>
          <w:rFonts w:ascii="Times New Roman" w:hAnsi="Times New Roman" w:cs="Times New Roman"/>
          <w:sz w:val="24"/>
          <w:szCs w:val="24"/>
        </w:rPr>
      </w:pPr>
    </w:p>
    <w:p w:rsidR="00F217F5" w:rsidRPr="00E9602F" w:rsidRDefault="00F217F5" w:rsidP="00F217F5">
      <w:pPr>
        <w:spacing w:before="240" w:after="0" w:line="240" w:lineRule="auto"/>
        <w:jc w:val="center"/>
        <w:rPr>
          <w:rFonts w:ascii="Times New Roman" w:hAnsi="Times New Roman" w:cs="Times New Roman"/>
          <w:sz w:val="24"/>
          <w:szCs w:val="24"/>
        </w:rPr>
      </w:pPr>
    </w:p>
    <w:p w:rsidR="00F217F5" w:rsidRPr="00E9602F" w:rsidRDefault="00F217F5" w:rsidP="00F217F5">
      <w:pPr>
        <w:tabs>
          <w:tab w:val="left" w:pos="5637"/>
        </w:tabs>
        <w:spacing w:before="240" w:after="0" w:line="240" w:lineRule="auto"/>
        <w:rPr>
          <w:rFonts w:ascii="Times New Roman" w:hAnsi="Times New Roman" w:cs="Times New Roman"/>
          <w:sz w:val="24"/>
          <w:szCs w:val="24"/>
        </w:rPr>
      </w:pPr>
      <w:r w:rsidRPr="00E9602F">
        <w:rPr>
          <w:rFonts w:ascii="Times New Roman" w:hAnsi="Times New Roman" w:cs="Times New Roman"/>
          <w:sz w:val="24"/>
          <w:szCs w:val="24"/>
        </w:rPr>
        <w:tab/>
      </w:r>
    </w:p>
    <w:p w:rsidR="00E62788" w:rsidRPr="00E9602F" w:rsidRDefault="00E62788" w:rsidP="00E62788">
      <w:pPr>
        <w:spacing w:after="0" w:line="240" w:lineRule="auto"/>
        <w:rPr>
          <w:rFonts w:ascii="Times New Roman" w:hAnsi="Times New Roman" w:cs="Times New Roman"/>
          <w:b/>
          <w:bCs/>
          <w:sz w:val="24"/>
          <w:szCs w:val="24"/>
          <w:lang w:val="id-ID"/>
        </w:rPr>
      </w:pPr>
    </w:p>
    <w:p w:rsidR="00E62788" w:rsidRPr="00E9602F" w:rsidRDefault="00E62788" w:rsidP="00E62788">
      <w:pPr>
        <w:spacing w:after="0" w:line="240" w:lineRule="auto"/>
        <w:jc w:val="center"/>
        <w:rPr>
          <w:rFonts w:ascii="Times New Roman" w:hAnsi="Times New Roman" w:cs="Times New Roman"/>
          <w:b/>
          <w:bCs/>
          <w:sz w:val="24"/>
          <w:szCs w:val="24"/>
          <w:lang w:val="id-ID"/>
        </w:rPr>
      </w:pPr>
      <w:proofErr w:type="gramStart"/>
      <w:r w:rsidRPr="00E9602F">
        <w:rPr>
          <w:rFonts w:ascii="Times New Roman" w:hAnsi="Times New Roman" w:cs="Times New Roman"/>
          <w:b/>
          <w:bCs/>
          <w:sz w:val="24"/>
          <w:szCs w:val="24"/>
        </w:rPr>
        <w:t>Gambar 3.</w:t>
      </w:r>
      <w:proofErr w:type="gramEnd"/>
      <w:r w:rsidRPr="00E9602F">
        <w:rPr>
          <w:rFonts w:ascii="Times New Roman" w:hAnsi="Times New Roman" w:cs="Times New Roman"/>
          <w:b/>
          <w:bCs/>
          <w:sz w:val="24"/>
          <w:szCs w:val="24"/>
        </w:rPr>
        <w:t xml:space="preserve"> Jenis Kelamin</w:t>
      </w:r>
    </w:p>
    <w:p w:rsidR="00F217F5" w:rsidRPr="00E9602F" w:rsidRDefault="00F217F5" w:rsidP="00F217F5">
      <w:pPr>
        <w:spacing w:after="0" w:line="240" w:lineRule="auto"/>
        <w:jc w:val="center"/>
        <w:rPr>
          <w:rFonts w:ascii="Times New Roman" w:hAnsi="Times New Roman" w:cs="Times New Roman"/>
          <w:b/>
          <w:bCs/>
          <w:sz w:val="24"/>
          <w:szCs w:val="24"/>
        </w:rPr>
      </w:pPr>
      <w:r w:rsidRPr="00E9602F">
        <w:rPr>
          <w:rFonts w:ascii="Times New Roman" w:hAnsi="Times New Roman" w:cs="Times New Roman"/>
          <w:b/>
          <w:bCs/>
          <w:sz w:val="24"/>
          <w:szCs w:val="24"/>
        </w:rPr>
        <w:t>Sumber: data diolah</w:t>
      </w:r>
    </w:p>
    <w:p w:rsidR="00F217F5" w:rsidRPr="00E9602F" w:rsidRDefault="00F217F5" w:rsidP="00E62788">
      <w:pPr>
        <w:spacing w:after="0" w:line="240" w:lineRule="auto"/>
        <w:ind w:left="1134" w:firstLine="306"/>
        <w:rPr>
          <w:rFonts w:ascii="Times New Roman" w:hAnsi="Times New Roman" w:cs="Times New Roman"/>
          <w:sz w:val="24"/>
          <w:szCs w:val="24"/>
        </w:rPr>
      </w:pPr>
      <w:r w:rsidRPr="00E9602F">
        <w:rPr>
          <w:rFonts w:ascii="Times New Roman" w:hAnsi="Times New Roman" w:cs="Times New Roman"/>
          <w:sz w:val="24"/>
          <w:szCs w:val="24"/>
        </w:rPr>
        <w:t>Dari gambar diatas diketahui jika responden sebanyak 50,83% atau berjumlah 61 orang berjenis kelamin wanita dan sisanya 49,17% atau sebanyak 59 orang berjenis kelamin pria.</w:t>
      </w:r>
    </w:p>
    <w:p w:rsidR="00F217F5" w:rsidRPr="00E9602F" w:rsidRDefault="00233E20" w:rsidP="00E62788">
      <w:pPr>
        <w:pStyle w:val="ListParagraph"/>
        <w:numPr>
          <w:ilvl w:val="0"/>
          <w:numId w:val="14"/>
        </w:numPr>
        <w:spacing w:before="240" w:after="160" w:line="240" w:lineRule="auto"/>
        <w:ind w:left="1134"/>
        <w:rPr>
          <w:rFonts w:ascii="Times New Roman" w:hAnsi="Times New Roman" w:cs="Times New Roman"/>
          <w:b/>
          <w:bCs/>
          <w:sz w:val="24"/>
          <w:szCs w:val="24"/>
        </w:rPr>
      </w:pPr>
      <w:r w:rsidRPr="00E9602F">
        <w:rPr>
          <w:rFonts w:ascii="Times New Roman" w:hAnsi="Times New Roman" w:cs="Times New Roman"/>
          <w:noProof/>
          <w:sz w:val="24"/>
          <w:szCs w:val="24"/>
        </w:rPr>
        <w:lastRenderedPageBreak/>
        <w:drawing>
          <wp:anchor distT="0" distB="0" distL="114300" distR="114300" simplePos="0" relativeHeight="251670528" behindDoc="1" locked="0" layoutInCell="1" allowOverlap="1" wp14:anchorId="22BEB1E7" wp14:editId="08BBAAE9">
            <wp:simplePos x="0" y="0"/>
            <wp:positionH relativeFrom="margin">
              <wp:posOffset>518795</wp:posOffset>
            </wp:positionH>
            <wp:positionV relativeFrom="margin">
              <wp:posOffset>50667</wp:posOffset>
            </wp:positionV>
            <wp:extent cx="4991100" cy="2061845"/>
            <wp:effectExtent l="0" t="0" r="0" b="0"/>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F217F5" w:rsidRPr="00E9602F">
        <w:rPr>
          <w:rFonts w:ascii="Times New Roman" w:hAnsi="Times New Roman" w:cs="Times New Roman"/>
          <w:b/>
          <w:bCs/>
          <w:sz w:val="24"/>
          <w:szCs w:val="24"/>
        </w:rPr>
        <w:t>Usia Responden</w:t>
      </w:r>
    </w:p>
    <w:p w:rsidR="00F217F5" w:rsidRPr="00E9602F" w:rsidRDefault="00F217F5" w:rsidP="00F217F5">
      <w:pPr>
        <w:spacing w:after="0" w:line="240" w:lineRule="auto"/>
        <w:jc w:val="center"/>
        <w:rPr>
          <w:rFonts w:ascii="Times New Roman" w:hAnsi="Times New Roman" w:cs="Times New Roman"/>
          <w:b/>
          <w:bCs/>
          <w:sz w:val="24"/>
          <w:szCs w:val="24"/>
        </w:rPr>
      </w:pPr>
    </w:p>
    <w:p w:rsidR="00F217F5" w:rsidRPr="00E9602F" w:rsidRDefault="00F217F5" w:rsidP="00F217F5">
      <w:pPr>
        <w:spacing w:after="0" w:line="240" w:lineRule="auto"/>
        <w:jc w:val="center"/>
        <w:rPr>
          <w:rFonts w:ascii="Times New Roman" w:hAnsi="Times New Roman" w:cs="Times New Roman"/>
          <w:b/>
          <w:bCs/>
          <w:sz w:val="24"/>
          <w:szCs w:val="24"/>
        </w:rPr>
      </w:pPr>
    </w:p>
    <w:p w:rsidR="00F217F5" w:rsidRPr="00E9602F" w:rsidRDefault="00F217F5" w:rsidP="00F217F5">
      <w:pPr>
        <w:spacing w:after="0" w:line="240" w:lineRule="auto"/>
        <w:jc w:val="center"/>
        <w:rPr>
          <w:rFonts w:ascii="Times New Roman" w:hAnsi="Times New Roman" w:cs="Times New Roman"/>
          <w:b/>
          <w:bCs/>
          <w:sz w:val="24"/>
          <w:szCs w:val="24"/>
        </w:rPr>
      </w:pPr>
    </w:p>
    <w:p w:rsidR="00F217F5" w:rsidRPr="00E9602F" w:rsidRDefault="00F217F5" w:rsidP="00F217F5">
      <w:pPr>
        <w:spacing w:after="0" w:line="240" w:lineRule="auto"/>
        <w:jc w:val="center"/>
        <w:rPr>
          <w:rFonts w:ascii="Times New Roman" w:hAnsi="Times New Roman" w:cs="Times New Roman"/>
          <w:b/>
          <w:bCs/>
          <w:sz w:val="24"/>
          <w:szCs w:val="24"/>
        </w:rPr>
      </w:pPr>
    </w:p>
    <w:p w:rsidR="00F217F5" w:rsidRPr="00E9602F" w:rsidRDefault="00F217F5" w:rsidP="00F217F5">
      <w:pPr>
        <w:spacing w:after="0" w:line="240" w:lineRule="auto"/>
        <w:jc w:val="center"/>
        <w:rPr>
          <w:rFonts w:ascii="Times New Roman" w:hAnsi="Times New Roman" w:cs="Times New Roman"/>
          <w:b/>
          <w:bCs/>
          <w:sz w:val="24"/>
          <w:szCs w:val="24"/>
        </w:rPr>
      </w:pPr>
    </w:p>
    <w:p w:rsidR="00F217F5" w:rsidRPr="00E9602F" w:rsidRDefault="00F217F5" w:rsidP="00F217F5">
      <w:pPr>
        <w:spacing w:after="0" w:line="240" w:lineRule="auto"/>
        <w:jc w:val="center"/>
        <w:rPr>
          <w:rFonts w:ascii="Times New Roman" w:hAnsi="Times New Roman" w:cs="Times New Roman"/>
          <w:b/>
          <w:bCs/>
          <w:sz w:val="24"/>
          <w:szCs w:val="24"/>
        </w:rPr>
      </w:pPr>
    </w:p>
    <w:p w:rsidR="00F217F5" w:rsidRPr="00E9602F" w:rsidRDefault="00F217F5" w:rsidP="00F217F5">
      <w:pPr>
        <w:spacing w:after="0" w:line="240" w:lineRule="auto"/>
        <w:jc w:val="center"/>
        <w:rPr>
          <w:rFonts w:ascii="Times New Roman" w:hAnsi="Times New Roman" w:cs="Times New Roman"/>
          <w:b/>
          <w:bCs/>
          <w:sz w:val="24"/>
          <w:szCs w:val="24"/>
        </w:rPr>
      </w:pPr>
    </w:p>
    <w:p w:rsidR="00F217F5" w:rsidRPr="00E9602F" w:rsidRDefault="00F217F5" w:rsidP="00F217F5">
      <w:pPr>
        <w:spacing w:after="0" w:line="240" w:lineRule="auto"/>
        <w:jc w:val="center"/>
        <w:rPr>
          <w:rFonts w:ascii="Times New Roman" w:hAnsi="Times New Roman" w:cs="Times New Roman"/>
          <w:b/>
          <w:bCs/>
          <w:sz w:val="24"/>
          <w:szCs w:val="24"/>
        </w:rPr>
      </w:pPr>
    </w:p>
    <w:p w:rsidR="00F217F5" w:rsidRPr="00E9602F" w:rsidRDefault="00F217F5" w:rsidP="00F217F5">
      <w:pPr>
        <w:spacing w:after="0" w:line="240" w:lineRule="auto"/>
        <w:rPr>
          <w:rFonts w:ascii="Times New Roman" w:hAnsi="Times New Roman" w:cs="Times New Roman"/>
          <w:b/>
          <w:bCs/>
          <w:sz w:val="24"/>
          <w:szCs w:val="24"/>
        </w:rPr>
      </w:pPr>
    </w:p>
    <w:p w:rsidR="00E62788" w:rsidRPr="00E9602F" w:rsidRDefault="00E62788" w:rsidP="00F217F5">
      <w:pPr>
        <w:spacing w:after="0" w:line="240" w:lineRule="auto"/>
        <w:jc w:val="center"/>
        <w:rPr>
          <w:rFonts w:ascii="Times New Roman" w:hAnsi="Times New Roman" w:cs="Times New Roman"/>
          <w:b/>
          <w:bCs/>
          <w:sz w:val="24"/>
          <w:szCs w:val="24"/>
          <w:lang w:val="id-ID"/>
        </w:rPr>
      </w:pPr>
    </w:p>
    <w:p w:rsidR="00E62788" w:rsidRPr="00E9602F" w:rsidRDefault="00E62788" w:rsidP="00E62788">
      <w:pPr>
        <w:spacing w:after="0" w:line="240" w:lineRule="auto"/>
        <w:jc w:val="center"/>
        <w:rPr>
          <w:rFonts w:ascii="Times New Roman" w:hAnsi="Times New Roman" w:cs="Times New Roman"/>
          <w:b/>
          <w:bCs/>
          <w:sz w:val="24"/>
          <w:szCs w:val="24"/>
          <w:lang w:val="id-ID"/>
        </w:rPr>
      </w:pPr>
      <w:proofErr w:type="gramStart"/>
      <w:r w:rsidRPr="00E9602F">
        <w:rPr>
          <w:rFonts w:ascii="Times New Roman" w:hAnsi="Times New Roman" w:cs="Times New Roman"/>
          <w:b/>
          <w:bCs/>
          <w:sz w:val="24"/>
          <w:szCs w:val="24"/>
        </w:rPr>
        <w:t>Gambar 4.</w:t>
      </w:r>
      <w:proofErr w:type="gramEnd"/>
      <w:r w:rsidRPr="00E9602F">
        <w:rPr>
          <w:rFonts w:ascii="Times New Roman" w:hAnsi="Times New Roman" w:cs="Times New Roman"/>
          <w:b/>
          <w:bCs/>
          <w:sz w:val="24"/>
          <w:szCs w:val="24"/>
        </w:rPr>
        <w:t xml:space="preserve"> </w:t>
      </w:r>
      <w:proofErr w:type="gramStart"/>
      <w:r w:rsidRPr="00E9602F">
        <w:rPr>
          <w:rFonts w:ascii="Times New Roman" w:hAnsi="Times New Roman" w:cs="Times New Roman"/>
          <w:b/>
          <w:bCs/>
          <w:sz w:val="24"/>
          <w:szCs w:val="24"/>
        </w:rPr>
        <w:t>Usia</w:t>
      </w:r>
      <w:proofErr w:type="gramEnd"/>
    </w:p>
    <w:p w:rsidR="00F217F5" w:rsidRPr="00E9602F" w:rsidRDefault="00F217F5" w:rsidP="00F217F5">
      <w:pPr>
        <w:spacing w:after="0" w:line="240" w:lineRule="auto"/>
        <w:jc w:val="center"/>
        <w:rPr>
          <w:rFonts w:ascii="Times New Roman" w:hAnsi="Times New Roman" w:cs="Times New Roman"/>
          <w:b/>
          <w:bCs/>
          <w:sz w:val="24"/>
          <w:szCs w:val="24"/>
        </w:rPr>
      </w:pPr>
      <w:r w:rsidRPr="00E9602F">
        <w:rPr>
          <w:rFonts w:ascii="Times New Roman" w:hAnsi="Times New Roman" w:cs="Times New Roman"/>
          <w:b/>
          <w:bCs/>
          <w:sz w:val="24"/>
          <w:szCs w:val="24"/>
        </w:rPr>
        <w:t>Sumber: data diolah</w:t>
      </w:r>
    </w:p>
    <w:p w:rsidR="00F62345" w:rsidRDefault="00F62345" w:rsidP="00E62788">
      <w:pPr>
        <w:spacing w:after="0" w:line="240" w:lineRule="auto"/>
        <w:ind w:left="720" w:firstLine="720"/>
        <w:rPr>
          <w:rFonts w:ascii="Times New Roman" w:hAnsi="Times New Roman" w:cs="Times New Roman"/>
          <w:sz w:val="24"/>
          <w:szCs w:val="24"/>
          <w:lang w:val="id-ID"/>
        </w:rPr>
      </w:pPr>
    </w:p>
    <w:p w:rsidR="00F217F5" w:rsidRPr="00E9602F" w:rsidRDefault="00F217F5" w:rsidP="00E62788">
      <w:pPr>
        <w:spacing w:after="0" w:line="240" w:lineRule="auto"/>
        <w:ind w:left="720" w:firstLine="720"/>
        <w:rPr>
          <w:rFonts w:ascii="Times New Roman" w:hAnsi="Times New Roman" w:cs="Times New Roman"/>
          <w:sz w:val="24"/>
          <w:szCs w:val="24"/>
        </w:rPr>
      </w:pPr>
      <w:r w:rsidRPr="00E9602F">
        <w:rPr>
          <w:rFonts w:ascii="Times New Roman" w:hAnsi="Times New Roman" w:cs="Times New Roman"/>
          <w:sz w:val="24"/>
          <w:szCs w:val="24"/>
        </w:rPr>
        <w:t>Maka dapat dijelaskan dari tabel diatas bahwa usia rata-rata terbanyak usia responden yang mengisi g-form peneliti adalah usia 23 tahun sebesar 22</w:t>
      </w:r>
      <w:proofErr w:type="gramStart"/>
      <w:r w:rsidRPr="00E9602F">
        <w:rPr>
          <w:rFonts w:ascii="Times New Roman" w:hAnsi="Times New Roman" w:cs="Times New Roman"/>
          <w:sz w:val="24"/>
          <w:szCs w:val="24"/>
        </w:rPr>
        <w:t>,5</w:t>
      </w:r>
      <w:proofErr w:type="gramEnd"/>
      <w:r w:rsidRPr="00E9602F">
        <w:rPr>
          <w:rFonts w:ascii="Times New Roman" w:hAnsi="Times New Roman" w:cs="Times New Roman"/>
          <w:sz w:val="24"/>
          <w:szCs w:val="24"/>
        </w:rPr>
        <w:t>% atau sebanyak 27 orang.</w:t>
      </w:r>
    </w:p>
    <w:p w:rsidR="00F217F5" w:rsidRPr="00E9602F" w:rsidRDefault="00F62345" w:rsidP="00E9602F">
      <w:pPr>
        <w:pStyle w:val="ListParagraph"/>
        <w:numPr>
          <w:ilvl w:val="0"/>
          <w:numId w:val="14"/>
        </w:numPr>
        <w:spacing w:before="240" w:after="0" w:line="240" w:lineRule="auto"/>
        <w:ind w:left="1134"/>
        <w:rPr>
          <w:rFonts w:ascii="Times New Roman" w:hAnsi="Times New Roman" w:cs="Times New Roman"/>
          <w:b/>
          <w:bCs/>
          <w:sz w:val="24"/>
          <w:szCs w:val="24"/>
        </w:rPr>
      </w:pPr>
      <w:r w:rsidRPr="00E9602F">
        <w:rPr>
          <w:rFonts w:ascii="Times New Roman" w:hAnsi="Times New Roman" w:cs="Times New Roman"/>
          <w:noProof/>
          <w:sz w:val="24"/>
          <w:szCs w:val="24"/>
        </w:rPr>
        <w:drawing>
          <wp:anchor distT="0" distB="0" distL="114300" distR="114300" simplePos="0" relativeHeight="251676672" behindDoc="1" locked="0" layoutInCell="1" allowOverlap="1" wp14:anchorId="67AFA4E9" wp14:editId="58566824">
            <wp:simplePos x="0" y="0"/>
            <wp:positionH relativeFrom="margin">
              <wp:posOffset>1147445</wp:posOffset>
            </wp:positionH>
            <wp:positionV relativeFrom="margin">
              <wp:posOffset>3133931</wp:posOffset>
            </wp:positionV>
            <wp:extent cx="3667760" cy="2040890"/>
            <wp:effectExtent l="0" t="0" r="0" b="0"/>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F217F5" w:rsidRPr="00E9602F">
        <w:rPr>
          <w:rFonts w:ascii="Times New Roman" w:hAnsi="Times New Roman" w:cs="Times New Roman"/>
          <w:b/>
          <w:bCs/>
          <w:sz w:val="24"/>
          <w:szCs w:val="24"/>
        </w:rPr>
        <w:t>Tingkat Pendidikan</w:t>
      </w:r>
    </w:p>
    <w:p w:rsidR="00F217F5" w:rsidRPr="00E9602F" w:rsidRDefault="00F217F5" w:rsidP="00F217F5">
      <w:pPr>
        <w:spacing w:after="0" w:line="240" w:lineRule="auto"/>
        <w:jc w:val="center"/>
        <w:rPr>
          <w:rFonts w:ascii="Times New Roman" w:hAnsi="Times New Roman" w:cs="Times New Roman"/>
          <w:b/>
          <w:bCs/>
          <w:sz w:val="24"/>
          <w:szCs w:val="24"/>
        </w:rPr>
      </w:pPr>
    </w:p>
    <w:p w:rsidR="00F217F5" w:rsidRPr="00E9602F" w:rsidRDefault="00F217F5" w:rsidP="00F217F5">
      <w:pPr>
        <w:spacing w:after="0" w:line="240" w:lineRule="auto"/>
        <w:jc w:val="center"/>
        <w:rPr>
          <w:rFonts w:ascii="Times New Roman" w:hAnsi="Times New Roman" w:cs="Times New Roman"/>
          <w:b/>
          <w:bCs/>
          <w:sz w:val="24"/>
          <w:szCs w:val="24"/>
        </w:rPr>
      </w:pPr>
    </w:p>
    <w:p w:rsidR="00F217F5" w:rsidRPr="00E9602F" w:rsidRDefault="00F217F5" w:rsidP="00F217F5">
      <w:pPr>
        <w:spacing w:after="0" w:line="240" w:lineRule="auto"/>
        <w:jc w:val="center"/>
        <w:rPr>
          <w:rFonts w:ascii="Times New Roman" w:hAnsi="Times New Roman" w:cs="Times New Roman"/>
          <w:b/>
          <w:bCs/>
          <w:sz w:val="24"/>
          <w:szCs w:val="24"/>
        </w:rPr>
      </w:pPr>
    </w:p>
    <w:p w:rsidR="00F217F5" w:rsidRPr="00E9602F" w:rsidRDefault="00F217F5" w:rsidP="00F217F5">
      <w:pPr>
        <w:spacing w:before="240" w:after="0" w:line="240" w:lineRule="auto"/>
        <w:jc w:val="center"/>
        <w:rPr>
          <w:rFonts w:ascii="Times New Roman" w:hAnsi="Times New Roman" w:cs="Times New Roman"/>
          <w:b/>
          <w:bCs/>
          <w:sz w:val="24"/>
          <w:szCs w:val="24"/>
        </w:rPr>
      </w:pPr>
    </w:p>
    <w:p w:rsidR="00F217F5" w:rsidRPr="00E9602F" w:rsidRDefault="00F217F5" w:rsidP="00F217F5">
      <w:pPr>
        <w:spacing w:before="240" w:after="0" w:line="240" w:lineRule="auto"/>
        <w:jc w:val="center"/>
        <w:rPr>
          <w:rFonts w:ascii="Times New Roman" w:hAnsi="Times New Roman" w:cs="Times New Roman"/>
          <w:b/>
          <w:bCs/>
          <w:sz w:val="24"/>
          <w:szCs w:val="24"/>
        </w:rPr>
      </w:pPr>
    </w:p>
    <w:p w:rsidR="00F217F5" w:rsidRPr="00E9602F" w:rsidRDefault="00F217F5" w:rsidP="00E62788">
      <w:pPr>
        <w:spacing w:after="0" w:line="240" w:lineRule="auto"/>
        <w:rPr>
          <w:rFonts w:ascii="Times New Roman" w:hAnsi="Times New Roman" w:cs="Times New Roman"/>
          <w:b/>
          <w:bCs/>
          <w:sz w:val="24"/>
          <w:szCs w:val="24"/>
          <w:lang w:val="id-ID"/>
        </w:rPr>
      </w:pPr>
    </w:p>
    <w:p w:rsidR="00E62788" w:rsidRPr="00E9602F" w:rsidRDefault="00E62788" w:rsidP="00E62788">
      <w:pPr>
        <w:spacing w:after="0" w:line="240" w:lineRule="auto"/>
        <w:jc w:val="center"/>
        <w:rPr>
          <w:rFonts w:ascii="Times New Roman" w:hAnsi="Times New Roman" w:cs="Times New Roman"/>
          <w:b/>
          <w:bCs/>
          <w:sz w:val="24"/>
          <w:szCs w:val="24"/>
          <w:lang w:val="id-ID"/>
        </w:rPr>
      </w:pPr>
    </w:p>
    <w:p w:rsidR="00F62345" w:rsidRDefault="00F62345" w:rsidP="00E62788">
      <w:pPr>
        <w:spacing w:after="0" w:line="240" w:lineRule="auto"/>
        <w:jc w:val="center"/>
        <w:rPr>
          <w:rFonts w:ascii="Times New Roman" w:hAnsi="Times New Roman" w:cs="Times New Roman"/>
          <w:b/>
          <w:bCs/>
          <w:sz w:val="24"/>
          <w:szCs w:val="24"/>
          <w:lang w:val="id-ID"/>
        </w:rPr>
      </w:pPr>
    </w:p>
    <w:p w:rsidR="00E62788" w:rsidRPr="00E9602F" w:rsidRDefault="00E62788" w:rsidP="00E62788">
      <w:pPr>
        <w:spacing w:after="0" w:line="240" w:lineRule="auto"/>
        <w:jc w:val="center"/>
        <w:rPr>
          <w:rFonts w:ascii="Times New Roman" w:hAnsi="Times New Roman" w:cs="Times New Roman"/>
          <w:b/>
          <w:bCs/>
          <w:sz w:val="24"/>
          <w:szCs w:val="24"/>
          <w:lang w:val="id-ID"/>
        </w:rPr>
      </w:pPr>
      <w:proofErr w:type="gramStart"/>
      <w:r w:rsidRPr="00E9602F">
        <w:rPr>
          <w:rFonts w:ascii="Times New Roman" w:hAnsi="Times New Roman" w:cs="Times New Roman"/>
          <w:b/>
          <w:bCs/>
          <w:sz w:val="24"/>
          <w:szCs w:val="24"/>
        </w:rPr>
        <w:t>Gambar 5.</w:t>
      </w:r>
      <w:proofErr w:type="gramEnd"/>
      <w:r w:rsidRPr="00E9602F">
        <w:rPr>
          <w:rFonts w:ascii="Times New Roman" w:hAnsi="Times New Roman" w:cs="Times New Roman"/>
          <w:b/>
          <w:bCs/>
          <w:sz w:val="24"/>
          <w:szCs w:val="24"/>
        </w:rPr>
        <w:t xml:space="preserve"> Tingkat Pendidikan</w:t>
      </w:r>
    </w:p>
    <w:p w:rsidR="00F217F5" w:rsidRPr="00E9602F" w:rsidRDefault="00F217F5" w:rsidP="00F217F5">
      <w:pPr>
        <w:spacing w:after="0" w:line="240" w:lineRule="auto"/>
        <w:jc w:val="center"/>
        <w:rPr>
          <w:rFonts w:ascii="Times New Roman" w:hAnsi="Times New Roman" w:cs="Times New Roman"/>
          <w:b/>
          <w:bCs/>
          <w:sz w:val="24"/>
          <w:szCs w:val="24"/>
        </w:rPr>
      </w:pPr>
      <w:r w:rsidRPr="00E9602F">
        <w:rPr>
          <w:rFonts w:ascii="Times New Roman" w:hAnsi="Times New Roman" w:cs="Times New Roman"/>
          <w:b/>
          <w:bCs/>
          <w:sz w:val="24"/>
          <w:szCs w:val="24"/>
        </w:rPr>
        <w:t>Sumber: data diolah</w:t>
      </w:r>
    </w:p>
    <w:p w:rsidR="00F62345" w:rsidRDefault="00F62345" w:rsidP="00E62788">
      <w:pPr>
        <w:spacing w:after="0" w:line="240" w:lineRule="auto"/>
        <w:ind w:left="720" w:firstLine="720"/>
        <w:rPr>
          <w:rFonts w:ascii="Times New Roman" w:hAnsi="Times New Roman" w:cs="Times New Roman"/>
          <w:sz w:val="24"/>
          <w:szCs w:val="24"/>
          <w:lang w:val="id-ID"/>
        </w:rPr>
      </w:pPr>
    </w:p>
    <w:p w:rsidR="00F217F5" w:rsidRDefault="00F217F5" w:rsidP="00E62788">
      <w:pPr>
        <w:spacing w:after="0" w:line="240" w:lineRule="auto"/>
        <w:ind w:left="720" w:firstLine="720"/>
        <w:rPr>
          <w:rFonts w:ascii="Times New Roman" w:hAnsi="Times New Roman" w:cs="Times New Roman"/>
          <w:sz w:val="24"/>
          <w:szCs w:val="24"/>
          <w:lang w:val="id-ID"/>
        </w:rPr>
      </w:pPr>
      <w:r w:rsidRPr="00E9602F">
        <w:rPr>
          <w:rFonts w:ascii="Times New Roman" w:hAnsi="Times New Roman" w:cs="Times New Roman"/>
          <w:sz w:val="24"/>
          <w:szCs w:val="24"/>
        </w:rPr>
        <w:t>Berdasarkan gambar 5 dapat dilihat bahwa responden terbanyak adalah yang berpendidikan S1 sebanyak 75 orang dan responden paling sedikit dengan pendidikan S2 sebanyak 4 orang.</w:t>
      </w:r>
    </w:p>
    <w:p w:rsidR="00233E20" w:rsidRDefault="00233E20" w:rsidP="00E62788">
      <w:pPr>
        <w:spacing w:after="0" w:line="240" w:lineRule="auto"/>
        <w:ind w:left="720" w:firstLine="720"/>
        <w:rPr>
          <w:rFonts w:ascii="Times New Roman" w:hAnsi="Times New Roman" w:cs="Times New Roman"/>
          <w:sz w:val="24"/>
          <w:szCs w:val="24"/>
          <w:lang w:val="id-ID"/>
        </w:rPr>
      </w:pPr>
    </w:p>
    <w:p w:rsidR="00233E20" w:rsidRDefault="00233E20" w:rsidP="00E62788">
      <w:pPr>
        <w:spacing w:after="0" w:line="240" w:lineRule="auto"/>
        <w:ind w:left="720" w:firstLine="720"/>
        <w:rPr>
          <w:rFonts w:ascii="Times New Roman" w:hAnsi="Times New Roman" w:cs="Times New Roman"/>
          <w:sz w:val="24"/>
          <w:szCs w:val="24"/>
          <w:lang w:val="id-ID"/>
        </w:rPr>
      </w:pPr>
    </w:p>
    <w:p w:rsidR="00233E20" w:rsidRDefault="00233E20" w:rsidP="00F62345">
      <w:pPr>
        <w:spacing w:after="0" w:line="240" w:lineRule="auto"/>
        <w:rPr>
          <w:rFonts w:ascii="Times New Roman" w:hAnsi="Times New Roman" w:cs="Times New Roman"/>
          <w:sz w:val="24"/>
          <w:szCs w:val="24"/>
          <w:lang w:val="id-ID"/>
        </w:rPr>
      </w:pPr>
    </w:p>
    <w:p w:rsidR="00F62345" w:rsidRPr="00233E20" w:rsidRDefault="00F62345" w:rsidP="00F62345">
      <w:pPr>
        <w:tabs>
          <w:tab w:val="left" w:pos="1122"/>
          <w:tab w:val="left" w:pos="2043"/>
        </w:tabs>
        <w:spacing w:after="0" w:line="240" w:lineRule="auto"/>
        <w:rPr>
          <w:rFonts w:ascii="Times New Roman" w:hAnsi="Times New Roman" w:cs="Times New Roman"/>
          <w:sz w:val="24"/>
          <w:szCs w:val="24"/>
          <w:lang w:val="id-ID"/>
        </w:rPr>
      </w:pPr>
    </w:p>
    <w:p w:rsidR="00F217F5" w:rsidRPr="00233E20" w:rsidRDefault="00F62345" w:rsidP="00E9602F">
      <w:pPr>
        <w:pStyle w:val="ListParagraph"/>
        <w:numPr>
          <w:ilvl w:val="0"/>
          <w:numId w:val="14"/>
        </w:numPr>
        <w:spacing w:before="240" w:after="0" w:line="240" w:lineRule="auto"/>
        <w:ind w:left="993" w:hanging="284"/>
        <w:rPr>
          <w:rFonts w:ascii="Times New Roman" w:hAnsi="Times New Roman" w:cs="Times New Roman"/>
          <w:b/>
          <w:bCs/>
          <w:sz w:val="24"/>
          <w:szCs w:val="24"/>
        </w:rPr>
      </w:pPr>
      <w:r w:rsidRPr="00E9602F">
        <w:rPr>
          <w:rFonts w:ascii="Times New Roman" w:hAnsi="Times New Roman" w:cs="Times New Roman"/>
          <w:noProof/>
          <w:sz w:val="24"/>
          <w:szCs w:val="24"/>
        </w:rPr>
        <w:lastRenderedPageBreak/>
        <w:drawing>
          <wp:anchor distT="0" distB="0" distL="114300" distR="114300" simplePos="0" relativeHeight="251672576" behindDoc="1" locked="0" layoutInCell="1" allowOverlap="1" wp14:anchorId="1532A08E" wp14:editId="52462DCB">
            <wp:simplePos x="0" y="0"/>
            <wp:positionH relativeFrom="margin">
              <wp:posOffset>1510030</wp:posOffset>
            </wp:positionH>
            <wp:positionV relativeFrom="margin">
              <wp:posOffset>24130</wp:posOffset>
            </wp:positionV>
            <wp:extent cx="2854960" cy="1974850"/>
            <wp:effectExtent l="0" t="0" r="0" b="0"/>
            <wp:wrapNone/>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F217F5" w:rsidRPr="00E9602F">
        <w:rPr>
          <w:rFonts w:ascii="Times New Roman" w:hAnsi="Times New Roman" w:cs="Times New Roman"/>
          <w:b/>
          <w:bCs/>
          <w:sz w:val="24"/>
          <w:szCs w:val="24"/>
        </w:rPr>
        <w:t>Jenis Pekerjaan</w:t>
      </w:r>
    </w:p>
    <w:p w:rsidR="00233E20" w:rsidRPr="00E9602F" w:rsidRDefault="00233E20" w:rsidP="00233E20">
      <w:pPr>
        <w:pStyle w:val="ListParagraph"/>
        <w:spacing w:before="240" w:after="0" w:line="240" w:lineRule="auto"/>
        <w:ind w:left="993"/>
        <w:rPr>
          <w:rFonts w:ascii="Times New Roman" w:hAnsi="Times New Roman" w:cs="Times New Roman"/>
          <w:b/>
          <w:bCs/>
          <w:sz w:val="24"/>
          <w:szCs w:val="24"/>
        </w:rPr>
      </w:pPr>
    </w:p>
    <w:p w:rsidR="00F217F5" w:rsidRPr="00E9602F" w:rsidRDefault="00F217F5" w:rsidP="00F217F5">
      <w:pPr>
        <w:spacing w:before="240" w:after="0" w:line="240" w:lineRule="auto"/>
        <w:rPr>
          <w:rFonts w:ascii="Times New Roman" w:hAnsi="Times New Roman" w:cs="Times New Roman"/>
          <w:b/>
          <w:bCs/>
          <w:sz w:val="24"/>
          <w:szCs w:val="24"/>
        </w:rPr>
      </w:pPr>
    </w:p>
    <w:p w:rsidR="00F217F5" w:rsidRPr="00E9602F" w:rsidRDefault="00F217F5" w:rsidP="00F217F5">
      <w:pPr>
        <w:spacing w:before="240" w:after="0" w:line="240" w:lineRule="auto"/>
        <w:jc w:val="center"/>
        <w:rPr>
          <w:rFonts w:ascii="Times New Roman" w:hAnsi="Times New Roman" w:cs="Times New Roman"/>
          <w:b/>
          <w:bCs/>
          <w:sz w:val="24"/>
          <w:szCs w:val="24"/>
        </w:rPr>
      </w:pPr>
    </w:p>
    <w:p w:rsidR="00F217F5" w:rsidRPr="00E9602F" w:rsidRDefault="00F217F5" w:rsidP="00F217F5">
      <w:pPr>
        <w:spacing w:before="240" w:after="0" w:line="240" w:lineRule="auto"/>
        <w:jc w:val="center"/>
        <w:rPr>
          <w:rFonts w:ascii="Times New Roman" w:hAnsi="Times New Roman" w:cs="Times New Roman"/>
          <w:b/>
          <w:bCs/>
          <w:sz w:val="24"/>
          <w:szCs w:val="24"/>
        </w:rPr>
      </w:pPr>
    </w:p>
    <w:p w:rsidR="00E62788" w:rsidRDefault="00E62788" w:rsidP="00E62788">
      <w:pPr>
        <w:spacing w:after="0" w:line="240" w:lineRule="auto"/>
        <w:rPr>
          <w:rFonts w:ascii="Times New Roman" w:hAnsi="Times New Roman" w:cs="Times New Roman"/>
          <w:b/>
          <w:bCs/>
          <w:sz w:val="24"/>
          <w:szCs w:val="24"/>
          <w:lang w:val="id-ID"/>
        </w:rPr>
      </w:pPr>
    </w:p>
    <w:p w:rsidR="00233E20" w:rsidRPr="00233E20" w:rsidRDefault="00233E20" w:rsidP="00E62788">
      <w:pPr>
        <w:spacing w:after="0" w:line="240" w:lineRule="auto"/>
        <w:rPr>
          <w:rFonts w:ascii="Times New Roman" w:hAnsi="Times New Roman" w:cs="Times New Roman"/>
          <w:b/>
          <w:bCs/>
          <w:sz w:val="24"/>
          <w:szCs w:val="24"/>
          <w:lang w:val="id-ID"/>
        </w:rPr>
      </w:pPr>
    </w:p>
    <w:p w:rsidR="00F62345" w:rsidRDefault="00F62345" w:rsidP="00E62788">
      <w:pPr>
        <w:spacing w:after="0" w:line="240" w:lineRule="auto"/>
        <w:jc w:val="center"/>
        <w:rPr>
          <w:rFonts w:ascii="Times New Roman" w:hAnsi="Times New Roman" w:cs="Times New Roman"/>
          <w:b/>
          <w:bCs/>
          <w:sz w:val="24"/>
          <w:szCs w:val="24"/>
          <w:lang w:val="id-ID"/>
        </w:rPr>
      </w:pPr>
    </w:p>
    <w:p w:rsidR="00E62788" w:rsidRPr="00E9602F" w:rsidRDefault="00E62788" w:rsidP="00E62788">
      <w:pPr>
        <w:spacing w:after="0" w:line="240" w:lineRule="auto"/>
        <w:jc w:val="center"/>
        <w:rPr>
          <w:rFonts w:ascii="Times New Roman" w:hAnsi="Times New Roman" w:cs="Times New Roman"/>
          <w:b/>
          <w:bCs/>
          <w:sz w:val="24"/>
          <w:szCs w:val="24"/>
        </w:rPr>
      </w:pPr>
      <w:proofErr w:type="gramStart"/>
      <w:r w:rsidRPr="00E9602F">
        <w:rPr>
          <w:rFonts w:ascii="Times New Roman" w:hAnsi="Times New Roman" w:cs="Times New Roman"/>
          <w:b/>
          <w:bCs/>
          <w:sz w:val="24"/>
          <w:szCs w:val="24"/>
        </w:rPr>
        <w:t>Gambar 6.</w:t>
      </w:r>
      <w:proofErr w:type="gramEnd"/>
      <w:r w:rsidRPr="00E9602F">
        <w:rPr>
          <w:rFonts w:ascii="Times New Roman" w:hAnsi="Times New Roman" w:cs="Times New Roman"/>
          <w:b/>
          <w:bCs/>
          <w:sz w:val="24"/>
          <w:szCs w:val="24"/>
        </w:rPr>
        <w:t xml:space="preserve"> Pekerjaan</w:t>
      </w:r>
    </w:p>
    <w:p w:rsidR="00F217F5" w:rsidRPr="00E9602F" w:rsidRDefault="00F217F5" w:rsidP="00F217F5">
      <w:pPr>
        <w:spacing w:after="0" w:line="240" w:lineRule="auto"/>
        <w:jc w:val="center"/>
        <w:rPr>
          <w:rFonts w:ascii="Times New Roman" w:hAnsi="Times New Roman" w:cs="Times New Roman"/>
          <w:b/>
          <w:bCs/>
          <w:sz w:val="24"/>
          <w:szCs w:val="24"/>
        </w:rPr>
      </w:pPr>
      <w:r w:rsidRPr="00E9602F">
        <w:rPr>
          <w:rFonts w:ascii="Times New Roman" w:hAnsi="Times New Roman" w:cs="Times New Roman"/>
          <w:b/>
          <w:bCs/>
          <w:sz w:val="24"/>
          <w:szCs w:val="24"/>
        </w:rPr>
        <w:t>Sumber: data diolah</w:t>
      </w:r>
    </w:p>
    <w:p w:rsidR="00F62345" w:rsidRDefault="00F62345" w:rsidP="00E62788">
      <w:pPr>
        <w:spacing w:after="0" w:line="240" w:lineRule="auto"/>
        <w:ind w:left="720" w:firstLine="720"/>
        <w:rPr>
          <w:rFonts w:ascii="Times New Roman" w:hAnsi="Times New Roman" w:cs="Times New Roman"/>
          <w:sz w:val="24"/>
          <w:szCs w:val="24"/>
          <w:lang w:val="id-ID"/>
        </w:rPr>
      </w:pPr>
    </w:p>
    <w:p w:rsidR="00F217F5" w:rsidRPr="00E9602F" w:rsidRDefault="00F217F5" w:rsidP="00E62788">
      <w:pPr>
        <w:spacing w:after="0" w:line="240" w:lineRule="auto"/>
        <w:ind w:left="720" w:firstLine="720"/>
        <w:rPr>
          <w:rFonts w:ascii="Times New Roman" w:hAnsi="Times New Roman" w:cs="Times New Roman"/>
          <w:sz w:val="24"/>
          <w:szCs w:val="24"/>
        </w:rPr>
      </w:pPr>
      <w:r w:rsidRPr="00E9602F">
        <w:rPr>
          <w:rFonts w:ascii="Times New Roman" w:hAnsi="Times New Roman" w:cs="Times New Roman"/>
          <w:sz w:val="24"/>
          <w:szCs w:val="24"/>
        </w:rPr>
        <w:t>Dari gambar diatas dapat disimpulkan bahwa responden terbanyak pekerjaannya adalah sebagai pegawai swasta sebanyak 47</w:t>
      </w:r>
      <w:proofErr w:type="gramStart"/>
      <w:r w:rsidRPr="00E9602F">
        <w:rPr>
          <w:rFonts w:ascii="Times New Roman" w:hAnsi="Times New Roman" w:cs="Times New Roman"/>
          <w:sz w:val="24"/>
          <w:szCs w:val="24"/>
        </w:rPr>
        <w:t>,39</w:t>
      </w:r>
      <w:proofErr w:type="gramEnd"/>
      <w:r w:rsidRPr="00E9602F">
        <w:rPr>
          <w:rFonts w:ascii="Times New Roman" w:hAnsi="Times New Roman" w:cs="Times New Roman"/>
          <w:sz w:val="24"/>
          <w:szCs w:val="24"/>
        </w:rPr>
        <w:t>% atau sebanyak 49 orang.</w:t>
      </w:r>
    </w:p>
    <w:p w:rsidR="00F217F5" w:rsidRPr="00E9602F" w:rsidRDefault="00F217F5" w:rsidP="00E9602F">
      <w:pPr>
        <w:spacing w:before="240" w:after="0" w:line="240" w:lineRule="auto"/>
        <w:ind w:firstLine="567"/>
        <w:rPr>
          <w:rFonts w:ascii="Times New Roman" w:hAnsi="Times New Roman" w:cs="Times New Roman"/>
          <w:b/>
          <w:bCs/>
          <w:sz w:val="24"/>
          <w:szCs w:val="24"/>
        </w:rPr>
      </w:pPr>
      <w:r w:rsidRPr="00E9602F">
        <w:rPr>
          <w:rFonts w:ascii="Times New Roman" w:hAnsi="Times New Roman" w:cs="Times New Roman"/>
          <w:b/>
          <w:bCs/>
          <w:sz w:val="24"/>
          <w:szCs w:val="24"/>
        </w:rPr>
        <w:t>Uji Instrumen Data</w:t>
      </w:r>
    </w:p>
    <w:p w:rsidR="00F217F5" w:rsidRPr="00E9602F" w:rsidRDefault="00F217F5" w:rsidP="00F217F5">
      <w:pPr>
        <w:spacing w:after="0" w:line="240" w:lineRule="auto"/>
        <w:jc w:val="center"/>
        <w:rPr>
          <w:rFonts w:ascii="Times New Roman" w:hAnsi="Times New Roman" w:cs="Times New Roman"/>
          <w:b/>
          <w:bCs/>
          <w:sz w:val="24"/>
          <w:szCs w:val="24"/>
        </w:rPr>
      </w:pPr>
      <w:proofErr w:type="gramStart"/>
      <w:r w:rsidRPr="00E9602F">
        <w:rPr>
          <w:rFonts w:ascii="Times New Roman" w:hAnsi="Times New Roman" w:cs="Times New Roman"/>
          <w:b/>
          <w:bCs/>
          <w:sz w:val="24"/>
          <w:szCs w:val="24"/>
        </w:rPr>
        <w:t>Tabel 2.</w:t>
      </w:r>
      <w:proofErr w:type="gramEnd"/>
      <w:r w:rsidRPr="00E9602F">
        <w:rPr>
          <w:rFonts w:ascii="Times New Roman" w:hAnsi="Times New Roman" w:cs="Times New Roman"/>
          <w:b/>
          <w:bCs/>
          <w:sz w:val="24"/>
          <w:szCs w:val="24"/>
        </w:rPr>
        <w:t xml:space="preserve"> Uji Validitas</w:t>
      </w:r>
    </w:p>
    <w:tbl>
      <w:tblPr>
        <w:tblStyle w:val="PlainTable2"/>
        <w:tblW w:w="0" w:type="auto"/>
        <w:jc w:val="center"/>
        <w:tblLook w:val="04A0" w:firstRow="1" w:lastRow="0" w:firstColumn="1" w:lastColumn="0" w:noHBand="0" w:noVBand="1"/>
      </w:tblPr>
      <w:tblGrid>
        <w:gridCol w:w="3324"/>
        <w:gridCol w:w="2789"/>
        <w:gridCol w:w="1050"/>
        <w:gridCol w:w="890"/>
        <w:gridCol w:w="1430"/>
      </w:tblGrid>
      <w:tr w:rsidR="00F217F5" w:rsidRPr="00E9602F" w:rsidTr="00D124F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F217F5" w:rsidRPr="00E9602F" w:rsidRDefault="00F217F5" w:rsidP="00D124FE">
            <w:pPr>
              <w:rPr>
                <w:rFonts w:ascii="Times New Roman" w:hAnsi="Times New Roman" w:cs="Times New Roman"/>
                <w:sz w:val="24"/>
                <w:szCs w:val="24"/>
              </w:rPr>
            </w:pPr>
            <w:r w:rsidRPr="00E9602F">
              <w:rPr>
                <w:rFonts w:ascii="Times New Roman" w:hAnsi="Times New Roman" w:cs="Times New Roman"/>
                <w:sz w:val="24"/>
                <w:szCs w:val="24"/>
              </w:rPr>
              <w:t>Variabel</w:t>
            </w:r>
          </w:p>
        </w:tc>
        <w:tc>
          <w:tcPr>
            <w:tcW w:w="0" w:type="auto"/>
          </w:tcPr>
          <w:p w:rsidR="00F217F5" w:rsidRPr="00E9602F" w:rsidRDefault="00F217F5" w:rsidP="00D124F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Item Pernyataan</w:t>
            </w:r>
          </w:p>
        </w:tc>
        <w:tc>
          <w:tcPr>
            <w:tcW w:w="0" w:type="auto"/>
          </w:tcPr>
          <w:p w:rsidR="00F217F5" w:rsidRPr="00E9602F" w:rsidRDefault="00F217F5" w:rsidP="00D124F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r hitung</w:t>
            </w:r>
          </w:p>
        </w:tc>
        <w:tc>
          <w:tcPr>
            <w:tcW w:w="0" w:type="auto"/>
          </w:tcPr>
          <w:p w:rsidR="00F217F5" w:rsidRPr="00E9602F" w:rsidRDefault="00F217F5" w:rsidP="00D124F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r tabel</w:t>
            </w:r>
          </w:p>
        </w:tc>
        <w:tc>
          <w:tcPr>
            <w:tcW w:w="0" w:type="auto"/>
          </w:tcPr>
          <w:p w:rsidR="00F217F5" w:rsidRPr="00E9602F" w:rsidRDefault="00F217F5" w:rsidP="00D124F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Keterangan</w:t>
            </w:r>
          </w:p>
        </w:tc>
      </w:tr>
      <w:tr w:rsidR="00F217F5" w:rsidRPr="00E9602F" w:rsidTr="00D124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F217F5" w:rsidRPr="00E9602F" w:rsidRDefault="00F217F5" w:rsidP="00D124FE">
            <w:pPr>
              <w:rPr>
                <w:rFonts w:ascii="Times New Roman" w:hAnsi="Times New Roman" w:cs="Times New Roman"/>
                <w:sz w:val="24"/>
                <w:szCs w:val="24"/>
              </w:rPr>
            </w:pPr>
            <w:r w:rsidRPr="00E9602F">
              <w:rPr>
                <w:rFonts w:ascii="Times New Roman" w:hAnsi="Times New Roman" w:cs="Times New Roman"/>
                <w:sz w:val="24"/>
                <w:szCs w:val="24"/>
              </w:rPr>
              <w:t>Promosi (X1)</w:t>
            </w:r>
          </w:p>
        </w:tc>
        <w:tc>
          <w:tcPr>
            <w:tcW w:w="0" w:type="auto"/>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Promosi 1</w:t>
            </w:r>
          </w:p>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Promosi 2</w:t>
            </w:r>
          </w:p>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Promosi 3</w:t>
            </w:r>
          </w:p>
        </w:tc>
        <w:tc>
          <w:tcPr>
            <w:tcW w:w="0" w:type="auto"/>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0,591</w:t>
            </w:r>
          </w:p>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0,606</w:t>
            </w:r>
          </w:p>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0,524</w:t>
            </w:r>
          </w:p>
        </w:tc>
        <w:tc>
          <w:tcPr>
            <w:tcW w:w="0" w:type="auto"/>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0,15</w:t>
            </w:r>
          </w:p>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0,15</w:t>
            </w:r>
          </w:p>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0,15</w:t>
            </w:r>
          </w:p>
        </w:tc>
        <w:tc>
          <w:tcPr>
            <w:tcW w:w="0" w:type="auto"/>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Valid</w:t>
            </w:r>
          </w:p>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Valid</w:t>
            </w:r>
          </w:p>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Valid</w:t>
            </w:r>
          </w:p>
        </w:tc>
      </w:tr>
      <w:tr w:rsidR="00F217F5" w:rsidRPr="00E9602F" w:rsidTr="00D124FE">
        <w:trPr>
          <w:jc w:val="center"/>
        </w:trPr>
        <w:tc>
          <w:tcPr>
            <w:cnfStyle w:val="001000000000" w:firstRow="0" w:lastRow="0" w:firstColumn="1" w:lastColumn="0" w:oddVBand="0" w:evenVBand="0" w:oddHBand="0" w:evenHBand="0" w:firstRowFirstColumn="0" w:firstRowLastColumn="0" w:lastRowFirstColumn="0" w:lastRowLastColumn="0"/>
            <w:tcW w:w="0" w:type="auto"/>
          </w:tcPr>
          <w:p w:rsidR="00F217F5" w:rsidRPr="00E9602F" w:rsidRDefault="00F217F5" w:rsidP="00D124FE">
            <w:pPr>
              <w:rPr>
                <w:rFonts w:ascii="Times New Roman" w:hAnsi="Times New Roman" w:cs="Times New Roman"/>
                <w:sz w:val="24"/>
                <w:szCs w:val="24"/>
              </w:rPr>
            </w:pPr>
            <w:r w:rsidRPr="00E9602F">
              <w:rPr>
                <w:rFonts w:ascii="Times New Roman" w:hAnsi="Times New Roman" w:cs="Times New Roman"/>
                <w:sz w:val="24"/>
                <w:szCs w:val="24"/>
              </w:rPr>
              <w:t>Kualitas Pelayanan (X2)</w:t>
            </w:r>
          </w:p>
        </w:tc>
        <w:tc>
          <w:tcPr>
            <w:tcW w:w="0" w:type="auto"/>
          </w:tcPr>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Kualitas Pelayanan 1</w:t>
            </w:r>
          </w:p>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Kualitas Pelayanan 2</w:t>
            </w:r>
          </w:p>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Kualitas Pelayanan 3</w:t>
            </w:r>
          </w:p>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Kualitas Pelayanan 4</w:t>
            </w:r>
          </w:p>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Kualitas Pelayanan 5</w:t>
            </w:r>
          </w:p>
        </w:tc>
        <w:tc>
          <w:tcPr>
            <w:tcW w:w="0" w:type="auto"/>
          </w:tcPr>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0,480</w:t>
            </w:r>
          </w:p>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0,674</w:t>
            </w:r>
          </w:p>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0,609</w:t>
            </w:r>
          </w:p>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0,664</w:t>
            </w:r>
          </w:p>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0,668</w:t>
            </w:r>
          </w:p>
        </w:tc>
        <w:tc>
          <w:tcPr>
            <w:tcW w:w="0" w:type="auto"/>
          </w:tcPr>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0,15</w:t>
            </w:r>
          </w:p>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0,15</w:t>
            </w:r>
          </w:p>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0,15</w:t>
            </w:r>
          </w:p>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0,15</w:t>
            </w:r>
          </w:p>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0,15</w:t>
            </w:r>
          </w:p>
        </w:tc>
        <w:tc>
          <w:tcPr>
            <w:tcW w:w="0" w:type="auto"/>
          </w:tcPr>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Valid</w:t>
            </w:r>
          </w:p>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Valid</w:t>
            </w:r>
          </w:p>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Valid</w:t>
            </w:r>
          </w:p>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Valid</w:t>
            </w:r>
          </w:p>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Valid</w:t>
            </w:r>
          </w:p>
        </w:tc>
      </w:tr>
      <w:tr w:rsidR="00F217F5" w:rsidRPr="00E9602F" w:rsidTr="00D124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F217F5" w:rsidRPr="00E9602F" w:rsidRDefault="00F217F5" w:rsidP="00D124FE">
            <w:pPr>
              <w:rPr>
                <w:rFonts w:ascii="Times New Roman" w:hAnsi="Times New Roman" w:cs="Times New Roman"/>
                <w:sz w:val="24"/>
                <w:szCs w:val="24"/>
              </w:rPr>
            </w:pPr>
            <w:r w:rsidRPr="00E9602F">
              <w:rPr>
                <w:rFonts w:ascii="Times New Roman" w:hAnsi="Times New Roman" w:cs="Times New Roman"/>
                <w:sz w:val="24"/>
                <w:szCs w:val="24"/>
              </w:rPr>
              <w:t>Kemudahan Penggunaan (X3)</w:t>
            </w:r>
          </w:p>
        </w:tc>
        <w:tc>
          <w:tcPr>
            <w:tcW w:w="0" w:type="auto"/>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Kemudahan Penggunaan 1</w:t>
            </w:r>
          </w:p>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Kemudahan Penggunaan 2</w:t>
            </w:r>
          </w:p>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Kemudahan Penggunaan 3</w:t>
            </w:r>
          </w:p>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Kemudahan Penggunaan 4</w:t>
            </w:r>
          </w:p>
        </w:tc>
        <w:tc>
          <w:tcPr>
            <w:tcW w:w="0" w:type="auto"/>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0,843</w:t>
            </w:r>
          </w:p>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0,797</w:t>
            </w:r>
          </w:p>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0,874</w:t>
            </w:r>
          </w:p>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0,876</w:t>
            </w:r>
          </w:p>
        </w:tc>
        <w:tc>
          <w:tcPr>
            <w:tcW w:w="0" w:type="auto"/>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0,15</w:t>
            </w:r>
          </w:p>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0,15</w:t>
            </w:r>
          </w:p>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0,15</w:t>
            </w:r>
          </w:p>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0,15</w:t>
            </w:r>
          </w:p>
        </w:tc>
        <w:tc>
          <w:tcPr>
            <w:tcW w:w="0" w:type="auto"/>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Valid</w:t>
            </w:r>
          </w:p>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Valid</w:t>
            </w:r>
          </w:p>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Valid</w:t>
            </w:r>
          </w:p>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Valid</w:t>
            </w:r>
          </w:p>
        </w:tc>
      </w:tr>
      <w:tr w:rsidR="00F217F5" w:rsidRPr="00E9602F" w:rsidTr="00D124FE">
        <w:trPr>
          <w:jc w:val="center"/>
        </w:trPr>
        <w:tc>
          <w:tcPr>
            <w:cnfStyle w:val="001000000000" w:firstRow="0" w:lastRow="0" w:firstColumn="1" w:lastColumn="0" w:oddVBand="0" w:evenVBand="0" w:oddHBand="0" w:evenHBand="0" w:firstRowFirstColumn="0" w:firstRowLastColumn="0" w:lastRowFirstColumn="0" w:lastRowLastColumn="0"/>
            <w:tcW w:w="0" w:type="auto"/>
          </w:tcPr>
          <w:p w:rsidR="00F217F5" w:rsidRPr="00E9602F" w:rsidRDefault="00F217F5" w:rsidP="00D124FE">
            <w:pPr>
              <w:rPr>
                <w:rFonts w:ascii="Times New Roman" w:hAnsi="Times New Roman" w:cs="Times New Roman"/>
                <w:sz w:val="24"/>
                <w:szCs w:val="24"/>
              </w:rPr>
            </w:pPr>
            <w:r w:rsidRPr="00E9602F">
              <w:rPr>
                <w:rFonts w:ascii="Times New Roman" w:hAnsi="Times New Roman" w:cs="Times New Roman"/>
                <w:sz w:val="24"/>
                <w:szCs w:val="24"/>
              </w:rPr>
              <w:t>Keputusan Pembelian (Y)</w:t>
            </w:r>
          </w:p>
        </w:tc>
        <w:tc>
          <w:tcPr>
            <w:tcW w:w="0" w:type="auto"/>
          </w:tcPr>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Keputusan Pembelian 1</w:t>
            </w:r>
          </w:p>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Keputusan Pembelian 2</w:t>
            </w:r>
          </w:p>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Keputusan Pembelian 3</w:t>
            </w:r>
          </w:p>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Keputusan Pembelian 4</w:t>
            </w:r>
          </w:p>
        </w:tc>
        <w:tc>
          <w:tcPr>
            <w:tcW w:w="0" w:type="auto"/>
          </w:tcPr>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0,808</w:t>
            </w:r>
          </w:p>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0,634</w:t>
            </w:r>
          </w:p>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0,809</w:t>
            </w:r>
          </w:p>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0,775</w:t>
            </w:r>
          </w:p>
        </w:tc>
        <w:tc>
          <w:tcPr>
            <w:tcW w:w="0" w:type="auto"/>
          </w:tcPr>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0,15</w:t>
            </w:r>
          </w:p>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0,15</w:t>
            </w:r>
          </w:p>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0,15</w:t>
            </w:r>
          </w:p>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0,15</w:t>
            </w:r>
          </w:p>
        </w:tc>
        <w:tc>
          <w:tcPr>
            <w:tcW w:w="0" w:type="auto"/>
          </w:tcPr>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Valid</w:t>
            </w:r>
          </w:p>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Valid</w:t>
            </w:r>
          </w:p>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Valid</w:t>
            </w:r>
          </w:p>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Valid</w:t>
            </w:r>
          </w:p>
        </w:tc>
      </w:tr>
    </w:tbl>
    <w:p w:rsidR="00F217F5" w:rsidRPr="00E9602F" w:rsidRDefault="00F217F5" w:rsidP="00F217F5">
      <w:pPr>
        <w:spacing w:after="0" w:line="240" w:lineRule="auto"/>
        <w:rPr>
          <w:rFonts w:ascii="Times New Roman" w:hAnsi="Times New Roman" w:cs="Times New Roman"/>
          <w:sz w:val="24"/>
          <w:szCs w:val="24"/>
        </w:rPr>
      </w:pPr>
      <w:r w:rsidRPr="00E9602F">
        <w:rPr>
          <w:rFonts w:ascii="Times New Roman" w:hAnsi="Times New Roman" w:cs="Times New Roman"/>
          <w:sz w:val="24"/>
          <w:szCs w:val="24"/>
        </w:rPr>
        <w:t xml:space="preserve">     </w:t>
      </w:r>
      <w:proofErr w:type="gramStart"/>
      <w:r w:rsidRPr="00E9602F">
        <w:rPr>
          <w:rFonts w:ascii="Times New Roman" w:hAnsi="Times New Roman" w:cs="Times New Roman"/>
          <w:sz w:val="24"/>
          <w:szCs w:val="24"/>
        </w:rPr>
        <w:t>Sumber :</w:t>
      </w:r>
      <w:proofErr w:type="gramEnd"/>
      <w:r w:rsidRPr="00E9602F">
        <w:rPr>
          <w:rFonts w:ascii="Times New Roman" w:hAnsi="Times New Roman" w:cs="Times New Roman"/>
          <w:sz w:val="24"/>
          <w:szCs w:val="24"/>
        </w:rPr>
        <w:t xml:space="preserve"> data diolah</w:t>
      </w:r>
    </w:p>
    <w:p w:rsidR="00F217F5" w:rsidRPr="00E9602F" w:rsidRDefault="00F217F5" w:rsidP="00E9602F">
      <w:pPr>
        <w:spacing w:before="240" w:after="0" w:line="240" w:lineRule="auto"/>
        <w:ind w:left="720" w:firstLine="720"/>
        <w:jc w:val="both"/>
        <w:rPr>
          <w:rFonts w:ascii="Times New Roman" w:hAnsi="Times New Roman" w:cs="Times New Roman"/>
          <w:sz w:val="24"/>
          <w:szCs w:val="24"/>
        </w:rPr>
      </w:pPr>
      <w:proofErr w:type="gramStart"/>
      <w:r w:rsidRPr="00E9602F">
        <w:rPr>
          <w:rFonts w:ascii="Times New Roman" w:hAnsi="Times New Roman" w:cs="Times New Roman"/>
          <w:sz w:val="24"/>
          <w:szCs w:val="24"/>
        </w:rPr>
        <w:t>Tabel diatas mengasilkan variabel X1, X2, X3, dan Y memiliki r hitung &gt; r tabel, sehingga pengujian yang dilakukan berlaku valid dan dapat digunakan sebagai alat ukur penelitian.</w:t>
      </w:r>
      <w:proofErr w:type="gramEnd"/>
    </w:p>
    <w:p w:rsidR="00F217F5" w:rsidRPr="00E9602F" w:rsidRDefault="00F217F5" w:rsidP="00F217F5">
      <w:pPr>
        <w:spacing w:before="240" w:after="0" w:line="240" w:lineRule="auto"/>
        <w:jc w:val="center"/>
        <w:rPr>
          <w:rFonts w:ascii="Times New Roman" w:hAnsi="Times New Roman" w:cs="Times New Roman"/>
          <w:b/>
          <w:bCs/>
          <w:sz w:val="24"/>
          <w:szCs w:val="24"/>
        </w:rPr>
      </w:pPr>
      <w:proofErr w:type="gramStart"/>
      <w:r w:rsidRPr="00E9602F">
        <w:rPr>
          <w:rFonts w:ascii="Times New Roman" w:hAnsi="Times New Roman" w:cs="Times New Roman"/>
          <w:b/>
          <w:bCs/>
          <w:sz w:val="24"/>
          <w:szCs w:val="24"/>
        </w:rPr>
        <w:t>Tabel 3.</w:t>
      </w:r>
      <w:proofErr w:type="gramEnd"/>
      <w:r w:rsidRPr="00E9602F">
        <w:rPr>
          <w:rFonts w:ascii="Times New Roman" w:hAnsi="Times New Roman" w:cs="Times New Roman"/>
          <w:b/>
          <w:bCs/>
          <w:sz w:val="24"/>
          <w:szCs w:val="24"/>
        </w:rPr>
        <w:t xml:space="preserve"> Uji Reliabilitas</w:t>
      </w:r>
    </w:p>
    <w:tbl>
      <w:tblPr>
        <w:tblStyle w:val="PlainTable2"/>
        <w:tblW w:w="0" w:type="auto"/>
        <w:jc w:val="center"/>
        <w:tblLook w:val="04A0" w:firstRow="1" w:lastRow="0" w:firstColumn="1" w:lastColumn="0" w:noHBand="0" w:noVBand="1"/>
      </w:tblPr>
      <w:tblGrid>
        <w:gridCol w:w="3324"/>
        <w:gridCol w:w="2657"/>
        <w:gridCol w:w="1056"/>
        <w:gridCol w:w="1430"/>
      </w:tblGrid>
      <w:tr w:rsidR="00F217F5" w:rsidRPr="00E9602F" w:rsidTr="00D124F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F217F5" w:rsidRPr="00E9602F" w:rsidRDefault="00F217F5" w:rsidP="00D124FE">
            <w:pPr>
              <w:rPr>
                <w:rFonts w:ascii="Times New Roman" w:hAnsi="Times New Roman" w:cs="Times New Roman"/>
                <w:sz w:val="24"/>
                <w:szCs w:val="24"/>
              </w:rPr>
            </w:pPr>
            <w:r w:rsidRPr="00E9602F">
              <w:rPr>
                <w:rFonts w:ascii="Times New Roman" w:hAnsi="Times New Roman" w:cs="Times New Roman"/>
                <w:sz w:val="24"/>
                <w:szCs w:val="24"/>
              </w:rPr>
              <w:t>Variabel</w:t>
            </w:r>
          </w:p>
        </w:tc>
        <w:tc>
          <w:tcPr>
            <w:tcW w:w="0" w:type="auto"/>
          </w:tcPr>
          <w:p w:rsidR="00F217F5" w:rsidRPr="00E9602F" w:rsidRDefault="00F217F5" w:rsidP="00D124F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Nilai Alpha Cronbach’s</w:t>
            </w:r>
          </w:p>
        </w:tc>
        <w:tc>
          <w:tcPr>
            <w:tcW w:w="0" w:type="auto"/>
          </w:tcPr>
          <w:p w:rsidR="00F217F5" w:rsidRPr="00E9602F" w:rsidRDefault="00F217F5" w:rsidP="00D124F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Kriteria</w:t>
            </w:r>
          </w:p>
        </w:tc>
        <w:tc>
          <w:tcPr>
            <w:tcW w:w="0" w:type="auto"/>
          </w:tcPr>
          <w:p w:rsidR="00F217F5" w:rsidRPr="00E9602F" w:rsidRDefault="00F217F5" w:rsidP="00D124F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Keterangan</w:t>
            </w:r>
          </w:p>
        </w:tc>
      </w:tr>
      <w:tr w:rsidR="00F217F5" w:rsidRPr="00E9602F" w:rsidTr="00D124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F217F5" w:rsidRPr="00E9602F" w:rsidRDefault="00F217F5" w:rsidP="00D124FE">
            <w:pPr>
              <w:rPr>
                <w:rFonts w:ascii="Times New Roman" w:hAnsi="Times New Roman" w:cs="Times New Roman"/>
                <w:sz w:val="24"/>
                <w:szCs w:val="24"/>
              </w:rPr>
            </w:pPr>
            <w:r w:rsidRPr="00E9602F">
              <w:rPr>
                <w:rFonts w:ascii="Times New Roman" w:hAnsi="Times New Roman" w:cs="Times New Roman"/>
                <w:sz w:val="24"/>
                <w:szCs w:val="24"/>
              </w:rPr>
              <w:t>Promosi (X1)</w:t>
            </w:r>
          </w:p>
        </w:tc>
        <w:tc>
          <w:tcPr>
            <w:tcW w:w="0" w:type="auto"/>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0,746</w:t>
            </w:r>
          </w:p>
        </w:tc>
        <w:tc>
          <w:tcPr>
            <w:tcW w:w="0" w:type="auto"/>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&gt; 0,6</w:t>
            </w:r>
          </w:p>
        </w:tc>
        <w:tc>
          <w:tcPr>
            <w:tcW w:w="0" w:type="auto"/>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Reliabel</w:t>
            </w:r>
          </w:p>
        </w:tc>
      </w:tr>
      <w:tr w:rsidR="00F217F5" w:rsidRPr="00E9602F" w:rsidTr="00D124FE">
        <w:trPr>
          <w:jc w:val="center"/>
        </w:trPr>
        <w:tc>
          <w:tcPr>
            <w:cnfStyle w:val="001000000000" w:firstRow="0" w:lastRow="0" w:firstColumn="1" w:lastColumn="0" w:oddVBand="0" w:evenVBand="0" w:oddHBand="0" w:evenHBand="0" w:firstRowFirstColumn="0" w:firstRowLastColumn="0" w:lastRowFirstColumn="0" w:lastRowLastColumn="0"/>
            <w:tcW w:w="0" w:type="auto"/>
          </w:tcPr>
          <w:p w:rsidR="00F217F5" w:rsidRPr="00E9602F" w:rsidRDefault="00F217F5" w:rsidP="00D124FE">
            <w:pPr>
              <w:rPr>
                <w:rFonts w:ascii="Times New Roman" w:hAnsi="Times New Roman" w:cs="Times New Roman"/>
                <w:sz w:val="24"/>
                <w:szCs w:val="24"/>
              </w:rPr>
            </w:pPr>
            <w:r w:rsidRPr="00E9602F">
              <w:rPr>
                <w:rFonts w:ascii="Times New Roman" w:hAnsi="Times New Roman" w:cs="Times New Roman"/>
                <w:sz w:val="24"/>
                <w:szCs w:val="24"/>
              </w:rPr>
              <w:t>Kualitas Pelayanan (X2)</w:t>
            </w:r>
          </w:p>
        </w:tc>
        <w:tc>
          <w:tcPr>
            <w:tcW w:w="0" w:type="auto"/>
          </w:tcPr>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0,821</w:t>
            </w:r>
          </w:p>
        </w:tc>
        <w:tc>
          <w:tcPr>
            <w:tcW w:w="0" w:type="auto"/>
          </w:tcPr>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&gt; 0,6</w:t>
            </w:r>
          </w:p>
        </w:tc>
        <w:tc>
          <w:tcPr>
            <w:tcW w:w="0" w:type="auto"/>
          </w:tcPr>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Reliabel</w:t>
            </w:r>
          </w:p>
        </w:tc>
      </w:tr>
      <w:tr w:rsidR="00F217F5" w:rsidRPr="00E9602F" w:rsidTr="00D124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F217F5" w:rsidRPr="00E9602F" w:rsidRDefault="00F217F5" w:rsidP="00D124FE">
            <w:pPr>
              <w:rPr>
                <w:rFonts w:ascii="Times New Roman" w:hAnsi="Times New Roman" w:cs="Times New Roman"/>
                <w:sz w:val="24"/>
                <w:szCs w:val="24"/>
              </w:rPr>
            </w:pPr>
            <w:r w:rsidRPr="00E9602F">
              <w:rPr>
                <w:rFonts w:ascii="Times New Roman" w:hAnsi="Times New Roman" w:cs="Times New Roman"/>
                <w:sz w:val="24"/>
                <w:szCs w:val="24"/>
              </w:rPr>
              <w:t>Kemudahan Penggunaan (X3)</w:t>
            </w:r>
          </w:p>
        </w:tc>
        <w:tc>
          <w:tcPr>
            <w:tcW w:w="0" w:type="auto"/>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0,935</w:t>
            </w:r>
          </w:p>
        </w:tc>
        <w:tc>
          <w:tcPr>
            <w:tcW w:w="0" w:type="auto"/>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&gt; 0,6</w:t>
            </w:r>
          </w:p>
        </w:tc>
        <w:tc>
          <w:tcPr>
            <w:tcW w:w="0" w:type="auto"/>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Reliabel</w:t>
            </w:r>
          </w:p>
        </w:tc>
      </w:tr>
      <w:tr w:rsidR="00F217F5" w:rsidRPr="00E9602F" w:rsidTr="00D124FE">
        <w:trPr>
          <w:jc w:val="center"/>
        </w:trPr>
        <w:tc>
          <w:tcPr>
            <w:cnfStyle w:val="001000000000" w:firstRow="0" w:lastRow="0" w:firstColumn="1" w:lastColumn="0" w:oddVBand="0" w:evenVBand="0" w:oddHBand="0" w:evenHBand="0" w:firstRowFirstColumn="0" w:firstRowLastColumn="0" w:lastRowFirstColumn="0" w:lastRowLastColumn="0"/>
            <w:tcW w:w="0" w:type="auto"/>
          </w:tcPr>
          <w:p w:rsidR="00F217F5" w:rsidRPr="00E9602F" w:rsidRDefault="00F217F5" w:rsidP="00D124FE">
            <w:pPr>
              <w:rPr>
                <w:rFonts w:ascii="Times New Roman" w:hAnsi="Times New Roman" w:cs="Times New Roman"/>
                <w:sz w:val="24"/>
                <w:szCs w:val="24"/>
              </w:rPr>
            </w:pPr>
            <w:r w:rsidRPr="00E9602F">
              <w:rPr>
                <w:rFonts w:ascii="Times New Roman" w:hAnsi="Times New Roman" w:cs="Times New Roman"/>
                <w:sz w:val="24"/>
                <w:szCs w:val="24"/>
              </w:rPr>
              <w:lastRenderedPageBreak/>
              <w:t>Keputusan Pembelian (Y)</w:t>
            </w:r>
          </w:p>
        </w:tc>
        <w:tc>
          <w:tcPr>
            <w:tcW w:w="0" w:type="auto"/>
          </w:tcPr>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0,885</w:t>
            </w:r>
          </w:p>
        </w:tc>
        <w:tc>
          <w:tcPr>
            <w:tcW w:w="0" w:type="auto"/>
          </w:tcPr>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&gt; 0,6</w:t>
            </w:r>
          </w:p>
        </w:tc>
        <w:tc>
          <w:tcPr>
            <w:tcW w:w="0" w:type="auto"/>
          </w:tcPr>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Reliabel</w:t>
            </w:r>
          </w:p>
        </w:tc>
      </w:tr>
    </w:tbl>
    <w:p w:rsidR="00F217F5" w:rsidRPr="00E9602F" w:rsidRDefault="00F217F5" w:rsidP="00F217F5">
      <w:pPr>
        <w:spacing w:after="0" w:line="240" w:lineRule="auto"/>
        <w:rPr>
          <w:rFonts w:ascii="Times New Roman" w:hAnsi="Times New Roman" w:cs="Times New Roman"/>
          <w:sz w:val="24"/>
          <w:szCs w:val="24"/>
        </w:rPr>
      </w:pPr>
      <w:r w:rsidRPr="00E9602F">
        <w:rPr>
          <w:rFonts w:ascii="Times New Roman" w:hAnsi="Times New Roman" w:cs="Times New Roman"/>
          <w:sz w:val="24"/>
          <w:szCs w:val="24"/>
        </w:rPr>
        <w:t xml:space="preserve"> </w:t>
      </w:r>
      <w:r w:rsidRPr="00E9602F">
        <w:rPr>
          <w:rFonts w:ascii="Times New Roman" w:hAnsi="Times New Roman" w:cs="Times New Roman"/>
          <w:sz w:val="24"/>
          <w:szCs w:val="24"/>
        </w:rPr>
        <w:tab/>
        <w:t xml:space="preserve"> </w:t>
      </w:r>
      <w:proofErr w:type="gramStart"/>
      <w:r w:rsidRPr="00E9602F">
        <w:rPr>
          <w:rFonts w:ascii="Times New Roman" w:hAnsi="Times New Roman" w:cs="Times New Roman"/>
          <w:sz w:val="24"/>
          <w:szCs w:val="24"/>
        </w:rPr>
        <w:t>Sumber :</w:t>
      </w:r>
      <w:proofErr w:type="gramEnd"/>
      <w:r w:rsidRPr="00E9602F">
        <w:rPr>
          <w:rFonts w:ascii="Times New Roman" w:hAnsi="Times New Roman" w:cs="Times New Roman"/>
          <w:sz w:val="24"/>
          <w:szCs w:val="24"/>
        </w:rPr>
        <w:t xml:space="preserve"> data diolah</w:t>
      </w:r>
    </w:p>
    <w:p w:rsidR="00F217F5" w:rsidRPr="00E9602F" w:rsidRDefault="00F217F5" w:rsidP="00E9602F">
      <w:pPr>
        <w:spacing w:before="240" w:after="0" w:line="240" w:lineRule="auto"/>
        <w:ind w:left="720" w:firstLine="720"/>
        <w:jc w:val="both"/>
        <w:rPr>
          <w:rFonts w:ascii="Times New Roman" w:hAnsi="Times New Roman" w:cs="Times New Roman"/>
          <w:sz w:val="24"/>
          <w:szCs w:val="24"/>
        </w:rPr>
      </w:pPr>
      <w:r w:rsidRPr="00E9602F">
        <w:rPr>
          <w:rFonts w:ascii="Times New Roman" w:hAnsi="Times New Roman" w:cs="Times New Roman"/>
          <w:sz w:val="24"/>
          <w:szCs w:val="24"/>
        </w:rPr>
        <w:t>Berdasarkan tabel diatas, nilai Alpha Cronbach’s pada variabel promosi, variabel kualitas pelayanan, variabel kemudahan penggunaan, dan keputusan pembelian lebih besar dari kriteria 0,6 dan dapat diartikan bahwa data yang diperoleh konsisten dan bisa digunakan untuk penelitian.</w:t>
      </w:r>
    </w:p>
    <w:p w:rsidR="00F217F5" w:rsidRPr="00E9602F" w:rsidRDefault="00F217F5" w:rsidP="00E9602F">
      <w:pPr>
        <w:spacing w:before="240" w:after="0" w:line="240" w:lineRule="auto"/>
        <w:ind w:firstLine="567"/>
        <w:rPr>
          <w:rFonts w:ascii="Times New Roman" w:hAnsi="Times New Roman" w:cs="Times New Roman"/>
          <w:b/>
          <w:bCs/>
          <w:sz w:val="24"/>
          <w:szCs w:val="24"/>
        </w:rPr>
      </w:pPr>
      <w:r w:rsidRPr="00E9602F">
        <w:rPr>
          <w:rFonts w:ascii="Times New Roman" w:hAnsi="Times New Roman" w:cs="Times New Roman"/>
          <w:b/>
          <w:bCs/>
          <w:sz w:val="24"/>
          <w:szCs w:val="24"/>
        </w:rPr>
        <w:t>Uji Asumsi Klasik</w:t>
      </w:r>
    </w:p>
    <w:p w:rsidR="00F217F5" w:rsidRPr="00E9602F" w:rsidRDefault="00F217F5" w:rsidP="00F217F5">
      <w:pPr>
        <w:spacing w:after="0" w:line="240" w:lineRule="auto"/>
        <w:jc w:val="center"/>
        <w:rPr>
          <w:rFonts w:ascii="Times New Roman" w:hAnsi="Times New Roman" w:cs="Times New Roman"/>
          <w:b/>
          <w:bCs/>
          <w:sz w:val="24"/>
          <w:szCs w:val="24"/>
        </w:rPr>
      </w:pPr>
      <w:proofErr w:type="gramStart"/>
      <w:r w:rsidRPr="00E9602F">
        <w:rPr>
          <w:rFonts w:ascii="Times New Roman" w:hAnsi="Times New Roman" w:cs="Times New Roman"/>
          <w:b/>
          <w:bCs/>
          <w:sz w:val="24"/>
          <w:szCs w:val="24"/>
        </w:rPr>
        <w:t>Tabel 4.</w:t>
      </w:r>
      <w:proofErr w:type="gramEnd"/>
      <w:r w:rsidRPr="00E9602F">
        <w:rPr>
          <w:rFonts w:ascii="Times New Roman" w:hAnsi="Times New Roman" w:cs="Times New Roman"/>
          <w:b/>
          <w:bCs/>
          <w:sz w:val="24"/>
          <w:szCs w:val="24"/>
        </w:rPr>
        <w:t xml:space="preserve"> Uji Normalitas</w:t>
      </w:r>
    </w:p>
    <w:tbl>
      <w:tblPr>
        <w:tblStyle w:val="PlainTable2"/>
        <w:tblW w:w="0" w:type="auto"/>
        <w:jc w:val="center"/>
        <w:tblLook w:val="04A0" w:firstRow="1" w:lastRow="0" w:firstColumn="1" w:lastColumn="0" w:noHBand="0" w:noVBand="1"/>
      </w:tblPr>
      <w:tblGrid>
        <w:gridCol w:w="3237"/>
        <w:gridCol w:w="1603"/>
        <w:gridCol w:w="1723"/>
      </w:tblGrid>
      <w:tr w:rsidR="00F217F5" w:rsidRPr="00E9602F" w:rsidTr="00D124F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gridSpan w:val="3"/>
          </w:tcPr>
          <w:p w:rsidR="00F217F5" w:rsidRPr="00E9602F" w:rsidRDefault="00F217F5" w:rsidP="00D124FE">
            <w:pPr>
              <w:rPr>
                <w:rFonts w:ascii="Times New Roman" w:hAnsi="Times New Roman" w:cs="Times New Roman"/>
                <w:sz w:val="24"/>
                <w:szCs w:val="24"/>
              </w:rPr>
            </w:pPr>
            <w:r w:rsidRPr="00E9602F">
              <w:rPr>
                <w:rFonts w:ascii="Times New Roman" w:hAnsi="Times New Roman" w:cs="Times New Roman"/>
                <w:sz w:val="24"/>
                <w:szCs w:val="24"/>
              </w:rPr>
              <w:t>One-Sample Kolmogorov-Smirnov Test</w:t>
            </w:r>
          </w:p>
        </w:tc>
      </w:tr>
      <w:tr w:rsidR="00F217F5" w:rsidRPr="00E9602F" w:rsidTr="00D124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F217F5" w:rsidRPr="00E9602F" w:rsidRDefault="00F217F5" w:rsidP="00D124FE">
            <w:pPr>
              <w:rPr>
                <w:rFonts w:ascii="Times New Roman" w:hAnsi="Times New Roman" w:cs="Times New Roman"/>
                <w:sz w:val="24"/>
                <w:szCs w:val="24"/>
              </w:rPr>
            </w:pPr>
          </w:p>
        </w:tc>
        <w:tc>
          <w:tcPr>
            <w:tcW w:w="0" w:type="auto"/>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0" w:type="auto"/>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 xml:space="preserve">Unstandardized </w:t>
            </w:r>
          </w:p>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Residual</w:t>
            </w:r>
          </w:p>
        </w:tc>
      </w:tr>
      <w:tr w:rsidR="00F217F5" w:rsidRPr="00E9602F" w:rsidTr="00D124FE">
        <w:trPr>
          <w:jc w:val="center"/>
        </w:trPr>
        <w:tc>
          <w:tcPr>
            <w:cnfStyle w:val="001000000000" w:firstRow="0" w:lastRow="0" w:firstColumn="1" w:lastColumn="0" w:oddVBand="0" w:evenVBand="0" w:oddHBand="0" w:evenHBand="0" w:firstRowFirstColumn="0" w:firstRowLastColumn="0" w:lastRowFirstColumn="0" w:lastRowLastColumn="0"/>
            <w:tcW w:w="0" w:type="auto"/>
          </w:tcPr>
          <w:p w:rsidR="00F217F5" w:rsidRPr="00E9602F" w:rsidRDefault="00F217F5" w:rsidP="00D124FE">
            <w:pPr>
              <w:rPr>
                <w:rFonts w:ascii="Times New Roman" w:hAnsi="Times New Roman" w:cs="Times New Roman"/>
                <w:sz w:val="24"/>
                <w:szCs w:val="24"/>
              </w:rPr>
            </w:pPr>
            <w:r w:rsidRPr="00E9602F">
              <w:rPr>
                <w:rFonts w:ascii="Times New Roman" w:hAnsi="Times New Roman" w:cs="Times New Roman"/>
                <w:sz w:val="24"/>
                <w:szCs w:val="24"/>
              </w:rPr>
              <w:t>N</w:t>
            </w:r>
          </w:p>
        </w:tc>
        <w:tc>
          <w:tcPr>
            <w:tcW w:w="0" w:type="auto"/>
          </w:tcPr>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tcPr>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120</w:t>
            </w:r>
          </w:p>
        </w:tc>
      </w:tr>
      <w:tr w:rsidR="00F217F5" w:rsidRPr="00E9602F" w:rsidTr="00D124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F217F5" w:rsidRPr="00E9602F" w:rsidRDefault="00F217F5" w:rsidP="00D124FE">
            <w:pPr>
              <w:rPr>
                <w:rFonts w:ascii="Times New Roman" w:hAnsi="Times New Roman" w:cs="Times New Roman"/>
                <w:sz w:val="24"/>
                <w:szCs w:val="24"/>
              </w:rPr>
            </w:pPr>
            <w:r w:rsidRPr="00E9602F">
              <w:rPr>
                <w:rFonts w:ascii="Times New Roman" w:hAnsi="Times New Roman" w:cs="Times New Roman"/>
                <w:sz w:val="24"/>
                <w:szCs w:val="24"/>
              </w:rPr>
              <w:t>Normal Parametersa</w:t>
            </w:r>
          </w:p>
        </w:tc>
        <w:tc>
          <w:tcPr>
            <w:tcW w:w="0" w:type="auto"/>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Mean</w:t>
            </w:r>
          </w:p>
        </w:tc>
        <w:tc>
          <w:tcPr>
            <w:tcW w:w="0" w:type="auto"/>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.0000000</w:t>
            </w:r>
          </w:p>
        </w:tc>
      </w:tr>
      <w:tr w:rsidR="00F217F5" w:rsidRPr="00E9602F" w:rsidTr="00D124FE">
        <w:trPr>
          <w:jc w:val="center"/>
        </w:trPr>
        <w:tc>
          <w:tcPr>
            <w:cnfStyle w:val="001000000000" w:firstRow="0" w:lastRow="0" w:firstColumn="1" w:lastColumn="0" w:oddVBand="0" w:evenVBand="0" w:oddHBand="0" w:evenHBand="0" w:firstRowFirstColumn="0" w:firstRowLastColumn="0" w:lastRowFirstColumn="0" w:lastRowLastColumn="0"/>
            <w:tcW w:w="0" w:type="auto"/>
          </w:tcPr>
          <w:p w:rsidR="00F217F5" w:rsidRPr="00E9602F" w:rsidRDefault="00F217F5" w:rsidP="00D124FE">
            <w:pPr>
              <w:rPr>
                <w:rFonts w:ascii="Times New Roman" w:hAnsi="Times New Roman" w:cs="Times New Roman"/>
                <w:sz w:val="24"/>
                <w:szCs w:val="24"/>
              </w:rPr>
            </w:pPr>
          </w:p>
        </w:tc>
        <w:tc>
          <w:tcPr>
            <w:tcW w:w="0" w:type="auto"/>
          </w:tcPr>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Std. Deviation</w:t>
            </w:r>
          </w:p>
        </w:tc>
        <w:tc>
          <w:tcPr>
            <w:tcW w:w="0" w:type="auto"/>
          </w:tcPr>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1.42122155</w:t>
            </w:r>
          </w:p>
        </w:tc>
      </w:tr>
      <w:tr w:rsidR="00F217F5" w:rsidRPr="00E9602F" w:rsidTr="00D124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F217F5" w:rsidRPr="00E9602F" w:rsidRDefault="00F217F5" w:rsidP="00D124FE">
            <w:pPr>
              <w:rPr>
                <w:rFonts w:ascii="Times New Roman" w:hAnsi="Times New Roman" w:cs="Times New Roman"/>
                <w:sz w:val="24"/>
                <w:szCs w:val="24"/>
              </w:rPr>
            </w:pPr>
            <w:r w:rsidRPr="00E9602F">
              <w:rPr>
                <w:rFonts w:ascii="Times New Roman" w:hAnsi="Times New Roman" w:cs="Times New Roman"/>
                <w:sz w:val="24"/>
                <w:szCs w:val="24"/>
              </w:rPr>
              <w:t>Most Extreme Differences</w:t>
            </w:r>
          </w:p>
        </w:tc>
        <w:tc>
          <w:tcPr>
            <w:tcW w:w="0" w:type="auto"/>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Absolute</w:t>
            </w:r>
          </w:p>
        </w:tc>
        <w:tc>
          <w:tcPr>
            <w:tcW w:w="0" w:type="auto"/>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.062</w:t>
            </w:r>
          </w:p>
        </w:tc>
      </w:tr>
      <w:tr w:rsidR="00F217F5" w:rsidRPr="00E9602F" w:rsidTr="00D124FE">
        <w:trPr>
          <w:jc w:val="center"/>
        </w:trPr>
        <w:tc>
          <w:tcPr>
            <w:cnfStyle w:val="001000000000" w:firstRow="0" w:lastRow="0" w:firstColumn="1" w:lastColumn="0" w:oddVBand="0" w:evenVBand="0" w:oddHBand="0" w:evenHBand="0" w:firstRowFirstColumn="0" w:firstRowLastColumn="0" w:lastRowFirstColumn="0" w:lastRowLastColumn="0"/>
            <w:tcW w:w="0" w:type="auto"/>
          </w:tcPr>
          <w:p w:rsidR="00F217F5" w:rsidRPr="00E9602F" w:rsidRDefault="00F217F5" w:rsidP="00D124FE">
            <w:pPr>
              <w:rPr>
                <w:rFonts w:ascii="Times New Roman" w:hAnsi="Times New Roman" w:cs="Times New Roman"/>
                <w:sz w:val="24"/>
                <w:szCs w:val="24"/>
              </w:rPr>
            </w:pPr>
          </w:p>
        </w:tc>
        <w:tc>
          <w:tcPr>
            <w:tcW w:w="0" w:type="auto"/>
          </w:tcPr>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Positive</w:t>
            </w:r>
          </w:p>
        </w:tc>
        <w:tc>
          <w:tcPr>
            <w:tcW w:w="0" w:type="auto"/>
          </w:tcPr>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.032</w:t>
            </w:r>
          </w:p>
        </w:tc>
      </w:tr>
      <w:tr w:rsidR="00F217F5" w:rsidRPr="00E9602F" w:rsidTr="00D124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F217F5" w:rsidRPr="00E9602F" w:rsidRDefault="00F217F5" w:rsidP="00D124FE">
            <w:pPr>
              <w:rPr>
                <w:rFonts w:ascii="Times New Roman" w:hAnsi="Times New Roman" w:cs="Times New Roman"/>
                <w:sz w:val="24"/>
                <w:szCs w:val="24"/>
              </w:rPr>
            </w:pPr>
          </w:p>
        </w:tc>
        <w:tc>
          <w:tcPr>
            <w:tcW w:w="0" w:type="auto"/>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Negative</w:t>
            </w:r>
          </w:p>
        </w:tc>
        <w:tc>
          <w:tcPr>
            <w:tcW w:w="0" w:type="auto"/>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-.062</w:t>
            </w:r>
          </w:p>
        </w:tc>
      </w:tr>
      <w:tr w:rsidR="00F217F5" w:rsidRPr="00E9602F" w:rsidTr="00D124FE">
        <w:trPr>
          <w:jc w:val="center"/>
        </w:trPr>
        <w:tc>
          <w:tcPr>
            <w:cnfStyle w:val="001000000000" w:firstRow="0" w:lastRow="0" w:firstColumn="1" w:lastColumn="0" w:oddVBand="0" w:evenVBand="0" w:oddHBand="0" w:evenHBand="0" w:firstRowFirstColumn="0" w:firstRowLastColumn="0" w:lastRowFirstColumn="0" w:lastRowLastColumn="0"/>
            <w:tcW w:w="0" w:type="auto"/>
          </w:tcPr>
          <w:p w:rsidR="00F217F5" w:rsidRPr="00E9602F" w:rsidRDefault="00F217F5" w:rsidP="00D124FE">
            <w:pPr>
              <w:rPr>
                <w:rFonts w:ascii="Times New Roman" w:hAnsi="Times New Roman" w:cs="Times New Roman"/>
                <w:sz w:val="24"/>
                <w:szCs w:val="24"/>
              </w:rPr>
            </w:pPr>
            <w:r w:rsidRPr="00E9602F">
              <w:rPr>
                <w:rFonts w:ascii="Times New Roman" w:hAnsi="Times New Roman" w:cs="Times New Roman"/>
                <w:sz w:val="24"/>
                <w:szCs w:val="24"/>
              </w:rPr>
              <w:t>Kolmogorov-Smirnov Z</w:t>
            </w:r>
          </w:p>
        </w:tc>
        <w:tc>
          <w:tcPr>
            <w:tcW w:w="0" w:type="auto"/>
          </w:tcPr>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tcPr>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.681</w:t>
            </w:r>
          </w:p>
        </w:tc>
      </w:tr>
      <w:tr w:rsidR="00F217F5" w:rsidRPr="00E9602F" w:rsidTr="00D124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F217F5" w:rsidRPr="00E9602F" w:rsidRDefault="00F217F5" w:rsidP="00D124FE">
            <w:pPr>
              <w:rPr>
                <w:rFonts w:ascii="Times New Roman" w:hAnsi="Times New Roman" w:cs="Times New Roman"/>
                <w:sz w:val="24"/>
                <w:szCs w:val="24"/>
              </w:rPr>
            </w:pPr>
            <w:r w:rsidRPr="00E9602F">
              <w:rPr>
                <w:rFonts w:ascii="Times New Roman" w:hAnsi="Times New Roman" w:cs="Times New Roman"/>
                <w:sz w:val="24"/>
                <w:szCs w:val="24"/>
              </w:rPr>
              <w:t>Asymp Sig. (2-tailed)</w:t>
            </w:r>
          </w:p>
        </w:tc>
        <w:tc>
          <w:tcPr>
            <w:tcW w:w="0" w:type="auto"/>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0" w:type="auto"/>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.742</w:t>
            </w:r>
          </w:p>
        </w:tc>
      </w:tr>
      <w:tr w:rsidR="00F217F5" w:rsidRPr="00E9602F" w:rsidTr="00D124FE">
        <w:trPr>
          <w:jc w:val="center"/>
        </w:trPr>
        <w:tc>
          <w:tcPr>
            <w:cnfStyle w:val="001000000000" w:firstRow="0" w:lastRow="0" w:firstColumn="1" w:lastColumn="0" w:oddVBand="0" w:evenVBand="0" w:oddHBand="0" w:evenHBand="0" w:firstRowFirstColumn="0" w:firstRowLastColumn="0" w:lastRowFirstColumn="0" w:lastRowLastColumn="0"/>
            <w:tcW w:w="0" w:type="auto"/>
          </w:tcPr>
          <w:p w:rsidR="00F217F5" w:rsidRPr="00E9602F" w:rsidRDefault="00F217F5" w:rsidP="00D124FE">
            <w:pPr>
              <w:rPr>
                <w:rFonts w:ascii="Times New Roman" w:hAnsi="Times New Roman" w:cs="Times New Roman"/>
                <w:sz w:val="24"/>
                <w:szCs w:val="24"/>
              </w:rPr>
            </w:pPr>
            <w:r w:rsidRPr="00E9602F">
              <w:rPr>
                <w:rFonts w:ascii="Times New Roman" w:hAnsi="Times New Roman" w:cs="Times New Roman"/>
                <w:sz w:val="24"/>
                <w:szCs w:val="24"/>
              </w:rPr>
              <w:t>a. Test distribution is Normal</w:t>
            </w:r>
          </w:p>
        </w:tc>
        <w:tc>
          <w:tcPr>
            <w:tcW w:w="0" w:type="auto"/>
          </w:tcPr>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tcPr>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F217F5" w:rsidRPr="00E9602F" w:rsidRDefault="00F217F5" w:rsidP="00F217F5">
      <w:pPr>
        <w:spacing w:after="0" w:line="240" w:lineRule="auto"/>
        <w:rPr>
          <w:rFonts w:ascii="Times New Roman" w:hAnsi="Times New Roman" w:cs="Times New Roman"/>
          <w:sz w:val="24"/>
          <w:szCs w:val="24"/>
        </w:rPr>
      </w:pPr>
      <w:r w:rsidRPr="00E9602F">
        <w:rPr>
          <w:rFonts w:ascii="Times New Roman" w:hAnsi="Times New Roman" w:cs="Times New Roman"/>
          <w:sz w:val="24"/>
          <w:szCs w:val="24"/>
        </w:rPr>
        <w:tab/>
      </w:r>
      <w:r w:rsidRPr="00E9602F">
        <w:rPr>
          <w:rFonts w:ascii="Times New Roman" w:hAnsi="Times New Roman" w:cs="Times New Roman"/>
          <w:sz w:val="24"/>
          <w:szCs w:val="24"/>
        </w:rPr>
        <w:tab/>
        <w:t xml:space="preserve">   </w:t>
      </w:r>
      <w:proofErr w:type="gramStart"/>
      <w:r w:rsidRPr="00E9602F">
        <w:rPr>
          <w:rFonts w:ascii="Times New Roman" w:hAnsi="Times New Roman" w:cs="Times New Roman"/>
          <w:sz w:val="24"/>
          <w:szCs w:val="24"/>
        </w:rPr>
        <w:t>Sumber :</w:t>
      </w:r>
      <w:proofErr w:type="gramEnd"/>
      <w:r w:rsidRPr="00E9602F">
        <w:rPr>
          <w:rFonts w:ascii="Times New Roman" w:hAnsi="Times New Roman" w:cs="Times New Roman"/>
          <w:sz w:val="24"/>
          <w:szCs w:val="24"/>
        </w:rPr>
        <w:t xml:space="preserve"> data diolah</w:t>
      </w:r>
    </w:p>
    <w:p w:rsidR="00F217F5" w:rsidRPr="00E9602F" w:rsidRDefault="00F217F5" w:rsidP="00F217F5">
      <w:pPr>
        <w:spacing w:before="240" w:after="0" w:line="240" w:lineRule="auto"/>
        <w:ind w:left="720" w:firstLine="720"/>
        <w:jc w:val="both"/>
        <w:rPr>
          <w:rFonts w:ascii="Times New Roman" w:hAnsi="Times New Roman" w:cs="Times New Roman"/>
          <w:sz w:val="24"/>
          <w:szCs w:val="24"/>
        </w:rPr>
      </w:pPr>
      <w:r w:rsidRPr="00E9602F">
        <w:rPr>
          <w:rFonts w:ascii="Times New Roman" w:hAnsi="Times New Roman" w:cs="Times New Roman"/>
          <w:sz w:val="24"/>
          <w:szCs w:val="24"/>
        </w:rPr>
        <w:t>Pengujian normalitas menunjukan angka signifikansi Asymp Sig. (2-tailed) sebesar 0,742 lebih besar dari 0,05, sehingga diketahui penyebaran data berlaku normal dan asumsi data terpenuhi.</w:t>
      </w:r>
    </w:p>
    <w:p w:rsidR="00F217F5" w:rsidRPr="00E9602F" w:rsidRDefault="00F217F5" w:rsidP="00F217F5">
      <w:pPr>
        <w:spacing w:before="240" w:after="0" w:line="240" w:lineRule="auto"/>
        <w:jc w:val="center"/>
        <w:rPr>
          <w:rFonts w:ascii="Times New Roman" w:hAnsi="Times New Roman" w:cs="Times New Roman"/>
          <w:b/>
          <w:bCs/>
          <w:sz w:val="24"/>
          <w:szCs w:val="24"/>
        </w:rPr>
      </w:pPr>
      <w:proofErr w:type="gramStart"/>
      <w:r w:rsidRPr="00E9602F">
        <w:rPr>
          <w:rFonts w:ascii="Times New Roman" w:hAnsi="Times New Roman" w:cs="Times New Roman"/>
          <w:b/>
          <w:bCs/>
          <w:sz w:val="24"/>
          <w:szCs w:val="24"/>
        </w:rPr>
        <w:t>Tabel 5.</w:t>
      </w:r>
      <w:proofErr w:type="gramEnd"/>
      <w:r w:rsidRPr="00E9602F">
        <w:rPr>
          <w:rFonts w:ascii="Times New Roman" w:hAnsi="Times New Roman" w:cs="Times New Roman"/>
          <w:b/>
          <w:bCs/>
          <w:sz w:val="24"/>
          <w:szCs w:val="24"/>
        </w:rPr>
        <w:t xml:space="preserve"> Uji Multikolinearitas</w:t>
      </w:r>
    </w:p>
    <w:tbl>
      <w:tblPr>
        <w:tblStyle w:val="PlainTable2"/>
        <w:tblW w:w="0" w:type="auto"/>
        <w:jc w:val="center"/>
        <w:tblLook w:val="04A0" w:firstRow="1" w:lastRow="0" w:firstColumn="1" w:lastColumn="0" w:noHBand="0" w:noVBand="1"/>
      </w:tblPr>
      <w:tblGrid>
        <w:gridCol w:w="3324"/>
        <w:gridCol w:w="1475"/>
        <w:gridCol w:w="948"/>
      </w:tblGrid>
      <w:tr w:rsidR="00F217F5" w:rsidRPr="00E9602F" w:rsidTr="00D124F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F217F5" w:rsidRPr="00E9602F" w:rsidRDefault="00F217F5" w:rsidP="00D124FE">
            <w:pPr>
              <w:rPr>
                <w:rFonts w:ascii="Times New Roman" w:hAnsi="Times New Roman" w:cs="Times New Roman"/>
                <w:sz w:val="24"/>
                <w:szCs w:val="24"/>
              </w:rPr>
            </w:pPr>
          </w:p>
          <w:p w:rsidR="00F217F5" w:rsidRPr="00E9602F" w:rsidRDefault="00F217F5" w:rsidP="00D124FE">
            <w:pPr>
              <w:rPr>
                <w:rFonts w:ascii="Times New Roman" w:hAnsi="Times New Roman" w:cs="Times New Roman"/>
                <w:sz w:val="24"/>
                <w:szCs w:val="24"/>
              </w:rPr>
            </w:pPr>
            <w:r w:rsidRPr="00E9602F">
              <w:rPr>
                <w:rFonts w:ascii="Times New Roman" w:hAnsi="Times New Roman" w:cs="Times New Roman"/>
                <w:sz w:val="24"/>
                <w:szCs w:val="24"/>
              </w:rPr>
              <w:t>Model</w:t>
            </w:r>
          </w:p>
        </w:tc>
        <w:tc>
          <w:tcPr>
            <w:tcW w:w="0" w:type="auto"/>
            <w:gridSpan w:val="2"/>
          </w:tcPr>
          <w:p w:rsidR="00F217F5" w:rsidRPr="00E9602F" w:rsidRDefault="00F217F5" w:rsidP="00D124F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Collinearity Statistics</w:t>
            </w:r>
          </w:p>
        </w:tc>
      </w:tr>
      <w:tr w:rsidR="00F217F5" w:rsidRPr="00E9602F" w:rsidTr="00D124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F217F5" w:rsidRPr="00E9602F" w:rsidRDefault="00F217F5" w:rsidP="00D124FE">
            <w:pPr>
              <w:rPr>
                <w:rFonts w:ascii="Times New Roman" w:hAnsi="Times New Roman" w:cs="Times New Roman"/>
                <w:sz w:val="24"/>
                <w:szCs w:val="24"/>
              </w:rPr>
            </w:pPr>
          </w:p>
        </w:tc>
        <w:tc>
          <w:tcPr>
            <w:tcW w:w="0" w:type="auto"/>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Tolerance</w:t>
            </w:r>
          </w:p>
        </w:tc>
        <w:tc>
          <w:tcPr>
            <w:tcW w:w="0" w:type="auto"/>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VIF</w:t>
            </w:r>
          </w:p>
        </w:tc>
      </w:tr>
      <w:tr w:rsidR="00F217F5" w:rsidRPr="00E9602F" w:rsidTr="00D124FE">
        <w:trPr>
          <w:jc w:val="center"/>
        </w:trPr>
        <w:tc>
          <w:tcPr>
            <w:cnfStyle w:val="001000000000" w:firstRow="0" w:lastRow="0" w:firstColumn="1" w:lastColumn="0" w:oddVBand="0" w:evenVBand="0" w:oddHBand="0" w:evenHBand="0" w:firstRowFirstColumn="0" w:firstRowLastColumn="0" w:lastRowFirstColumn="0" w:lastRowLastColumn="0"/>
            <w:tcW w:w="0" w:type="auto"/>
          </w:tcPr>
          <w:p w:rsidR="00F217F5" w:rsidRPr="00E9602F" w:rsidRDefault="00F217F5" w:rsidP="00D124FE">
            <w:pPr>
              <w:rPr>
                <w:rFonts w:ascii="Times New Roman" w:hAnsi="Times New Roman" w:cs="Times New Roman"/>
                <w:sz w:val="24"/>
                <w:szCs w:val="24"/>
              </w:rPr>
            </w:pPr>
            <w:r w:rsidRPr="00E9602F">
              <w:rPr>
                <w:rFonts w:ascii="Times New Roman" w:hAnsi="Times New Roman" w:cs="Times New Roman"/>
                <w:sz w:val="24"/>
                <w:szCs w:val="24"/>
              </w:rPr>
              <w:t>Promosi (X1)</w:t>
            </w:r>
          </w:p>
        </w:tc>
        <w:tc>
          <w:tcPr>
            <w:tcW w:w="0" w:type="auto"/>
          </w:tcPr>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.553</w:t>
            </w:r>
          </w:p>
        </w:tc>
        <w:tc>
          <w:tcPr>
            <w:tcW w:w="0" w:type="auto"/>
          </w:tcPr>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1.808</w:t>
            </w:r>
          </w:p>
        </w:tc>
      </w:tr>
      <w:tr w:rsidR="00F217F5" w:rsidRPr="00E9602F" w:rsidTr="00D124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F217F5" w:rsidRPr="00E9602F" w:rsidRDefault="00F217F5" w:rsidP="00D124FE">
            <w:pPr>
              <w:rPr>
                <w:rFonts w:ascii="Times New Roman" w:hAnsi="Times New Roman" w:cs="Times New Roman"/>
                <w:sz w:val="24"/>
                <w:szCs w:val="24"/>
              </w:rPr>
            </w:pPr>
            <w:r w:rsidRPr="00E9602F">
              <w:rPr>
                <w:rFonts w:ascii="Times New Roman" w:hAnsi="Times New Roman" w:cs="Times New Roman"/>
                <w:sz w:val="24"/>
                <w:szCs w:val="24"/>
              </w:rPr>
              <w:t>Kualitas Pelayanan (X2)</w:t>
            </w:r>
          </w:p>
        </w:tc>
        <w:tc>
          <w:tcPr>
            <w:tcW w:w="0" w:type="auto"/>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.550</w:t>
            </w:r>
          </w:p>
        </w:tc>
        <w:tc>
          <w:tcPr>
            <w:tcW w:w="0" w:type="auto"/>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1.818</w:t>
            </w:r>
          </w:p>
        </w:tc>
      </w:tr>
      <w:tr w:rsidR="00F217F5" w:rsidRPr="00E9602F" w:rsidTr="00D124FE">
        <w:trPr>
          <w:jc w:val="center"/>
        </w:trPr>
        <w:tc>
          <w:tcPr>
            <w:cnfStyle w:val="001000000000" w:firstRow="0" w:lastRow="0" w:firstColumn="1" w:lastColumn="0" w:oddVBand="0" w:evenVBand="0" w:oddHBand="0" w:evenHBand="0" w:firstRowFirstColumn="0" w:firstRowLastColumn="0" w:lastRowFirstColumn="0" w:lastRowLastColumn="0"/>
            <w:tcW w:w="0" w:type="auto"/>
          </w:tcPr>
          <w:p w:rsidR="00F217F5" w:rsidRPr="00E9602F" w:rsidRDefault="00F217F5" w:rsidP="00D124FE">
            <w:pPr>
              <w:rPr>
                <w:rFonts w:ascii="Times New Roman" w:hAnsi="Times New Roman" w:cs="Times New Roman"/>
                <w:sz w:val="24"/>
                <w:szCs w:val="24"/>
              </w:rPr>
            </w:pPr>
            <w:r w:rsidRPr="00E9602F">
              <w:rPr>
                <w:rFonts w:ascii="Times New Roman" w:hAnsi="Times New Roman" w:cs="Times New Roman"/>
                <w:sz w:val="24"/>
                <w:szCs w:val="24"/>
              </w:rPr>
              <w:t>Kemudahan Penggunaan (X3)</w:t>
            </w:r>
          </w:p>
        </w:tc>
        <w:tc>
          <w:tcPr>
            <w:tcW w:w="0" w:type="auto"/>
          </w:tcPr>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 xml:space="preserve"> .506</w:t>
            </w:r>
          </w:p>
        </w:tc>
        <w:tc>
          <w:tcPr>
            <w:tcW w:w="0" w:type="auto"/>
          </w:tcPr>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1.975</w:t>
            </w:r>
          </w:p>
        </w:tc>
      </w:tr>
    </w:tbl>
    <w:p w:rsidR="00F217F5" w:rsidRPr="00E9602F" w:rsidRDefault="00F217F5" w:rsidP="00F217F5">
      <w:pPr>
        <w:spacing w:after="0" w:line="240" w:lineRule="auto"/>
        <w:rPr>
          <w:rFonts w:ascii="Times New Roman" w:hAnsi="Times New Roman" w:cs="Times New Roman"/>
          <w:sz w:val="24"/>
          <w:szCs w:val="24"/>
        </w:rPr>
      </w:pPr>
      <w:r w:rsidRPr="00E9602F">
        <w:rPr>
          <w:rFonts w:ascii="Times New Roman" w:hAnsi="Times New Roman" w:cs="Times New Roman"/>
          <w:sz w:val="24"/>
          <w:szCs w:val="24"/>
        </w:rPr>
        <w:tab/>
      </w:r>
      <w:r w:rsidRPr="00E9602F">
        <w:rPr>
          <w:rFonts w:ascii="Times New Roman" w:hAnsi="Times New Roman" w:cs="Times New Roman"/>
          <w:sz w:val="24"/>
          <w:szCs w:val="24"/>
        </w:rPr>
        <w:tab/>
        <w:t xml:space="preserve">          </w:t>
      </w:r>
      <w:proofErr w:type="gramStart"/>
      <w:r w:rsidRPr="00E9602F">
        <w:rPr>
          <w:rFonts w:ascii="Times New Roman" w:hAnsi="Times New Roman" w:cs="Times New Roman"/>
          <w:sz w:val="24"/>
          <w:szCs w:val="24"/>
        </w:rPr>
        <w:t>Sumber :</w:t>
      </w:r>
      <w:proofErr w:type="gramEnd"/>
      <w:r w:rsidRPr="00E9602F">
        <w:rPr>
          <w:rFonts w:ascii="Times New Roman" w:hAnsi="Times New Roman" w:cs="Times New Roman"/>
          <w:sz w:val="24"/>
          <w:szCs w:val="24"/>
        </w:rPr>
        <w:t xml:space="preserve"> data diolah</w:t>
      </w:r>
    </w:p>
    <w:p w:rsidR="00F217F5" w:rsidRPr="00E9602F" w:rsidRDefault="00F217F5" w:rsidP="00E9602F">
      <w:pPr>
        <w:spacing w:before="240" w:after="0" w:line="240" w:lineRule="auto"/>
        <w:ind w:left="1440" w:firstLine="720"/>
        <w:jc w:val="both"/>
        <w:rPr>
          <w:rFonts w:ascii="Times New Roman" w:hAnsi="Times New Roman" w:cs="Times New Roman"/>
          <w:sz w:val="24"/>
          <w:szCs w:val="24"/>
        </w:rPr>
      </w:pPr>
      <w:proofErr w:type="gramStart"/>
      <w:r w:rsidRPr="00E9602F">
        <w:rPr>
          <w:rFonts w:ascii="Times New Roman" w:hAnsi="Times New Roman" w:cs="Times New Roman"/>
          <w:sz w:val="24"/>
          <w:szCs w:val="24"/>
        </w:rPr>
        <w:t>Pada tabel hasil uji multikolinearitas, diperoleh hasil nilai VIF &lt; 10 untuk ketiga variabel.</w:t>
      </w:r>
      <w:proofErr w:type="gramEnd"/>
      <w:r w:rsidRPr="00E9602F">
        <w:rPr>
          <w:rFonts w:ascii="Times New Roman" w:hAnsi="Times New Roman" w:cs="Times New Roman"/>
          <w:sz w:val="24"/>
          <w:szCs w:val="24"/>
        </w:rPr>
        <w:t xml:space="preserve"> </w:t>
      </w:r>
      <w:proofErr w:type="gramStart"/>
      <w:r w:rsidRPr="00E9602F">
        <w:rPr>
          <w:rFonts w:ascii="Times New Roman" w:hAnsi="Times New Roman" w:cs="Times New Roman"/>
          <w:sz w:val="24"/>
          <w:szCs w:val="24"/>
        </w:rPr>
        <w:t>Maka dapat disimpulkan tidak terjadi multikolinearitas.</w:t>
      </w:r>
      <w:proofErr w:type="gramEnd"/>
    </w:p>
    <w:p w:rsidR="00F217F5" w:rsidRDefault="00F217F5" w:rsidP="00F217F5">
      <w:pPr>
        <w:spacing w:after="0" w:line="240" w:lineRule="auto"/>
        <w:rPr>
          <w:rFonts w:ascii="Times New Roman" w:hAnsi="Times New Roman" w:cs="Times New Roman"/>
          <w:sz w:val="24"/>
          <w:szCs w:val="24"/>
          <w:lang w:val="id-ID"/>
        </w:rPr>
      </w:pPr>
    </w:p>
    <w:p w:rsidR="00F62345" w:rsidRPr="00F62345" w:rsidRDefault="00F62345" w:rsidP="00F217F5">
      <w:pPr>
        <w:spacing w:after="0" w:line="240" w:lineRule="auto"/>
        <w:rPr>
          <w:rFonts w:ascii="Times New Roman" w:hAnsi="Times New Roman" w:cs="Times New Roman"/>
          <w:sz w:val="24"/>
          <w:szCs w:val="24"/>
          <w:lang w:val="id-ID"/>
        </w:rPr>
      </w:pPr>
    </w:p>
    <w:p w:rsidR="00F217F5" w:rsidRPr="00E9602F" w:rsidRDefault="00F217F5" w:rsidP="00F217F5">
      <w:pPr>
        <w:spacing w:after="0" w:line="240" w:lineRule="auto"/>
        <w:jc w:val="center"/>
        <w:rPr>
          <w:rFonts w:ascii="Times New Roman" w:hAnsi="Times New Roman" w:cs="Times New Roman"/>
          <w:b/>
          <w:bCs/>
          <w:sz w:val="24"/>
          <w:szCs w:val="24"/>
        </w:rPr>
      </w:pPr>
      <w:proofErr w:type="gramStart"/>
      <w:r w:rsidRPr="00E9602F">
        <w:rPr>
          <w:rFonts w:ascii="Times New Roman" w:hAnsi="Times New Roman" w:cs="Times New Roman"/>
          <w:b/>
          <w:bCs/>
          <w:sz w:val="24"/>
          <w:szCs w:val="24"/>
        </w:rPr>
        <w:lastRenderedPageBreak/>
        <w:t>Tabel 6.</w:t>
      </w:r>
      <w:proofErr w:type="gramEnd"/>
      <w:r w:rsidRPr="00E9602F">
        <w:rPr>
          <w:rFonts w:ascii="Times New Roman" w:hAnsi="Times New Roman" w:cs="Times New Roman"/>
          <w:b/>
          <w:bCs/>
          <w:sz w:val="24"/>
          <w:szCs w:val="24"/>
        </w:rPr>
        <w:t xml:space="preserve"> Uji Heteroskedastisitas</w:t>
      </w:r>
    </w:p>
    <w:tbl>
      <w:tblPr>
        <w:tblStyle w:val="PlainTable2"/>
        <w:tblW w:w="0" w:type="auto"/>
        <w:tblLook w:val="04A0" w:firstRow="1" w:lastRow="0" w:firstColumn="1" w:lastColumn="0" w:noHBand="0" w:noVBand="1"/>
      </w:tblPr>
      <w:tblGrid>
        <w:gridCol w:w="336"/>
        <w:gridCol w:w="2915"/>
        <w:gridCol w:w="1288"/>
        <w:gridCol w:w="1534"/>
        <w:gridCol w:w="1590"/>
        <w:gridCol w:w="967"/>
        <w:gridCol w:w="842"/>
      </w:tblGrid>
      <w:tr w:rsidR="00F217F5" w:rsidRPr="00E9602F" w:rsidTr="00D124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3" w:type="dxa"/>
            <w:gridSpan w:val="2"/>
            <w:vMerge w:val="restart"/>
          </w:tcPr>
          <w:p w:rsidR="00F217F5" w:rsidRPr="00E9602F" w:rsidRDefault="00F217F5" w:rsidP="00D124FE">
            <w:pPr>
              <w:rPr>
                <w:rFonts w:ascii="Times New Roman" w:hAnsi="Times New Roman" w:cs="Times New Roman"/>
                <w:sz w:val="24"/>
                <w:szCs w:val="24"/>
              </w:rPr>
            </w:pPr>
          </w:p>
          <w:p w:rsidR="00F217F5" w:rsidRPr="00E9602F" w:rsidRDefault="00F217F5" w:rsidP="00D124FE">
            <w:pPr>
              <w:rPr>
                <w:rFonts w:ascii="Times New Roman" w:hAnsi="Times New Roman" w:cs="Times New Roman"/>
                <w:sz w:val="24"/>
                <w:szCs w:val="24"/>
              </w:rPr>
            </w:pPr>
          </w:p>
          <w:p w:rsidR="00F217F5" w:rsidRPr="00E9602F" w:rsidRDefault="00F217F5" w:rsidP="00D124FE">
            <w:pPr>
              <w:rPr>
                <w:rFonts w:ascii="Times New Roman" w:hAnsi="Times New Roman" w:cs="Times New Roman"/>
                <w:sz w:val="24"/>
                <w:szCs w:val="24"/>
              </w:rPr>
            </w:pPr>
            <w:r w:rsidRPr="00E9602F">
              <w:rPr>
                <w:rFonts w:ascii="Times New Roman" w:hAnsi="Times New Roman" w:cs="Times New Roman"/>
                <w:sz w:val="24"/>
                <w:szCs w:val="24"/>
              </w:rPr>
              <w:t>Model</w:t>
            </w:r>
          </w:p>
        </w:tc>
        <w:tc>
          <w:tcPr>
            <w:tcW w:w="2822" w:type="dxa"/>
            <w:gridSpan w:val="2"/>
          </w:tcPr>
          <w:p w:rsidR="00F217F5" w:rsidRPr="00E9602F" w:rsidRDefault="00F217F5" w:rsidP="00D124F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Unstandardized</w:t>
            </w:r>
          </w:p>
          <w:p w:rsidR="00F217F5" w:rsidRPr="00E9602F" w:rsidRDefault="00F217F5" w:rsidP="00D124F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Coefficients</w:t>
            </w:r>
          </w:p>
        </w:tc>
        <w:tc>
          <w:tcPr>
            <w:tcW w:w="1476" w:type="dxa"/>
          </w:tcPr>
          <w:p w:rsidR="00F217F5" w:rsidRPr="00E9602F" w:rsidRDefault="00F217F5" w:rsidP="00D124F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Standardized</w:t>
            </w:r>
          </w:p>
          <w:p w:rsidR="00F217F5" w:rsidRPr="00E9602F" w:rsidRDefault="00F217F5" w:rsidP="00D124F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Coefficients</w:t>
            </w:r>
          </w:p>
        </w:tc>
        <w:tc>
          <w:tcPr>
            <w:tcW w:w="967" w:type="dxa"/>
            <w:vMerge w:val="restart"/>
          </w:tcPr>
          <w:p w:rsidR="00F217F5" w:rsidRPr="00E9602F" w:rsidRDefault="00F217F5" w:rsidP="00D124F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F217F5" w:rsidRPr="00E9602F" w:rsidRDefault="00F217F5" w:rsidP="00D124F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F217F5" w:rsidRPr="00E9602F" w:rsidRDefault="00F217F5" w:rsidP="00D124F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t</w:t>
            </w:r>
          </w:p>
        </w:tc>
        <w:tc>
          <w:tcPr>
            <w:tcW w:w="842" w:type="dxa"/>
            <w:vMerge w:val="restart"/>
          </w:tcPr>
          <w:p w:rsidR="00F217F5" w:rsidRPr="00E9602F" w:rsidRDefault="00F217F5" w:rsidP="00D124F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F217F5" w:rsidRPr="00E9602F" w:rsidRDefault="00F217F5" w:rsidP="00D124F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F217F5" w:rsidRPr="00E9602F" w:rsidRDefault="00F217F5" w:rsidP="00D124F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Sig.</w:t>
            </w:r>
          </w:p>
        </w:tc>
      </w:tr>
      <w:tr w:rsidR="00F217F5" w:rsidRPr="00E9602F" w:rsidTr="00D12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3" w:type="dxa"/>
            <w:gridSpan w:val="2"/>
            <w:vMerge/>
          </w:tcPr>
          <w:p w:rsidR="00F217F5" w:rsidRPr="00E9602F" w:rsidRDefault="00F217F5" w:rsidP="00D124FE">
            <w:pPr>
              <w:rPr>
                <w:rFonts w:ascii="Times New Roman" w:hAnsi="Times New Roman" w:cs="Times New Roman"/>
                <w:sz w:val="24"/>
                <w:szCs w:val="24"/>
              </w:rPr>
            </w:pPr>
          </w:p>
        </w:tc>
        <w:tc>
          <w:tcPr>
            <w:tcW w:w="1288" w:type="dxa"/>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B</w:t>
            </w:r>
          </w:p>
        </w:tc>
        <w:tc>
          <w:tcPr>
            <w:tcW w:w="1534" w:type="dxa"/>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Std. Error</w:t>
            </w:r>
          </w:p>
        </w:tc>
        <w:tc>
          <w:tcPr>
            <w:tcW w:w="1476" w:type="dxa"/>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Beta</w:t>
            </w:r>
          </w:p>
        </w:tc>
        <w:tc>
          <w:tcPr>
            <w:tcW w:w="967" w:type="dxa"/>
            <w:vMerge/>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42" w:type="dxa"/>
            <w:vMerge/>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217F5" w:rsidRPr="00E9602F" w:rsidTr="00D124FE">
        <w:tc>
          <w:tcPr>
            <w:cnfStyle w:val="001000000000" w:firstRow="0" w:lastRow="0" w:firstColumn="1" w:lastColumn="0" w:oddVBand="0" w:evenVBand="0" w:oddHBand="0" w:evenHBand="0" w:firstRowFirstColumn="0" w:firstRowLastColumn="0" w:lastRowFirstColumn="0" w:lastRowLastColumn="0"/>
            <w:tcW w:w="328" w:type="dxa"/>
          </w:tcPr>
          <w:p w:rsidR="00F217F5" w:rsidRPr="00E9602F" w:rsidRDefault="00F217F5" w:rsidP="00D124FE">
            <w:pPr>
              <w:rPr>
                <w:rFonts w:ascii="Times New Roman" w:hAnsi="Times New Roman" w:cs="Times New Roman"/>
                <w:sz w:val="24"/>
                <w:szCs w:val="24"/>
              </w:rPr>
            </w:pPr>
            <w:r w:rsidRPr="00E9602F">
              <w:rPr>
                <w:rFonts w:ascii="Times New Roman" w:hAnsi="Times New Roman" w:cs="Times New Roman"/>
                <w:sz w:val="24"/>
                <w:szCs w:val="24"/>
              </w:rPr>
              <w:t>1</w:t>
            </w:r>
          </w:p>
        </w:tc>
        <w:tc>
          <w:tcPr>
            <w:tcW w:w="2915" w:type="dxa"/>
          </w:tcPr>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(Constant)</w:t>
            </w:r>
          </w:p>
        </w:tc>
        <w:tc>
          <w:tcPr>
            <w:tcW w:w="1288" w:type="dxa"/>
          </w:tcPr>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1.013</w:t>
            </w:r>
          </w:p>
        </w:tc>
        <w:tc>
          <w:tcPr>
            <w:tcW w:w="1534" w:type="dxa"/>
          </w:tcPr>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.601</w:t>
            </w:r>
          </w:p>
        </w:tc>
        <w:tc>
          <w:tcPr>
            <w:tcW w:w="1476" w:type="dxa"/>
          </w:tcPr>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67" w:type="dxa"/>
          </w:tcPr>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1.688</w:t>
            </w:r>
          </w:p>
        </w:tc>
        <w:tc>
          <w:tcPr>
            <w:tcW w:w="842" w:type="dxa"/>
          </w:tcPr>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.094</w:t>
            </w:r>
          </w:p>
        </w:tc>
      </w:tr>
      <w:tr w:rsidR="00F217F5" w:rsidRPr="00E9602F" w:rsidTr="00D12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 w:type="dxa"/>
          </w:tcPr>
          <w:p w:rsidR="00F217F5" w:rsidRPr="00E9602F" w:rsidRDefault="00F217F5" w:rsidP="00D124FE">
            <w:pPr>
              <w:rPr>
                <w:rFonts w:ascii="Times New Roman" w:hAnsi="Times New Roman" w:cs="Times New Roman"/>
                <w:sz w:val="24"/>
                <w:szCs w:val="24"/>
              </w:rPr>
            </w:pPr>
          </w:p>
        </w:tc>
        <w:tc>
          <w:tcPr>
            <w:tcW w:w="2915" w:type="dxa"/>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Promosi (X1)</w:t>
            </w:r>
          </w:p>
        </w:tc>
        <w:tc>
          <w:tcPr>
            <w:tcW w:w="1288" w:type="dxa"/>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-.051</w:t>
            </w:r>
          </w:p>
        </w:tc>
        <w:tc>
          <w:tcPr>
            <w:tcW w:w="1534" w:type="dxa"/>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.052</w:t>
            </w:r>
          </w:p>
        </w:tc>
        <w:tc>
          <w:tcPr>
            <w:tcW w:w="1476" w:type="dxa"/>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-.123</w:t>
            </w:r>
          </w:p>
        </w:tc>
        <w:tc>
          <w:tcPr>
            <w:tcW w:w="967" w:type="dxa"/>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-.990</w:t>
            </w:r>
          </w:p>
        </w:tc>
        <w:tc>
          <w:tcPr>
            <w:tcW w:w="842" w:type="dxa"/>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.324</w:t>
            </w:r>
          </w:p>
        </w:tc>
      </w:tr>
      <w:tr w:rsidR="00F217F5" w:rsidRPr="00E9602F" w:rsidTr="00D124FE">
        <w:tc>
          <w:tcPr>
            <w:cnfStyle w:val="001000000000" w:firstRow="0" w:lastRow="0" w:firstColumn="1" w:lastColumn="0" w:oddVBand="0" w:evenVBand="0" w:oddHBand="0" w:evenHBand="0" w:firstRowFirstColumn="0" w:firstRowLastColumn="0" w:lastRowFirstColumn="0" w:lastRowLastColumn="0"/>
            <w:tcW w:w="328" w:type="dxa"/>
          </w:tcPr>
          <w:p w:rsidR="00F217F5" w:rsidRPr="00E9602F" w:rsidRDefault="00F217F5" w:rsidP="00D124FE">
            <w:pPr>
              <w:rPr>
                <w:rFonts w:ascii="Times New Roman" w:hAnsi="Times New Roman" w:cs="Times New Roman"/>
                <w:sz w:val="24"/>
                <w:szCs w:val="24"/>
              </w:rPr>
            </w:pPr>
          </w:p>
        </w:tc>
        <w:tc>
          <w:tcPr>
            <w:tcW w:w="2915" w:type="dxa"/>
          </w:tcPr>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Kualitas Pelayanan (X2)</w:t>
            </w:r>
          </w:p>
        </w:tc>
        <w:tc>
          <w:tcPr>
            <w:tcW w:w="1288" w:type="dxa"/>
          </w:tcPr>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.007</w:t>
            </w:r>
          </w:p>
        </w:tc>
        <w:tc>
          <w:tcPr>
            <w:tcW w:w="1534" w:type="dxa"/>
          </w:tcPr>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0.35</w:t>
            </w:r>
          </w:p>
        </w:tc>
        <w:tc>
          <w:tcPr>
            <w:tcW w:w="1476" w:type="dxa"/>
          </w:tcPr>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.025</w:t>
            </w:r>
          </w:p>
        </w:tc>
        <w:tc>
          <w:tcPr>
            <w:tcW w:w="967" w:type="dxa"/>
          </w:tcPr>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.197</w:t>
            </w:r>
          </w:p>
        </w:tc>
        <w:tc>
          <w:tcPr>
            <w:tcW w:w="842" w:type="dxa"/>
          </w:tcPr>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.844</w:t>
            </w:r>
          </w:p>
        </w:tc>
      </w:tr>
      <w:tr w:rsidR="00F217F5" w:rsidRPr="00E9602F" w:rsidTr="00D12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 w:type="dxa"/>
          </w:tcPr>
          <w:p w:rsidR="00F217F5" w:rsidRPr="00E9602F" w:rsidRDefault="00F217F5" w:rsidP="00D124FE">
            <w:pPr>
              <w:rPr>
                <w:rFonts w:ascii="Times New Roman" w:hAnsi="Times New Roman" w:cs="Times New Roman"/>
                <w:sz w:val="24"/>
                <w:szCs w:val="24"/>
              </w:rPr>
            </w:pPr>
          </w:p>
        </w:tc>
        <w:tc>
          <w:tcPr>
            <w:tcW w:w="2915" w:type="dxa"/>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Kemudahan Penggunaan (X3)</w:t>
            </w:r>
          </w:p>
        </w:tc>
        <w:tc>
          <w:tcPr>
            <w:tcW w:w="1288" w:type="dxa"/>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.033</w:t>
            </w:r>
          </w:p>
        </w:tc>
        <w:tc>
          <w:tcPr>
            <w:tcW w:w="1534" w:type="dxa"/>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.043</w:t>
            </w:r>
          </w:p>
        </w:tc>
        <w:tc>
          <w:tcPr>
            <w:tcW w:w="1476" w:type="dxa"/>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.100</w:t>
            </w:r>
          </w:p>
        </w:tc>
        <w:tc>
          <w:tcPr>
            <w:tcW w:w="967" w:type="dxa"/>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.771</w:t>
            </w:r>
          </w:p>
        </w:tc>
        <w:tc>
          <w:tcPr>
            <w:tcW w:w="842" w:type="dxa"/>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.442</w:t>
            </w:r>
          </w:p>
        </w:tc>
      </w:tr>
    </w:tbl>
    <w:p w:rsidR="00F217F5" w:rsidRPr="00E9602F" w:rsidRDefault="00F217F5" w:rsidP="00F217F5">
      <w:pPr>
        <w:spacing w:after="0" w:line="240" w:lineRule="auto"/>
        <w:rPr>
          <w:rFonts w:ascii="Times New Roman" w:hAnsi="Times New Roman" w:cs="Times New Roman"/>
          <w:sz w:val="24"/>
          <w:szCs w:val="24"/>
        </w:rPr>
      </w:pPr>
      <w:proofErr w:type="gramStart"/>
      <w:r w:rsidRPr="00E9602F">
        <w:rPr>
          <w:rFonts w:ascii="Times New Roman" w:hAnsi="Times New Roman" w:cs="Times New Roman"/>
          <w:sz w:val="24"/>
          <w:szCs w:val="24"/>
        </w:rPr>
        <w:t>Sumber :</w:t>
      </w:r>
      <w:proofErr w:type="gramEnd"/>
      <w:r w:rsidRPr="00E9602F">
        <w:rPr>
          <w:rFonts w:ascii="Times New Roman" w:hAnsi="Times New Roman" w:cs="Times New Roman"/>
          <w:sz w:val="24"/>
          <w:szCs w:val="24"/>
        </w:rPr>
        <w:t xml:space="preserve"> data diolah</w:t>
      </w:r>
    </w:p>
    <w:p w:rsidR="00F217F5" w:rsidRPr="00E9602F" w:rsidRDefault="00F217F5" w:rsidP="00E9602F">
      <w:pPr>
        <w:spacing w:before="240" w:after="0" w:line="240" w:lineRule="auto"/>
        <w:ind w:left="720" w:firstLine="720"/>
        <w:jc w:val="both"/>
        <w:rPr>
          <w:rFonts w:ascii="Times New Roman" w:hAnsi="Times New Roman" w:cs="Times New Roman"/>
          <w:sz w:val="24"/>
          <w:szCs w:val="24"/>
        </w:rPr>
      </w:pPr>
      <w:r w:rsidRPr="00E9602F">
        <w:rPr>
          <w:rFonts w:ascii="Times New Roman" w:hAnsi="Times New Roman" w:cs="Times New Roman"/>
          <w:sz w:val="24"/>
          <w:szCs w:val="24"/>
        </w:rPr>
        <w:t>Dari tabel diatas, terlihat bahwa nilai Sig. untuk ketiga variabel ≥ 0</w:t>
      </w:r>
      <w:proofErr w:type="gramStart"/>
      <w:r w:rsidRPr="00E9602F">
        <w:rPr>
          <w:rFonts w:ascii="Times New Roman" w:hAnsi="Times New Roman" w:cs="Times New Roman"/>
          <w:sz w:val="24"/>
          <w:szCs w:val="24"/>
        </w:rPr>
        <w:t>,05</w:t>
      </w:r>
      <w:proofErr w:type="gramEnd"/>
      <w:r w:rsidRPr="00E9602F">
        <w:rPr>
          <w:rFonts w:ascii="Times New Roman" w:hAnsi="Times New Roman" w:cs="Times New Roman"/>
          <w:sz w:val="24"/>
          <w:szCs w:val="24"/>
        </w:rPr>
        <w:t xml:space="preserve"> yang berarti dari ketiga variabel ini tidak terjadi Heteroskedastisitas.</w:t>
      </w:r>
    </w:p>
    <w:p w:rsidR="00F217F5" w:rsidRPr="00E9602F" w:rsidRDefault="00F217F5" w:rsidP="00E9602F">
      <w:pPr>
        <w:spacing w:before="240" w:after="0" w:line="240" w:lineRule="auto"/>
        <w:ind w:firstLine="567"/>
        <w:rPr>
          <w:rFonts w:ascii="Times New Roman" w:hAnsi="Times New Roman" w:cs="Times New Roman"/>
          <w:b/>
          <w:bCs/>
          <w:sz w:val="24"/>
          <w:szCs w:val="24"/>
        </w:rPr>
      </w:pPr>
      <w:r w:rsidRPr="00E9602F">
        <w:rPr>
          <w:rFonts w:ascii="Times New Roman" w:hAnsi="Times New Roman" w:cs="Times New Roman"/>
          <w:b/>
          <w:bCs/>
          <w:sz w:val="24"/>
          <w:szCs w:val="24"/>
        </w:rPr>
        <w:t>Analisis Regresi Linear Berganda</w:t>
      </w:r>
    </w:p>
    <w:p w:rsidR="00F217F5" w:rsidRPr="00E9602F" w:rsidRDefault="00F217F5" w:rsidP="00F217F5">
      <w:pPr>
        <w:spacing w:after="0" w:line="240" w:lineRule="auto"/>
        <w:jc w:val="center"/>
        <w:rPr>
          <w:rFonts w:ascii="Times New Roman" w:hAnsi="Times New Roman" w:cs="Times New Roman"/>
          <w:b/>
          <w:bCs/>
          <w:sz w:val="24"/>
          <w:szCs w:val="24"/>
        </w:rPr>
      </w:pPr>
      <w:proofErr w:type="gramStart"/>
      <w:r w:rsidRPr="00E9602F">
        <w:rPr>
          <w:rFonts w:ascii="Times New Roman" w:hAnsi="Times New Roman" w:cs="Times New Roman"/>
          <w:b/>
          <w:bCs/>
          <w:sz w:val="24"/>
          <w:szCs w:val="24"/>
        </w:rPr>
        <w:t>Tabel 7.</w:t>
      </w:r>
      <w:proofErr w:type="gramEnd"/>
      <w:r w:rsidRPr="00E9602F">
        <w:rPr>
          <w:rFonts w:ascii="Times New Roman" w:hAnsi="Times New Roman" w:cs="Times New Roman"/>
          <w:b/>
          <w:bCs/>
          <w:sz w:val="24"/>
          <w:szCs w:val="24"/>
        </w:rPr>
        <w:t xml:space="preserve"> Uji F</w:t>
      </w:r>
    </w:p>
    <w:tbl>
      <w:tblPr>
        <w:tblStyle w:val="PlainTable2"/>
        <w:tblW w:w="0" w:type="auto"/>
        <w:jc w:val="center"/>
        <w:tblLook w:val="04A0" w:firstRow="1" w:lastRow="0" w:firstColumn="1" w:lastColumn="0" w:noHBand="0" w:noVBand="1"/>
      </w:tblPr>
      <w:tblGrid>
        <w:gridCol w:w="1532"/>
        <w:gridCol w:w="1020"/>
        <w:gridCol w:w="851"/>
      </w:tblGrid>
      <w:tr w:rsidR="00F217F5" w:rsidRPr="00E9602F" w:rsidTr="00D124F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32" w:type="dxa"/>
          </w:tcPr>
          <w:p w:rsidR="00F217F5" w:rsidRPr="00E9602F" w:rsidRDefault="00F217F5" w:rsidP="00D124FE">
            <w:pPr>
              <w:rPr>
                <w:rFonts w:ascii="Times New Roman" w:hAnsi="Times New Roman" w:cs="Times New Roman"/>
                <w:sz w:val="24"/>
                <w:szCs w:val="24"/>
              </w:rPr>
            </w:pPr>
            <w:r w:rsidRPr="00E9602F">
              <w:rPr>
                <w:rFonts w:ascii="Times New Roman" w:hAnsi="Times New Roman" w:cs="Times New Roman"/>
                <w:sz w:val="24"/>
                <w:szCs w:val="24"/>
              </w:rPr>
              <w:t>Model</w:t>
            </w:r>
          </w:p>
        </w:tc>
        <w:tc>
          <w:tcPr>
            <w:tcW w:w="1020" w:type="dxa"/>
          </w:tcPr>
          <w:p w:rsidR="00F217F5" w:rsidRPr="00E9602F" w:rsidRDefault="00F217F5" w:rsidP="00D124F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F</w:t>
            </w:r>
          </w:p>
        </w:tc>
        <w:tc>
          <w:tcPr>
            <w:tcW w:w="851" w:type="dxa"/>
          </w:tcPr>
          <w:p w:rsidR="00F217F5" w:rsidRPr="00E9602F" w:rsidRDefault="00F217F5" w:rsidP="00D124F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Sig.</w:t>
            </w:r>
          </w:p>
        </w:tc>
      </w:tr>
      <w:tr w:rsidR="00F217F5" w:rsidRPr="00E9602F" w:rsidTr="00D124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32" w:type="dxa"/>
          </w:tcPr>
          <w:p w:rsidR="00F217F5" w:rsidRPr="00E9602F" w:rsidRDefault="00F217F5" w:rsidP="00D124FE">
            <w:pPr>
              <w:rPr>
                <w:rFonts w:ascii="Times New Roman" w:hAnsi="Times New Roman" w:cs="Times New Roman"/>
                <w:sz w:val="24"/>
                <w:szCs w:val="24"/>
              </w:rPr>
            </w:pPr>
            <w:r w:rsidRPr="00E9602F">
              <w:rPr>
                <w:rFonts w:ascii="Times New Roman" w:hAnsi="Times New Roman" w:cs="Times New Roman"/>
                <w:sz w:val="24"/>
                <w:szCs w:val="24"/>
              </w:rPr>
              <w:t>Regression</w:t>
            </w:r>
          </w:p>
        </w:tc>
        <w:tc>
          <w:tcPr>
            <w:tcW w:w="1020" w:type="dxa"/>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79.838</w:t>
            </w:r>
          </w:p>
        </w:tc>
        <w:tc>
          <w:tcPr>
            <w:tcW w:w="851" w:type="dxa"/>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.000a</w:t>
            </w:r>
          </w:p>
        </w:tc>
      </w:tr>
    </w:tbl>
    <w:p w:rsidR="00F217F5" w:rsidRPr="00E9602F" w:rsidRDefault="00F217F5" w:rsidP="00F217F5">
      <w:pPr>
        <w:spacing w:after="0" w:line="240" w:lineRule="auto"/>
        <w:rPr>
          <w:rFonts w:ascii="Times New Roman" w:hAnsi="Times New Roman" w:cs="Times New Roman"/>
          <w:sz w:val="24"/>
          <w:szCs w:val="24"/>
        </w:rPr>
      </w:pPr>
      <w:r w:rsidRPr="00E9602F">
        <w:rPr>
          <w:rFonts w:ascii="Times New Roman" w:hAnsi="Times New Roman" w:cs="Times New Roman"/>
          <w:sz w:val="24"/>
          <w:szCs w:val="24"/>
        </w:rPr>
        <w:tab/>
      </w:r>
      <w:r w:rsidRPr="00E9602F">
        <w:rPr>
          <w:rFonts w:ascii="Times New Roman" w:hAnsi="Times New Roman" w:cs="Times New Roman"/>
          <w:sz w:val="24"/>
          <w:szCs w:val="24"/>
        </w:rPr>
        <w:tab/>
      </w:r>
      <w:r w:rsidRPr="00E9602F">
        <w:rPr>
          <w:rFonts w:ascii="Times New Roman" w:hAnsi="Times New Roman" w:cs="Times New Roman"/>
          <w:sz w:val="24"/>
          <w:szCs w:val="24"/>
        </w:rPr>
        <w:tab/>
      </w:r>
      <w:r w:rsidRPr="00E9602F">
        <w:rPr>
          <w:rFonts w:ascii="Times New Roman" w:hAnsi="Times New Roman" w:cs="Times New Roman"/>
          <w:sz w:val="24"/>
          <w:szCs w:val="24"/>
        </w:rPr>
        <w:tab/>
        <w:t xml:space="preserve">  </w:t>
      </w:r>
      <w:proofErr w:type="gramStart"/>
      <w:r w:rsidRPr="00E9602F">
        <w:rPr>
          <w:rFonts w:ascii="Times New Roman" w:hAnsi="Times New Roman" w:cs="Times New Roman"/>
          <w:sz w:val="24"/>
          <w:szCs w:val="24"/>
        </w:rPr>
        <w:t>Sumber :</w:t>
      </w:r>
      <w:proofErr w:type="gramEnd"/>
      <w:r w:rsidRPr="00E9602F">
        <w:rPr>
          <w:rFonts w:ascii="Times New Roman" w:hAnsi="Times New Roman" w:cs="Times New Roman"/>
          <w:sz w:val="24"/>
          <w:szCs w:val="24"/>
        </w:rPr>
        <w:t xml:space="preserve"> data diolah</w:t>
      </w:r>
    </w:p>
    <w:p w:rsidR="00F217F5" w:rsidRPr="00E9602F" w:rsidRDefault="00F217F5" w:rsidP="00E9602F">
      <w:pPr>
        <w:spacing w:before="240" w:after="0" w:line="240" w:lineRule="auto"/>
        <w:ind w:left="720" w:firstLine="720"/>
        <w:jc w:val="both"/>
        <w:rPr>
          <w:rFonts w:ascii="Times New Roman" w:hAnsi="Times New Roman" w:cs="Times New Roman"/>
          <w:sz w:val="24"/>
          <w:szCs w:val="24"/>
        </w:rPr>
      </w:pPr>
      <w:proofErr w:type="gramStart"/>
      <w:r w:rsidRPr="00E9602F">
        <w:rPr>
          <w:rFonts w:ascii="Times New Roman" w:hAnsi="Times New Roman" w:cs="Times New Roman"/>
          <w:sz w:val="24"/>
          <w:szCs w:val="24"/>
        </w:rPr>
        <w:t>Berdasarkan hasil penelitian ini dapat diartikan kemudahan penggunaan, promosi, dan kualitas pelayanan berpengaruh secara simultan (bersama-sama) terhadap keputusan pembelian.</w:t>
      </w:r>
      <w:proofErr w:type="gramEnd"/>
    </w:p>
    <w:p w:rsidR="00F217F5" w:rsidRPr="00E9602F" w:rsidRDefault="00F217F5" w:rsidP="00F217F5">
      <w:pPr>
        <w:spacing w:before="240" w:after="0" w:line="240" w:lineRule="auto"/>
        <w:jc w:val="center"/>
        <w:rPr>
          <w:rFonts w:ascii="Times New Roman" w:hAnsi="Times New Roman" w:cs="Times New Roman"/>
          <w:b/>
          <w:bCs/>
          <w:sz w:val="24"/>
          <w:szCs w:val="24"/>
        </w:rPr>
      </w:pPr>
      <w:proofErr w:type="gramStart"/>
      <w:r w:rsidRPr="00E9602F">
        <w:rPr>
          <w:rFonts w:ascii="Times New Roman" w:hAnsi="Times New Roman" w:cs="Times New Roman"/>
          <w:b/>
          <w:bCs/>
          <w:sz w:val="24"/>
          <w:szCs w:val="24"/>
        </w:rPr>
        <w:t>Tabel 8.</w:t>
      </w:r>
      <w:proofErr w:type="gramEnd"/>
      <w:r w:rsidRPr="00E9602F">
        <w:rPr>
          <w:rFonts w:ascii="Times New Roman" w:hAnsi="Times New Roman" w:cs="Times New Roman"/>
          <w:b/>
          <w:bCs/>
          <w:sz w:val="24"/>
          <w:szCs w:val="24"/>
        </w:rPr>
        <w:t xml:space="preserve"> Uji T</w:t>
      </w:r>
    </w:p>
    <w:tbl>
      <w:tblPr>
        <w:tblStyle w:val="PlainTable2"/>
        <w:tblW w:w="9634" w:type="dxa"/>
        <w:tblLook w:val="04A0" w:firstRow="1" w:lastRow="0" w:firstColumn="1" w:lastColumn="0" w:noHBand="0" w:noVBand="1"/>
      </w:tblPr>
      <w:tblGrid>
        <w:gridCol w:w="336"/>
        <w:gridCol w:w="2869"/>
        <w:gridCol w:w="1129"/>
        <w:gridCol w:w="1276"/>
        <w:gridCol w:w="1590"/>
        <w:gridCol w:w="1559"/>
        <w:gridCol w:w="875"/>
      </w:tblGrid>
      <w:tr w:rsidR="00F217F5" w:rsidRPr="00E9602F" w:rsidTr="00D124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5" w:type="dxa"/>
            <w:gridSpan w:val="2"/>
            <w:vMerge w:val="restart"/>
          </w:tcPr>
          <w:p w:rsidR="00F217F5" w:rsidRPr="00E9602F" w:rsidRDefault="00F217F5" w:rsidP="00D124FE">
            <w:pPr>
              <w:rPr>
                <w:rFonts w:ascii="Times New Roman" w:hAnsi="Times New Roman" w:cs="Times New Roman"/>
                <w:sz w:val="24"/>
                <w:szCs w:val="24"/>
              </w:rPr>
            </w:pPr>
          </w:p>
          <w:p w:rsidR="00F217F5" w:rsidRPr="00E9602F" w:rsidRDefault="00F217F5" w:rsidP="00D124FE">
            <w:pPr>
              <w:rPr>
                <w:rFonts w:ascii="Times New Roman" w:hAnsi="Times New Roman" w:cs="Times New Roman"/>
                <w:sz w:val="24"/>
                <w:szCs w:val="24"/>
              </w:rPr>
            </w:pPr>
            <w:r w:rsidRPr="00E9602F">
              <w:rPr>
                <w:rFonts w:ascii="Times New Roman" w:hAnsi="Times New Roman" w:cs="Times New Roman"/>
                <w:sz w:val="24"/>
                <w:szCs w:val="24"/>
              </w:rPr>
              <w:t>Model</w:t>
            </w:r>
          </w:p>
        </w:tc>
        <w:tc>
          <w:tcPr>
            <w:tcW w:w="2427" w:type="dxa"/>
            <w:gridSpan w:val="2"/>
          </w:tcPr>
          <w:p w:rsidR="00F217F5" w:rsidRPr="00E9602F" w:rsidRDefault="00F217F5" w:rsidP="00D124F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Unstandardized Coefficients</w:t>
            </w:r>
          </w:p>
        </w:tc>
        <w:tc>
          <w:tcPr>
            <w:tcW w:w="1476" w:type="dxa"/>
          </w:tcPr>
          <w:p w:rsidR="00F217F5" w:rsidRPr="00E9602F" w:rsidRDefault="00F217F5" w:rsidP="00D124F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Standardized Coefficients</w:t>
            </w:r>
          </w:p>
        </w:tc>
        <w:tc>
          <w:tcPr>
            <w:tcW w:w="1591" w:type="dxa"/>
            <w:vMerge w:val="restart"/>
          </w:tcPr>
          <w:p w:rsidR="00F217F5" w:rsidRPr="00E9602F" w:rsidRDefault="00F217F5" w:rsidP="00D124F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F217F5" w:rsidRPr="00E9602F" w:rsidRDefault="00F217F5" w:rsidP="00D124F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F217F5" w:rsidRPr="00E9602F" w:rsidRDefault="00F217F5" w:rsidP="00D124F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t</w:t>
            </w:r>
          </w:p>
        </w:tc>
        <w:tc>
          <w:tcPr>
            <w:tcW w:w="885" w:type="dxa"/>
            <w:vMerge w:val="restart"/>
          </w:tcPr>
          <w:p w:rsidR="00F217F5" w:rsidRPr="00E9602F" w:rsidRDefault="00F217F5" w:rsidP="00D124F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F217F5" w:rsidRPr="00E9602F" w:rsidRDefault="00F217F5" w:rsidP="00D124F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F217F5" w:rsidRPr="00E9602F" w:rsidRDefault="00F217F5" w:rsidP="00D124F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Sig.</w:t>
            </w:r>
          </w:p>
        </w:tc>
      </w:tr>
      <w:tr w:rsidR="00F217F5" w:rsidRPr="00E9602F" w:rsidTr="00D12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5" w:type="dxa"/>
            <w:gridSpan w:val="2"/>
            <w:vMerge/>
          </w:tcPr>
          <w:p w:rsidR="00F217F5" w:rsidRPr="00E9602F" w:rsidRDefault="00F217F5" w:rsidP="00D124FE">
            <w:pPr>
              <w:rPr>
                <w:rFonts w:ascii="Times New Roman" w:hAnsi="Times New Roman" w:cs="Times New Roman"/>
                <w:sz w:val="24"/>
                <w:szCs w:val="24"/>
              </w:rPr>
            </w:pPr>
          </w:p>
        </w:tc>
        <w:tc>
          <w:tcPr>
            <w:tcW w:w="1135" w:type="dxa"/>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B</w:t>
            </w:r>
          </w:p>
        </w:tc>
        <w:tc>
          <w:tcPr>
            <w:tcW w:w="1292" w:type="dxa"/>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Std. Error</w:t>
            </w:r>
          </w:p>
        </w:tc>
        <w:tc>
          <w:tcPr>
            <w:tcW w:w="1476" w:type="dxa"/>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Beta</w:t>
            </w:r>
          </w:p>
        </w:tc>
        <w:tc>
          <w:tcPr>
            <w:tcW w:w="1591" w:type="dxa"/>
            <w:vMerge/>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85" w:type="dxa"/>
            <w:vMerge/>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217F5" w:rsidRPr="00E9602F" w:rsidTr="00D124FE">
        <w:tc>
          <w:tcPr>
            <w:cnfStyle w:val="001000000000" w:firstRow="0" w:lastRow="0" w:firstColumn="1" w:lastColumn="0" w:oddVBand="0" w:evenVBand="0" w:oddHBand="0" w:evenHBand="0" w:firstRowFirstColumn="0" w:firstRowLastColumn="0" w:lastRowFirstColumn="0" w:lastRowLastColumn="0"/>
            <w:tcW w:w="0" w:type="auto"/>
          </w:tcPr>
          <w:p w:rsidR="00F217F5" w:rsidRPr="00E9602F" w:rsidRDefault="00F217F5" w:rsidP="00D124FE">
            <w:pPr>
              <w:rPr>
                <w:rFonts w:ascii="Times New Roman" w:hAnsi="Times New Roman" w:cs="Times New Roman"/>
                <w:sz w:val="24"/>
                <w:szCs w:val="24"/>
              </w:rPr>
            </w:pPr>
            <w:r w:rsidRPr="00E9602F">
              <w:rPr>
                <w:rFonts w:ascii="Times New Roman" w:hAnsi="Times New Roman" w:cs="Times New Roman"/>
                <w:sz w:val="24"/>
                <w:szCs w:val="24"/>
              </w:rPr>
              <w:t>1</w:t>
            </w:r>
          </w:p>
        </w:tc>
        <w:tc>
          <w:tcPr>
            <w:tcW w:w="2929" w:type="dxa"/>
          </w:tcPr>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(Constant)</w:t>
            </w:r>
          </w:p>
        </w:tc>
        <w:tc>
          <w:tcPr>
            <w:tcW w:w="1135" w:type="dxa"/>
          </w:tcPr>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2.179</w:t>
            </w:r>
          </w:p>
        </w:tc>
        <w:tc>
          <w:tcPr>
            <w:tcW w:w="1292" w:type="dxa"/>
          </w:tcPr>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.981</w:t>
            </w:r>
          </w:p>
        </w:tc>
        <w:tc>
          <w:tcPr>
            <w:tcW w:w="1476" w:type="dxa"/>
          </w:tcPr>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1" w:type="dxa"/>
          </w:tcPr>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2.222</w:t>
            </w:r>
          </w:p>
        </w:tc>
        <w:tc>
          <w:tcPr>
            <w:tcW w:w="885" w:type="dxa"/>
          </w:tcPr>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.028</w:t>
            </w:r>
          </w:p>
        </w:tc>
      </w:tr>
      <w:tr w:rsidR="00F217F5" w:rsidRPr="00E9602F" w:rsidTr="00D12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217F5" w:rsidRPr="00E9602F" w:rsidRDefault="00F217F5" w:rsidP="00D124FE">
            <w:pPr>
              <w:rPr>
                <w:rFonts w:ascii="Times New Roman" w:hAnsi="Times New Roman" w:cs="Times New Roman"/>
                <w:sz w:val="24"/>
                <w:szCs w:val="24"/>
              </w:rPr>
            </w:pPr>
          </w:p>
        </w:tc>
        <w:tc>
          <w:tcPr>
            <w:tcW w:w="2929" w:type="dxa"/>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Promosi (X1)</w:t>
            </w:r>
          </w:p>
        </w:tc>
        <w:tc>
          <w:tcPr>
            <w:tcW w:w="1135" w:type="dxa"/>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.316</w:t>
            </w:r>
          </w:p>
        </w:tc>
        <w:tc>
          <w:tcPr>
            <w:tcW w:w="1292" w:type="dxa"/>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.084</w:t>
            </w:r>
          </w:p>
        </w:tc>
        <w:tc>
          <w:tcPr>
            <w:tcW w:w="1476" w:type="dxa"/>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.267</w:t>
            </w:r>
          </w:p>
        </w:tc>
        <w:tc>
          <w:tcPr>
            <w:tcW w:w="1591" w:type="dxa"/>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3.743</w:t>
            </w:r>
          </w:p>
        </w:tc>
        <w:tc>
          <w:tcPr>
            <w:tcW w:w="885" w:type="dxa"/>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.000</w:t>
            </w:r>
          </w:p>
        </w:tc>
      </w:tr>
      <w:tr w:rsidR="00F217F5" w:rsidRPr="00E9602F" w:rsidTr="00D124FE">
        <w:tc>
          <w:tcPr>
            <w:cnfStyle w:val="001000000000" w:firstRow="0" w:lastRow="0" w:firstColumn="1" w:lastColumn="0" w:oddVBand="0" w:evenVBand="0" w:oddHBand="0" w:evenHBand="0" w:firstRowFirstColumn="0" w:firstRowLastColumn="0" w:lastRowFirstColumn="0" w:lastRowLastColumn="0"/>
            <w:tcW w:w="0" w:type="auto"/>
          </w:tcPr>
          <w:p w:rsidR="00F217F5" w:rsidRPr="00E9602F" w:rsidRDefault="00F217F5" w:rsidP="00D124FE">
            <w:pPr>
              <w:rPr>
                <w:rFonts w:ascii="Times New Roman" w:hAnsi="Times New Roman" w:cs="Times New Roman"/>
                <w:sz w:val="24"/>
                <w:szCs w:val="24"/>
              </w:rPr>
            </w:pPr>
          </w:p>
        </w:tc>
        <w:tc>
          <w:tcPr>
            <w:tcW w:w="2929" w:type="dxa"/>
          </w:tcPr>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Kualitas Pelayanan (X2)</w:t>
            </w:r>
          </w:p>
        </w:tc>
        <w:tc>
          <w:tcPr>
            <w:tcW w:w="1135" w:type="dxa"/>
          </w:tcPr>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.264</w:t>
            </w:r>
          </w:p>
        </w:tc>
        <w:tc>
          <w:tcPr>
            <w:tcW w:w="1292" w:type="dxa"/>
          </w:tcPr>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0.58</w:t>
            </w:r>
          </w:p>
        </w:tc>
        <w:tc>
          <w:tcPr>
            <w:tcW w:w="1476" w:type="dxa"/>
          </w:tcPr>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.327</w:t>
            </w:r>
          </w:p>
        </w:tc>
        <w:tc>
          <w:tcPr>
            <w:tcW w:w="1591" w:type="dxa"/>
          </w:tcPr>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4.574</w:t>
            </w:r>
          </w:p>
        </w:tc>
        <w:tc>
          <w:tcPr>
            <w:tcW w:w="885" w:type="dxa"/>
          </w:tcPr>
          <w:p w:rsidR="00F217F5" w:rsidRPr="00E9602F" w:rsidRDefault="00F217F5" w:rsidP="00D124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.000</w:t>
            </w:r>
          </w:p>
        </w:tc>
      </w:tr>
      <w:tr w:rsidR="00F217F5" w:rsidRPr="00E9602F" w:rsidTr="00D12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217F5" w:rsidRPr="00E9602F" w:rsidRDefault="00F217F5" w:rsidP="00D124FE">
            <w:pPr>
              <w:rPr>
                <w:rFonts w:ascii="Times New Roman" w:hAnsi="Times New Roman" w:cs="Times New Roman"/>
                <w:sz w:val="24"/>
                <w:szCs w:val="24"/>
              </w:rPr>
            </w:pPr>
          </w:p>
        </w:tc>
        <w:tc>
          <w:tcPr>
            <w:tcW w:w="2929" w:type="dxa"/>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Kemudahan Penggunaan (X3)</w:t>
            </w:r>
          </w:p>
        </w:tc>
        <w:tc>
          <w:tcPr>
            <w:tcW w:w="1135" w:type="dxa"/>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.336</w:t>
            </w:r>
          </w:p>
        </w:tc>
        <w:tc>
          <w:tcPr>
            <w:tcW w:w="1292" w:type="dxa"/>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.070</w:t>
            </w:r>
          </w:p>
        </w:tc>
        <w:tc>
          <w:tcPr>
            <w:tcW w:w="1476" w:type="dxa"/>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.358</w:t>
            </w:r>
          </w:p>
        </w:tc>
        <w:tc>
          <w:tcPr>
            <w:tcW w:w="1591" w:type="dxa"/>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4.808</w:t>
            </w:r>
          </w:p>
        </w:tc>
        <w:tc>
          <w:tcPr>
            <w:tcW w:w="885" w:type="dxa"/>
          </w:tcPr>
          <w:p w:rsidR="00F217F5" w:rsidRPr="00E9602F" w:rsidRDefault="00F217F5" w:rsidP="00D124F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02F">
              <w:rPr>
                <w:rFonts w:ascii="Times New Roman" w:hAnsi="Times New Roman" w:cs="Times New Roman"/>
                <w:sz w:val="24"/>
                <w:szCs w:val="24"/>
              </w:rPr>
              <w:t>.000</w:t>
            </w:r>
          </w:p>
        </w:tc>
      </w:tr>
    </w:tbl>
    <w:p w:rsidR="00F217F5" w:rsidRPr="00E9602F" w:rsidRDefault="00F217F5" w:rsidP="00F217F5">
      <w:pPr>
        <w:spacing w:after="0" w:line="240" w:lineRule="auto"/>
        <w:rPr>
          <w:rFonts w:ascii="Times New Roman" w:hAnsi="Times New Roman" w:cs="Times New Roman"/>
          <w:sz w:val="24"/>
          <w:szCs w:val="24"/>
        </w:rPr>
      </w:pPr>
      <w:proofErr w:type="gramStart"/>
      <w:r w:rsidRPr="00E9602F">
        <w:rPr>
          <w:rFonts w:ascii="Times New Roman" w:hAnsi="Times New Roman" w:cs="Times New Roman"/>
          <w:sz w:val="24"/>
          <w:szCs w:val="24"/>
        </w:rPr>
        <w:t>Sumber :</w:t>
      </w:r>
      <w:proofErr w:type="gramEnd"/>
      <w:r w:rsidRPr="00E9602F">
        <w:rPr>
          <w:rFonts w:ascii="Times New Roman" w:hAnsi="Times New Roman" w:cs="Times New Roman"/>
          <w:sz w:val="24"/>
          <w:szCs w:val="24"/>
        </w:rPr>
        <w:t xml:space="preserve"> data diolah</w:t>
      </w:r>
    </w:p>
    <w:p w:rsidR="00F217F5" w:rsidRPr="00E9602F" w:rsidRDefault="00F217F5" w:rsidP="00E9602F">
      <w:pPr>
        <w:spacing w:before="240" w:line="240" w:lineRule="auto"/>
        <w:ind w:left="720" w:firstLine="720"/>
        <w:jc w:val="both"/>
        <w:rPr>
          <w:rFonts w:ascii="Times New Roman" w:hAnsi="Times New Roman" w:cs="Times New Roman"/>
          <w:sz w:val="24"/>
          <w:szCs w:val="24"/>
        </w:rPr>
      </w:pPr>
      <w:proofErr w:type="gramStart"/>
      <w:r w:rsidRPr="00E9602F">
        <w:rPr>
          <w:rFonts w:ascii="Times New Roman" w:hAnsi="Times New Roman" w:cs="Times New Roman"/>
          <w:sz w:val="24"/>
          <w:szCs w:val="24"/>
        </w:rPr>
        <w:t>Berdasarkan kolom Sig. diatas, nilai Sig. untuk ketiga variabel adalah 0,000 (lebih kecil dari 0,005) yang berarti hubungan antara variabel bebas dengan variabel terikat adalah signifikan dan berpengaruh secara parsial dengan menggunakan promosi, kualitas pelayanan, dan kemudahan penggunaan terhadap keputusan pembelian.</w:t>
      </w:r>
      <w:proofErr w:type="gramEnd"/>
      <w:r w:rsidRPr="00E9602F">
        <w:rPr>
          <w:rFonts w:ascii="Times New Roman" w:hAnsi="Times New Roman" w:cs="Times New Roman"/>
          <w:sz w:val="24"/>
          <w:szCs w:val="24"/>
        </w:rPr>
        <w:t xml:space="preserve"> </w:t>
      </w:r>
    </w:p>
    <w:tbl>
      <w:tblPr>
        <w:tblStyle w:val="ListTable3"/>
        <w:tblW w:w="5667" w:type="dxa"/>
        <w:tblInd w:w="1852" w:type="dxa"/>
        <w:tblBorders>
          <w:top w:val="none" w:sz="0" w:space="0" w:color="auto"/>
          <w:left w:val="none" w:sz="0" w:space="0" w:color="auto"/>
          <w:bottom w:val="single" w:sz="4" w:space="0" w:color="auto"/>
          <w:right w:val="none" w:sz="0" w:space="0" w:color="auto"/>
          <w:insideH w:val="single" w:sz="4" w:space="0" w:color="auto"/>
        </w:tblBorders>
        <w:tblLayout w:type="fixed"/>
        <w:tblLook w:val="0000" w:firstRow="0" w:lastRow="0" w:firstColumn="0" w:lastColumn="0" w:noHBand="0" w:noVBand="0"/>
      </w:tblPr>
      <w:tblGrid>
        <w:gridCol w:w="721"/>
        <w:gridCol w:w="1000"/>
        <w:gridCol w:w="1066"/>
        <w:gridCol w:w="1440"/>
        <w:gridCol w:w="1440"/>
      </w:tblGrid>
      <w:tr w:rsidR="00F217F5" w:rsidRPr="00E9602F" w:rsidTr="00D124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67" w:type="dxa"/>
            <w:gridSpan w:val="5"/>
            <w:tcBorders>
              <w:top w:val="none" w:sz="0" w:space="0" w:color="auto"/>
              <w:left w:val="none" w:sz="0" w:space="0" w:color="auto"/>
              <w:bottom w:val="none" w:sz="0" w:space="0" w:color="auto"/>
              <w:right w:val="none" w:sz="0" w:space="0" w:color="auto"/>
            </w:tcBorders>
          </w:tcPr>
          <w:p w:rsidR="00F217F5" w:rsidRPr="00E9602F" w:rsidRDefault="00F217F5" w:rsidP="00D124FE">
            <w:pPr>
              <w:autoSpaceDE w:val="0"/>
              <w:autoSpaceDN w:val="0"/>
              <w:adjustRightInd w:val="0"/>
              <w:jc w:val="center"/>
              <w:rPr>
                <w:rFonts w:ascii="Times New Roman" w:hAnsi="Times New Roman" w:cs="Times New Roman"/>
                <w:color w:val="000000"/>
                <w:sz w:val="24"/>
                <w:szCs w:val="24"/>
              </w:rPr>
            </w:pPr>
            <w:r w:rsidRPr="00E9602F">
              <w:rPr>
                <w:rFonts w:ascii="Times New Roman" w:hAnsi="Times New Roman" w:cs="Times New Roman"/>
                <w:b/>
                <w:bCs/>
                <w:sz w:val="24"/>
                <w:szCs w:val="24"/>
              </w:rPr>
              <w:t>Tabel 9. Koefisien Determinasi</w:t>
            </w:r>
          </w:p>
        </w:tc>
      </w:tr>
      <w:tr w:rsidR="00F217F5" w:rsidRPr="00E9602F" w:rsidTr="00D124FE">
        <w:tc>
          <w:tcPr>
            <w:cnfStyle w:val="000010000000" w:firstRow="0" w:lastRow="0" w:firstColumn="0" w:lastColumn="0" w:oddVBand="1" w:evenVBand="0" w:oddHBand="0" w:evenHBand="0" w:firstRowFirstColumn="0" w:firstRowLastColumn="0" w:lastRowFirstColumn="0" w:lastRowLastColumn="0"/>
            <w:tcW w:w="721" w:type="dxa"/>
            <w:tcBorders>
              <w:left w:val="none" w:sz="0" w:space="0" w:color="auto"/>
              <w:right w:val="none" w:sz="0" w:space="0" w:color="auto"/>
            </w:tcBorders>
          </w:tcPr>
          <w:p w:rsidR="00F217F5" w:rsidRPr="00E9602F" w:rsidRDefault="00F217F5" w:rsidP="00D124FE">
            <w:pPr>
              <w:autoSpaceDE w:val="0"/>
              <w:autoSpaceDN w:val="0"/>
              <w:adjustRightInd w:val="0"/>
              <w:rPr>
                <w:rFonts w:ascii="Times New Roman" w:hAnsi="Times New Roman" w:cs="Times New Roman"/>
                <w:color w:val="000000"/>
                <w:sz w:val="24"/>
                <w:szCs w:val="24"/>
              </w:rPr>
            </w:pPr>
            <w:r w:rsidRPr="00E9602F">
              <w:rPr>
                <w:rFonts w:ascii="Times New Roman" w:hAnsi="Times New Roman" w:cs="Times New Roman"/>
                <w:color w:val="000000"/>
                <w:sz w:val="24"/>
                <w:szCs w:val="24"/>
              </w:rPr>
              <w:t>Model</w:t>
            </w:r>
          </w:p>
        </w:tc>
        <w:tc>
          <w:tcPr>
            <w:tcW w:w="1000" w:type="dxa"/>
          </w:tcPr>
          <w:p w:rsidR="00F217F5" w:rsidRPr="00E9602F" w:rsidRDefault="00F217F5" w:rsidP="00D124F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E9602F">
              <w:rPr>
                <w:rFonts w:ascii="Times New Roman" w:hAnsi="Times New Roman" w:cs="Times New Roman"/>
                <w:color w:val="000000"/>
                <w:sz w:val="24"/>
                <w:szCs w:val="24"/>
              </w:rPr>
              <w:t>R</w:t>
            </w:r>
          </w:p>
        </w:tc>
        <w:tc>
          <w:tcPr>
            <w:cnfStyle w:val="000010000000" w:firstRow="0" w:lastRow="0" w:firstColumn="0" w:lastColumn="0" w:oddVBand="1" w:evenVBand="0" w:oddHBand="0" w:evenHBand="0" w:firstRowFirstColumn="0" w:firstRowLastColumn="0" w:lastRowFirstColumn="0" w:lastRowLastColumn="0"/>
            <w:tcW w:w="1066" w:type="dxa"/>
            <w:tcBorders>
              <w:left w:val="none" w:sz="0" w:space="0" w:color="auto"/>
              <w:right w:val="none" w:sz="0" w:space="0" w:color="auto"/>
            </w:tcBorders>
          </w:tcPr>
          <w:p w:rsidR="00F217F5" w:rsidRPr="00E9602F" w:rsidRDefault="00F217F5" w:rsidP="00D124FE">
            <w:pPr>
              <w:autoSpaceDE w:val="0"/>
              <w:autoSpaceDN w:val="0"/>
              <w:adjustRightInd w:val="0"/>
              <w:jc w:val="center"/>
              <w:rPr>
                <w:rFonts w:ascii="Times New Roman" w:hAnsi="Times New Roman" w:cs="Times New Roman"/>
                <w:color w:val="000000"/>
                <w:sz w:val="24"/>
                <w:szCs w:val="24"/>
              </w:rPr>
            </w:pPr>
            <w:r w:rsidRPr="00E9602F">
              <w:rPr>
                <w:rFonts w:ascii="Times New Roman" w:hAnsi="Times New Roman" w:cs="Times New Roman"/>
                <w:color w:val="000000"/>
                <w:sz w:val="24"/>
                <w:szCs w:val="24"/>
              </w:rPr>
              <w:t>R Square</w:t>
            </w:r>
          </w:p>
        </w:tc>
        <w:tc>
          <w:tcPr>
            <w:tcW w:w="1440" w:type="dxa"/>
          </w:tcPr>
          <w:p w:rsidR="00F217F5" w:rsidRPr="00E9602F" w:rsidRDefault="00F217F5" w:rsidP="00D124F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E9602F">
              <w:rPr>
                <w:rFonts w:ascii="Times New Roman" w:hAnsi="Times New Roman" w:cs="Times New Roman"/>
                <w:color w:val="000000"/>
                <w:sz w:val="24"/>
                <w:szCs w:val="24"/>
              </w:rPr>
              <w:t>Adjusted R Square</w:t>
            </w:r>
          </w:p>
        </w:tc>
        <w:tc>
          <w:tcPr>
            <w:cnfStyle w:val="000010000000" w:firstRow="0" w:lastRow="0" w:firstColumn="0" w:lastColumn="0" w:oddVBand="1" w:evenVBand="0" w:oddHBand="0" w:evenHBand="0" w:firstRowFirstColumn="0" w:firstRowLastColumn="0" w:lastRowFirstColumn="0" w:lastRowLastColumn="0"/>
            <w:tcW w:w="1440" w:type="dxa"/>
            <w:tcBorders>
              <w:left w:val="none" w:sz="0" w:space="0" w:color="auto"/>
              <w:right w:val="none" w:sz="0" w:space="0" w:color="auto"/>
            </w:tcBorders>
          </w:tcPr>
          <w:p w:rsidR="00F217F5" w:rsidRPr="00E9602F" w:rsidRDefault="00F217F5" w:rsidP="00D124FE">
            <w:pPr>
              <w:autoSpaceDE w:val="0"/>
              <w:autoSpaceDN w:val="0"/>
              <w:adjustRightInd w:val="0"/>
              <w:jc w:val="center"/>
              <w:rPr>
                <w:rFonts w:ascii="Times New Roman" w:hAnsi="Times New Roman" w:cs="Times New Roman"/>
                <w:color w:val="000000"/>
                <w:sz w:val="24"/>
                <w:szCs w:val="24"/>
              </w:rPr>
            </w:pPr>
            <w:r w:rsidRPr="00E9602F">
              <w:rPr>
                <w:rFonts w:ascii="Times New Roman" w:hAnsi="Times New Roman" w:cs="Times New Roman"/>
                <w:color w:val="000000"/>
                <w:sz w:val="24"/>
                <w:szCs w:val="24"/>
              </w:rPr>
              <w:t>Std. Error of the Estimate</w:t>
            </w:r>
          </w:p>
        </w:tc>
      </w:tr>
      <w:tr w:rsidR="00F217F5" w:rsidRPr="00E9602F" w:rsidTr="00D124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1" w:type="dxa"/>
            <w:tcBorders>
              <w:top w:val="none" w:sz="0" w:space="0" w:color="auto"/>
              <w:left w:val="none" w:sz="0" w:space="0" w:color="auto"/>
              <w:bottom w:val="none" w:sz="0" w:space="0" w:color="auto"/>
              <w:right w:val="none" w:sz="0" w:space="0" w:color="auto"/>
            </w:tcBorders>
          </w:tcPr>
          <w:p w:rsidR="00F217F5" w:rsidRPr="00E9602F" w:rsidRDefault="00F217F5" w:rsidP="00D124FE">
            <w:pPr>
              <w:autoSpaceDE w:val="0"/>
              <w:autoSpaceDN w:val="0"/>
              <w:adjustRightInd w:val="0"/>
              <w:rPr>
                <w:rFonts w:ascii="Times New Roman" w:hAnsi="Times New Roman" w:cs="Times New Roman"/>
                <w:color w:val="000000"/>
                <w:sz w:val="24"/>
                <w:szCs w:val="24"/>
              </w:rPr>
            </w:pPr>
            <w:r w:rsidRPr="00E9602F">
              <w:rPr>
                <w:rFonts w:ascii="Times New Roman" w:hAnsi="Times New Roman" w:cs="Times New Roman"/>
                <w:color w:val="000000"/>
                <w:sz w:val="24"/>
                <w:szCs w:val="24"/>
              </w:rPr>
              <w:t>1</w:t>
            </w:r>
          </w:p>
        </w:tc>
        <w:tc>
          <w:tcPr>
            <w:tcW w:w="1000" w:type="dxa"/>
            <w:tcBorders>
              <w:top w:val="none" w:sz="0" w:space="0" w:color="auto"/>
              <w:bottom w:val="none" w:sz="0" w:space="0" w:color="auto"/>
            </w:tcBorders>
          </w:tcPr>
          <w:p w:rsidR="00F217F5" w:rsidRPr="00E9602F" w:rsidRDefault="00F217F5" w:rsidP="00D124FE">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E9602F">
              <w:rPr>
                <w:rFonts w:ascii="Times New Roman" w:hAnsi="Times New Roman" w:cs="Times New Roman"/>
                <w:color w:val="000000"/>
                <w:sz w:val="24"/>
                <w:szCs w:val="24"/>
              </w:rPr>
              <w:t>.821</w:t>
            </w:r>
            <w:r w:rsidRPr="00E9602F">
              <w:rPr>
                <w:rFonts w:ascii="Times New Roman" w:hAnsi="Times New Roman" w:cs="Times New Roman"/>
                <w:color w:val="000000"/>
                <w:sz w:val="24"/>
                <w:szCs w:val="24"/>
                <w:vertAlign w:val="superscript"/>
              </w:rPr>
              <w:t>a</w:t>
            </w:r>
          </w:p>
        </w:tc>
        <w:tc>
          <w:tcPr>
            <w:cnfStyle w:val="000010000000" w:firstRow="0" w:lastRow="0" w:firstColumn="0" w:lastColumn="0" w:oddVBand="1" w:evenVBand="0" w:oddHBand="0" w:evenHBand="0" w:firstRowFirstColumn="0" w:firstRowLastColumn="0" w:lastRowFirstColumn="0" w:lastRowLastColumn="0"/>
            <w:tcW w:w="1066" w:type="dxa"/>
            <w:tcBorders>
              <w:top w:val="none" w:sz="0" w:space="0" w:color="auto"/>
              <w:left w:val="none" w:sz="0" w:space="0" w:color="auto"/>
              <w:bottom w:val="none" w:sz="0" w:space="0" w:color="auto"/>
              <w:right w:val="none" w:sz="0" w:space="0" w:color="auto"/>
            </w:tcBorders>
          </w:tcPr>
          <w:p w:rsidR="00F217F5" w:rsidRPr="00E9602F" w:rsidRDefault="00F217F5" w:rsidP="00D124FE">
            <w:pPr>
              <w:autoSpaceDE w:val="0"/>
              <w:autoSpaceDN w:val="0"/>
              <w:adjustRightInd w:val="0"/>
              <w:jc w:val="right"/>
              <w:rPr>
                <w:rFonts w:ascii="Times New Roman" w:hAnsi="Times New Roman" w:cs="Times New Roman"/>
                <w:color w:val="000000"/>
                <w:sz w:val="24"/>
                <w:szCs w:val="24"/>
              </w:rPr>
            </w:pPr>
            <w:r w:rsidRPr="00E9602F">
              <w:rPr>
                <w:rFonts w:ascii="Times New Roman" w:hAnsi="Times New Roman" w:cs="Times New Roman"/>
                <w:color w:val="000000"/>
                <w:sz w:val="24"/>
                <w:szCs w:val="24"/>
              </w:rPr>
              <w:t>.674</w:t>
            </w:r>
          </w:p>
        </w:tc>
        <w:tc>
          <w:tcPr>
            <w:tcW w:w="1440" w:type="dxa"/>
            <w:tcBorders>
              <w:top w:val="none" w:sz="0" w:space="0" w:color="auto"/>
              <w:bottom w:val="none" w:sz="0" w:space="0" w:color="auto"/>
            </w:tcBorders>
          </w:tcPr>
          <w:p w:rsidR="00F217F5" w:rsidRPr="00E9602F" w:rsidRDefault="00F217F5" w:rsidP="00D124FE">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E9602F">
              <w:rPr>
                <w:rFonts w:ascii="Times New Roman" w:hAnsi="Times New Roman" w:cs="Times New Roman"/>
                <w:color w:val="000000"/>
                <w:sz w:val="24"/>
                <w:szCs w:val="24"/>
              </w:rPr>
              <w:t>.665</w:t>
            </w:r>
          </w:p>
        </w:tc>
        <w:tc>
          <w:tcPr>
            <w:cnfStyle w:val="000010000000" w:firstRow="0" w:lastRow="0" w:firstColumn="0" w:lastColumn="0" w:oddVBand="1" w:evenVBand="0" w:oddHBand="0" w:evenHBand="0" w:firstRowFirstColumn="0" w:firstRowLastColumn="0" w:lastRowFirstColumn="0" w:lastRowLastColumn="0"/>
            <w:tcW w:w="1440" w:type="dxa"/>
            <w:tcBorders>
              <w:top w:val="none" w:sz="0" w:space="0" w:color="auto"/>
              <w:left w:val="none" w:sz="0" w:space="0" w:color="auto"/>
              <w:bottom w:val="none" w:sz="0" w:space="0" w:color="auto"/>
              <w:right w:val="none" w:sz="0" w:space="0" w:color="auto"/>
            </w:tcBorders>
          </w:tcPr>
          <w:p w:rsidR="00F217F5" w:rsidRPr="00E9602F" w:rsidRDefault="00F217F5" w:rsidP="00D124FE">
            <w:pPr>
              <w:autoSpaceDE w:val="0"/>
              <w:autoSpaceDN w:val="0"/>
              <w:adjustRightInd w:val="0"/>
              <w:jc w:val="right"/>
              <w:rPr>
                <w:rFonts w:ascii="Times New Roman" w:hAnsi="Times New Roman" w:cs="Times New Roman"/>
                <w:color w:val="000000"/>
                <w:sz w:val="24"/>
                <w:szCs w:val="24"/>
              </w:rPr>
            </w:pPr>
            <w:r w:rsidRPr="00E9602F">
              <w:rPr>
                <w:rFonts w:ascii="Times New Roman" w:hAnsi="Times New Roman" w:cs="Times New Roman"/>
                <w:color w:val="000000"/>
                <w:sz w:val="24"/>
                <w:szCs w:val="24"/>
              </w:rPr>
              <w:t>1.439</w:t>
            </w:r>
          </w:p>
        </w:tc>
      </w:tr>
    </w:tbl>
    <w:p w:rsidR="00F217F5" w:rsidRPr="00E9602F" w:rsidRDefault="00F217F5" w:rsidP="00F217F5">
      <w:pPr>
        <w:tabs>
          <w:tab w:val="left" w:pos="1875"/>
        </w:tabs>
        <w:autoSpaceDE w:val="0"/>
        <w:autoSpaceDN w:val="0"/>
        <w:adjustRightInd w:val="0"/>
        <w:spacing w:after="0" w:line="240" w:lineRule="auto"/>
        <w:ind w:firstLine="720"/>
        <w:rPr>
          <w:rFonts w:ascii="Times New Roman" w:hAnsi="Times New Roman" w:cs="Times New Roman"/>
          <w:sz w:val="24"/>
          <w:szCs w:val="24"/>
        </w:rPr>
      </w:pPr>
      <w:r w:rsidRPr="00E9602F">
        <w:rPr>
          <w:rFonts w:ascii="Times New Roman" w:hAnsi="Times New Roman" w:cs="Times New Roman"/>
          <w:sz w:val="24"/>
          <w:szCs w:val="24"/>
        </w:rPr>
        <w:tab/>
        <w:t>Sumber: data diolah</w:t>
      </w:r>
    </w:p>
    <w:p w:rsidR="00F217F5" w:rsidRPr="00E9602F" w:rsidRDefault="00F217F5" w:rsidP="00E9602F">
      <w:pPr>
        <w:autoSpaceDE w:val="0"/>
        <w:autoSpaceDN w:val="0"/>
        <w:adjustRightInd w:val="0"/>
        <w:spacing w:before="240" w:after="0" w:line="240" w:lineRule="auto"/>
        <w:ind w:left="720" w:firstLine="720"/>
        <w:rPr>
          <w:rFonts w:ascii="Times New Roman" w:hAnsi="Times New Roman" w:cs="Times New Roman"/>
          <w:sz w:val="24"/>
          <w:szCs w:val="24"/>
        </w:rPr>
      </w:pPr>
      <w:r w:rsidRPr="00E9602F">
        <w:rPr>
          <w:rFonts w:ascii="Times New Roman" w:hAnsi="Times New Roman" w:cs="Times New Roman"/>
          <w:sz w:val="24"/>
          <w:szCs w:val="24"/>
        </w:rPr>
        <w:lastRenderedPageBreak/>
        <w:t>Besarnya nilai koefisien determinasi atau besarnya kontribusi jumlah promosi, kualitas pelayanan, dan kemudahan penggunaan terhadap keputusan pembelian untuk Adjust R square sebesar 0,665, hal ini menunjukan bahwa semua variabel bebas secara simultan memiliki pengaruh yaitu sebesar 66,5% terhadap keputusan pembelian. Sedangkan sisanya yaitu sebesar 33</w:t>
      </w:r>
      <w:proofErr w:type="gramStart"/>
      <w:r w:rsidRPr="00E9602F">
        <w:rPr>
          <w:rFonts w:ascii="Times New Roman" w:hAnsi="Times New Roman" w:cs="Times New Roman"/>
          <w:sz w:val="24"/>
          <w:szCs w:val="24"/>
        </w:rPr>
        <w:t>,5</w:t>
      </w:r>
      <w:proofErr w:type="gramEnd"/>
      <w:r w:rsidRPr="00E9602F">
        <w:rPr>
          <w:rFonts w:ascii="Times New Roman" w:hAnsi="Times New Roman" w:cs="Times New Roman"/>
          <w:sz w:val="24"/>
          <w:szCs w:val="24"/>
        </w:rPr>
        <w:t>% dipengaruhi oleh variabel lain yang tidak diuji dalam penelitian.</w:t>
      </w:r>
    </w:p>
    <w:p w:rsidR="00F217F5" w:rsidRPr="00E9602F" w:rsidRDefault="00F217F5" w:rsidP="00E9602F">
      <w:pPr>
        <w:spacing w:before="240" w:after="0" w:line="240" w:lineRule="auto"/>
        <w:ind w:firstLine="567"/>
        <w:rPr>
          <w:rFonts w:ascii="Times New Roman" w:hAnsi="Times New Roman" w:cs="Times New Roman"/>
          <w:b/>
          <w:bCs/>
          <w:sz w:val="24"/>
          <w:szCs w:val="24"/>
        </w:rPr>
      </w:pPr>
      <w:r w:rsidRPr="00E9602F">
        <w:rPr>
          <w:rFonts w:ascii="Times New Roman" w:hAnsi="Times New Roman" w:cs="Times New Roman"/>
          <w:b/>
          <w:bCs/>
          <w:sz w:val="24"/>
          <w:szCs w:val="24"/>
        </w:rPr>
        <w:t>Persamaan Regresi</w:t>
      </w:r>
    </w:p>
    <w:p w:rsidR="00F217F5" w:rsidRPr="00E9602F" w:rsidRDefault="00F217F5" w:rsidP="00F217F5">
      <w:pPr>
        <w:spacing w:line="240" w:lineRule="auto"/>
        <w:jc w:val="center"/>
        <w:rPr>
          <w:rFonts w:ascii="Times New Roman" w:hAnsi="Times New Roman" w:cs="Times New Roman"/>
          <w:sz w:val="24"/>
          <w:szCs w:val="24"/>
          <w:vertAlign w:val="subscript"/>
        </w:rPr>
      </w:pPr>
      <w:r w:rsidRPr="00E9602F">
        <w:rPr>
          <w:rFonts w:ascii="Times New Roman" w:hAnsi="Times New Roman" w:cs="Times New Roman"/>
          <w:sz w:val="24"/>
          <w:szCs w:val="24"/>
        </w:rPr>
        <w:t>Y = a + b</w:t>
      </w:r>
      <w:r w:rsidRPr="00E9602F">
        <w:rPr>
          <w:rFonts w:ascii="Times New Roman" w:hAnsi="Times New Roman" w:cs="Times New Roman"/>
          <w:sz w:val="24"/>
          <w:szCs w:val="24"/>
          <w:vertAlign w:val="subscript"/>
        </w:rPr>
        <w:t>1</w:t>
      </w:r>
      <w:r w:rsidRPr="00E9602F">
        <w:rPr>
          <w:rFonts w:ascii="Times New Roman" w:hAnsi="Times New Roman" w:cs="Times New Roman"/>
          <w:sz w:val="24"/>
          <w:szCs w:val="24"/>
        </w:rPr>
        <w:t>x</w:t>
      </w:r>
      <w:r w:rsidRPr="00E9602F">
        <w:rPr>
          <w:rFonts w:ascii="Times New Roman" w:hAnsi="Times New Roman" w:cs="Times New Roman"/>
          <w:sz w:val="24"/>
          <w:szCs w:val="24"/>
          <w:vertAlign w:val="subscript"/>
        </w:rPr>
        <w:t>1</w:t>
      </w:r>
      <w:r w:rsidRPr="00E9602F">
        <w:rPr>
          <w:rFonts w:ascii="Times New Roman" w:hAnsi="Times New Roman" w:cs="Times New Roman"/>
          <w:sz w:val="24"/>
          <w:szCs w:val="24"/>
        </w:rPr>
        <w:t xml:space="preserve"> + b</w:t>
      </w:r>
      <w:r w:rsidRPr="00E9602F">
        <w:rPr>
          <w:rFonts w:ascii="Times New Roman" w:hAnsi="Times New Roman" w:cs="Times New Roman"/>
          <w:sz w:val="24"/>
          <w:szCs w:val="24"/>
          <w:vertAlign w:val="subscript"/>
        </w:rPr>
        <w:t>2</w:t>
      </w:r>
      <w:r w:rsidRPr="00E9602F">
        <w:rPr>
          <w:rFonts w:ascii="Times New Roman" w:hAnsi="Times New Roman" w:cs="Times New Roman"/>
          <w:sz w:val="24"/>
          <w:szCs w:val="24"/>
        </w:rPr>
        <w:t>x</w:t>
      </w:r>
      <w:r w:rsidRPr="00E9602F">
        <w:rPr>
          <w:rFonts w:ascii="Times New Roman" w:hAnsi="Times New Roman" w:cs="Times New Roman"/>
          <w:sz w:val="24"/>
          <w:szCs w:val="24"/>
          <w:vertAlign w:val="subscript"/>
        </w:rPr>
        <w:t xml:space="preserve">2 </w:t>
      </w:r>
      <w:r w:rsidRPr="00E9602F">
        <w:rPr>
          <w:rFonts w:ascii="Times New Roman" w:hAnsi="Times New Roman" w:cs="Times New Roman"/>
          <w:sz w:val="24"/>
          <w:szCs w:val="24"/>
        </w:rPr>
        <w:t>+ b</w:t>
      </w:r>
      <w:r w:rsidRPr="00E9602F">
        <w:rPr>
          <w:rFonts w:ascii="Times New Roman" w:hAnsi="Times New Roman" w:cs="Times New Roman"/>
          <w:sz w:val="24"/>
          <w:szCs w:val="24"/>
          <w:vertAlign w:val="subscript"/>
        </w:rPr>
        <w:t>3</w:t>
      </w:r>
      <w:r w:rsidRPr="00E9602F">
        <w:rPr>
          <w:rFonts w:ascii="Times New Roman" w:hAnsi="Times New Roman" w:cs="Times New Roman"/>
          <w:sz w:val="24"/>
          <w:szCs w:val="24"/>
        </w:rPr>
        <w:t>x</w:t>
      </w:r>
      <w:r w:rsidRPr="00E9602F">
        <w:rPr>
          <w:rFonts w:ascii="Times New Roman" w:hAnsi="Times New Roman" w:cs="Times New Roman"/>
          <w:sz w:val="24"/>
          <w:szCs w:val="24"/>
          <w:vertAlign w:val="subscript"/>
        </w:rPr>
        <w:t>3</w:t>
      </w:r>
    </w:p>
    <w:p w:rsidR="00F217F5" w:rsidRPr="00E9602F" w:rsidRDefault="00F217F5" w:rsidP="00F217F5">
      <w:pPr>
        <w:spacing w:line="240" w:lineRule="auto"/>
        <w:jc w:val="center"/>
        <w:rPr>
          <w:rFonts w:ascii="Times New Roman" w:hAnsi="Times New Roman" w:cs="Times New Roman"/>
          <w:sz w:val="24"/>
          <w:szCs w:val="24"/>
        </w:rPr>
      </w:pPr>
      <w:r w:rsidRPr="00E9602F">
        <w:rPr>
          <w:rFonts w:ascii="Times New Roman" w:hAnsi="Times New Roman" w:cs="Times New Roman"/>
          <w:sz w:val="24"/>
          <w:szCs w:val="24"/>
        </w:rPr>
        <w:t>Y = 2,179 + 0,316X1 + 0,264X2 + 0,336X3</w:t>
      </w:r>
    </w:p>
    <w:p w:rsidR="00F217F5" w:rsidRPr="00E9602F" w:rsidRDefault="00F217F5" w:rsidP="00E9602F">
      <w:pPr>
        <w:spacing w:after="0" w:line="240" w:lineRule="auto"/>
        <w:ind w:firstLine="567"/>
        <w:jc w:val="both"/>
        <w:rPr>
          <w:rFonts w:ascii="Times New Roman" w:hAnsi="Times New Roman" w:cs="Times New Roman"/>
          <w:sz w:val="24"/>
          <w:szCs w:val="24"/>
        </w:rPr>
      </w:pPr>
      <w:proofErr w:type="gramStart"/>
      <w:r w:rsidRPr="00E9602F">
        <w:rPr>
          <w:rFonts w:ascii="Times New Roman" w:hAnsi="Times New Roman" w:cs="Times New Roman"/>
          <w:sz w:val="24"/>
          <w:szCs w:val="24"/>
        </w:rPr>
        <w:t>Keterangan :</w:t>
      </w:r>
      <w:proofErr w:type="gramEnd"/>
    </w:p>
    <w:p w:rsidR="00F217F5" w:rsidRPr="00E9602F" w:rsidRDefault="00F217F5" w:rsidP="00F217F5">
      <w:pPr>
        <w:spacing w:after="0" w:line="240" w:lineRule="auto"/>
        <w:ind w:left="720"/>
        <w:jc w:val="both"/>
        <w:rPr>
          <w:rFonts w:ascii="Times New Roman" w:hAnsi="Times New Roman" w:cs="Times New Roman"/>
          <w:sz w:val="24"/>
          <w:szCs w:val="24"/>
        </w:rPr>
      </w:pPr>
      <w:r w:rsidRPr="00E9602F">
        <w:rPr>
          <w:rFonts w:ascii="Times New Roman" w:hAnsi="Times New Roman" w:cs="Times New Roman"/>
          <w:sz w:val="24"/>
          <w:szCs w:val="24"/>
        </w:rPr>
        <w:t xml:space="preserve">a = angka konstan dari unstandardized coefficients. Dalam penelitian ini nilainya sebesar 2,179 </w:t>
      </w:r>
    </w:p>
    <w:p w:rsidR="00F217F5" w:rsidRPr="00E9602F" w:rsidRDefault="00F217F5" w:rsidP="00F217F5">
      <w:pPr>
        <w:spacing w:after="0" w:line="240" w:lineRule="auto"/>
        <w:ind w:left="993"/>
        <w:jc w:val="both"/>
        <w:rPr>
          <w:rFonts w:ascii="Times New Roman" w:hAnsi="Times New Roman" w:cs="Times New Roman"/>
          <w:sz w:val="24"/>
          <w:szCs w:val="24"/>
        </w:rPr>
      </w:pPr>
      <w:proofErr w:type="gramStart"/>
      <w:r w:rsidRPr="00E9602F">
        <w:rPr>
          <w:rFonts w:ascii="Times New Roman" w:hAnsi="Times New Roman" w:cs="Times New Roman"/>
          <w:sz w:val="24"/>
          <w:szCs w:val="24"/>
        </w:rPr>
        <w:t>atau</w:t>
      </w:r>
      <w:proofErr w:type="gramEnd"/>
      <w:r w:rsidRPr="00E9602F">
        <w:rPr>
          <w:rFonts w:ascii="Times New Roman" w:hAnsi="Times New Roman" w:cs="Times New Roman"/>
          <w:sz w:val="24"/>
          <w:szCs w:val="24"/>
        </w:rPr>
        <w:t xml:space="preserve"> positif. </w:t>
      </w:r>
      <w:proofErr w:type="gramStart"/>
      <w:r w:rsidRPr="00E9602F">
        <w:rPr>
          <w:rFonts w:ascii="Times New Roman" w:hAnsi="Times New Roman" w:cs="Times New Roman"/>
          <w:sz w:val="24"/>
          <w:szCs w:val="24"/>
        </w:rPr>
        <w:t>Diabaikannya kegiatan promosi, layanan yang berkualitas, dan penggunaan yang dipersepsikan mudah, namun sudah ada keputusan pembelian yang dinilai kecil.</w:t>
      </w:r>
      <w:proofErr w:type="gramEnd"/>
      <w:r w:rsidRPr="00E9602F">
        <w:rPr>
          <w:rFonts w:ascii="Times New Roman" w:hAnsi="Times New Roman" w:cs="Times New Roman"/>
          <w:sz w:val="24"/>
          <w:szCs w:val="24"/>
        </w:rPr>
        <w:t xml:space="preserve"> </w:t>
      </w:r>
    </w:p>
    <w:p w:rsidR="00F217F5" w:rsidRPr="00E9602F" w:rsidRDefault="00F217F5" w:rsidP="00F217F5">
      <w:pPr>
        <w:spacing w:after="0" w:line="240" w:lineRule="auto"/>
        <w:ind w:left="720"/>
        <w:jc w:val="both"/>
        <w:rPr>
          <w:rFonts w:ascii="Times New Roman" w:hAnsi="Times New Roman" w:cs="Times New Roman"/>
          <w:sz w:val="24"/>
          <w:szCs w:val="24"/>
        </w:rPr>
      </w:pPr>
      <w:r w:rsidRPr="00E9602F">
        <w:rPr>
          <w:rFonts w:ascii="Times New Roman" w:hAnsi="Times New Roman" w:cs="Times New Roman"/>
          <w:sz w:val="24"/>
          <w:szCs w:val="24"/>
        </w:rPr>
        <w:t xml:space="preserve">b = angka koefisien regresi. </w:t>
      </w:r>
    </w:p>
    <w:p w:rsidR="00F217F5" w:rsidRPr="00E9602F" w:rsidRDefault="00F217F5" w:rsidP="00F217F5">
      <w:pPr>
        <w:pStyle w:val="ListParagraph"/>
        <w:numPr>
          <w:ilvl w:val="0"/>
          <w:numId w:val="12"/>
        </w:numPr>
        <w:spacing w:after="0" w:line="240" w:lineRule="auto"/>
        <w:ind w:left="1418"/>
        <w:jc w:val="both"/>
        <w:rPr>
          <w:rFonts w:ascii="Times New Roman" w:hAnsi="Times New Roman" w:cs="Times New Roman"/>
          <w:sz w:val="24"/>
          <w:szCs w:val="24"/>
        </w:rPr>
      </w:pPr>
      <w:r w:rsidRPr="00E9602F">
        <w:rPr>
          <w:rFonts w:ascii="Times New Roman" w:hAnsi="Times New Roman" w:cs="Times New Roman"/>
          <w:sz w:val="24"/>
          <w:szCs w:val="24"/>
        </w:rPr>
        <w:t xml:space="preserve">Nilai pada variabel promosi sebesar 0,316 atau positif. Dengan meningkatkan promosi </w:t>
      </w:r>
      <w:proofErr w:type="gramStart"/>
      <w:r w:rsidRPr="00E9602F">
        <w:rPr>
          <w:rFonts w:ascii="Times New Roman" w:hAnsi="Times New Roman" w:cs="Times New Roman"/>
          <w:sz w:val="24"/>
          <w:szCs w:val="24"/>
        </w:rPr>
        <w:t>akan</w:t>
      </w:r>
      <w:proofErr w:type="gramEnd"/>
      <w:r w:rsidRPr="00E9602F">
        <w:rPr>
          <w:rFonts w:ascii="Times New Roman" w:hAnsi="Times New Roman" w:cs="Times New Roman"/>
          <w:sz w:val="24"/>
          <w:szCs w:val="24"/>
        </w:rPr>
        <w:t xml:space="preserve"> meningkatkan keputusan pembelian.</w:t>
      </w:r>
    </w:p>
    <w:p w:rsidR="00F217F5" w:rsidRPr="00E9602F" w:rsidRDefault="00F217F5" w:rsidP="00F217F5">
      <w:pPr>
        <w:pStyle w:val="ListParagraph"/>
        <w:numPr>
          <w:ilvl w:val="0"/>
          <w:numId w:val="12"/>
        </w:numPr>
        <w:spacing w:after="0" w:line="240" w:lineRule="auto"/>
        <w:ind w:left="1418"/>
        <w:jc w:val="both"/>
        <w:rPr>
          <w:rFonts w:ascii="Times New Roman" w:hAnsi="Times New Roman" w:cs="Times New Roman"/>
          <w:sz w:val="24"/>
          <w:szCs w:val="24"/>
        </w:rPr>
      </w:pPr>
      <w:r w:rsidRPr="00E9602F">
        <w:rPr>
          <w:rFonts w:ascii="Times New Roman" w:hAnsi="Times New Roman" w:cs="Times New Roman"/>
          <w:sz w:val="24"/>
          <w:szCs w:val="24"/>
        </w:rPr>
        <w:t xml:space="preserve">Nilai pada variabel kualitas pelayanan sebesar 0,264 atau positif. Dengan meningkatkan kualitas layanan </w:t>
      </w:r>
      <w:proofErr w:type="gramStart"/>
      <w:r w:rsidRPr="00E9602F">
        <w:rPr>
          <w:rFonts w:ascii="Times New Roman" w:hAnsi="Times New Roman" w:cs="Times New Roman"/>
          <w:sz w:val="24"/>
          <w:szCs w:val="24"/>
        </w:rPr>
        <w:t>akan</w:t>
      </w:r>
      <w:proofErr w:type="gramEnd"/>
      <w:r w:rsidRPr="00E9602F">
        <w:rPr>
          <w:rFonts w:ascii="Times New Roman" w:hAnsi="Times New Roman" w:cs="Times New Roman"/>
          <w:sz w:val="24"/>
          <w:szCs w:val="24"/>
        </w:rPr>
        <w:t xml:space="preserve"> meningkatkan keputusan pembelian.</w:t>
      </w:r>
    </w:p>
    <w:p w:rsidR="00F217F5" w:rsidRPr="00E9602F" w:rsidRDefault="00F217F5" w:rsidP="00F217F5">
      <w:pPr>
        <w:pStyle w:val="ListParagraph"/>
        <w:numPr>
          <w:ilvl w:val="0"/>
          <w:numId w:val="12"/>
        </w:numPr>
        <w:spacing w:after="0" w:line="240" w:lineRule="auto"/>
        <w:ind w:left="1418"/>
        <w:jc w:val="both"/>
        <w:rPr>
          <w:rFonts w:ascii="Times New Roman" w:hAnsi="Times New Roman" w:cs="Times New Roman"/>
          <w:sz w:val="24"/>
          <w:szCs w:val="24"/>
        </w:rPr>
      </w:pPr>
      <w:r w:rsidRPr="00E9602F">
        <w:rPr>
          <w:rFonts w:ascii="Times New Roman" w:hAnsi="Times New Roman" w:cs="Times New Roman"/>
          <w:sz w:val="24"/>
          <w:szCs w:val="24"/>
        </w:rPr>
        <w:t xml:space="preserve">Nilai pada variabel kemudahan penggunaan sebesar 0,336 atau posiitif. Dengan meningkatkan kemudahan penggunaan </w:t>
      </w:r>
      <w:proofErr w:type="gramStart"/>
      <w:r w:rsidRPr="00E9602F">
        <w:rPr>
          <w:rFonts w:ascii="Times New Roman" w:hAnsi="Times New Roman" w:cs="Times New Roman"/>
          <w:sz w:val="24"/>
          <w:szCs w:val="24"/>
        </w:rPr>
        <w:t>akan</w:t>
      </w:r>
      <w:proofErr w:type="gramEnd"/>
      <w:r w:rsidRPr="00E9602F">
        <w:rPr>
          <w:rFonts w:ascii="Times New Roman" w:hAnsi="Times New Roman" w:cs="Times New Roman"/>
          <w:sz w:val="24"/>
          <w:szCs w:val="24"/>
        </w:rPr>
        <w:t xml:space="preserve"> meningkatkan keputusan pembelian.</w:t>
      </w:r>
    </w:p>
    <w:p w:rsidR="00F217F5" w:rsidRPr="00E9602F" w:rsidRDefault="00F217F5" w:rsidP="00E9602F">
      <w:pPr>
        <w:spacing w:before="240" w:after="0" w:line="240" w:lineRule="auto"/>
        <w:ind w:left="720" w:firstLine="720"/>
        <w:jc w:val="both"/>
        <w:rPr>
          <w:rFonts w:ascii="Times New Roman" w:hAnsi="Times New Roman" w:cs="Times New Roman"/>
          <w:sz w:val="24"/>
          <w:szCs w:val="24"/>
        </w:rPr>
      </w:pPr>
      <w:r w:rsidRPr="00E9602F">
        <w:rPr>
          <w:rFonts w:ascii="Times New Roman" w:hAnsi="Times New Roman" w:cs="Times New Roman"/>
          <w:sz w:val="24"/>
          <w:szCs w:val="24"/>
        </w:rPr>
        <w:t xml:space="preserve">Berdasarkan hasil analisis data pengaruh promosi, keputusan pembelian, dan kualitas pelayanan terhadap keputusan pembelian secara parsial maupun simultan pada pengguna aplikasi Go-Food di Kota Surakarta </w:t>
      </w:r>
      <w:proofErr w:type="gramStart"/>
      <w:r w:rsidRPr="00E9602F">
        <w:rPr>
          <w:rFonts w:ascii="Times New Roman" w:hAnsi="Times New Roman" w:cs="Times New Roman"/>
          <w:sz w:val="24"/>
          <w:szCs w:val="24"/>
        </w:rPr>
        <w:t>adalah :</w:t>
      </w:r>
      <w:proofErr w:type="gramEnd"/>
    </w:p>
    <w:p w:rsidR="00F217F5" w:rsidRPr="00E9602F" w:rsidRDefault="00F217F5" w:rsidP="00F217F5">
      <w:pPr>
        <w:pStyle w:val="ListParagraph"/>
        <w:numPr>
          <w:ilvl w:val="0"/>
          <w:numId w:val="13"/>
        </w:numPr>
        <w:spacing w:before="240" w:after="0" w:line="240" w:lineRule="auto"/>
        <w:jc w:val="both"/>
        <w:rPr>
          <w:rFonts w:ascii="Times New Roman" w:hAnsi="Times New Roman" w:cs="Times New Roman"/>
          <w:sz w:val="24"/>
          <w:szCs w:val="24"/>
        </w:rPr>
      </w:pPr>
      <w:r w:rsidRPr="00E9602F">
        <w:rPr>
          <w:rFonts w:ascii="Times New Roman" w:hAnsi="Times New Roman" w:cs="Times New Roman"/>
          <w:sz w:val="24"/>
          <w:szCs w:val="24"/>
        </w:rPr>
        <w:t>Ditunjukan dengan hasil Uji F yang mana ketiga variabel berpengaruh secara simultan terhadap keputusan pembelian karena nilai Sig. &lt; 0</w:t>
      </w:r>
      <w:proofErr w:type="gramStart"/>
      <w:r w:rsidRPr="00E9602F">
        <w:rPr>
          <w:rFonts w:ascii="Times New Roman" w:hAnsi="Times New Roman" w:cs="Times New Roman"/>
          <w:sz w:val="24"/>
          <w:szCs w:val="24"/>
        </w:rPr>
        <w:t>,05</w:t>
      </w:r>
      <w:proofErr w:type="gramEnd"/>
      <w:r w:rsidRPr="00E9602F">
        <w:rPr>
          <w:rFonts w:ascii="Times New Roman" w:hAnsi="Times New Roman" w:cs="Times New Roman"/>
          <w:sz w:val="24"/>
          <w:szCs w:val="24"/>
        </w:rPr>
        <w:t>, maka dapat diartikan hipotesis diterima.</w:t>
      </w:r>
    </w:p>
    <w:p w:rsidR="00F217F5" w:rsidRPr="00E9602F" w:rsidRDefault="00F217F5" w:rsidP="00F217F5">
      <w:pPr>
        <w:pStyle w:val="ListParagraph"/>
        <w:numPr>
          <w:ilvl w:val="0"/>
          <w:numId w:val="13"/>
        </w:numPr>
        <w:spacing w:before="240" w:after="0" w:line="240" w:lineRule="auto"/>
        <w:jc w:val="both"/>
        <w:rPr>
          <w:rFonts w:ascii="Times New Roman" w:hAnsi="Times New Roman" w:cs="Times New Roman"/>
          <w:sz w:val="24"/>
          <w:szCs w:val="24"/>
        </w:rPr>
      </w:pPr>
      <w:r w:rsidRPr="00E9602F">
        <w:rPr>
          <w:rFonts w:ascii="Times New Roman" w:hAnsi="Times New Roman" w:cs="Times New Roman"/>
          <w:sz w:val="24"/>
          <w:szCs w:val="24"/>
        </w:rPr>
        <w:t>Dibuktikan dengan hasil Uji t yang menunjukan nilai Sig. dari ketigas variabel adalah 0,000 atau dapat diartikan nilai Sig. &lt; 0,005, maka ada pengaruh secara parsial dari ketiga variabel terhadap keputusan pembelian atau hipotesis diterima.</w:t>
      </w:r>
    </w:p>
    <w:p w:rsidR="00F217F5" w:rsidRPr="00E9602F" w:rsidRDefault="00F217F5" w:rsidP="00E9602F">
      <w:pPr>
        <w:spacing w:before="240" w:after="0" w:line="240" w:lineRule="auto"/>
        <w:ind w:firstLine="567"/>
        <w:jc w:val="both"/>
        <w:rPr>
          <w:rFonts w:ascii="Times New Roman" w:hAnsi="Times New Roman" w:cs="Times New Roman"/>
          <w:b/>
          <w:bCs/>
          <w:sz w:val="24"/>
          <w:szCs w:val="24"/>
        </w:rPr>
      </w:pPr>
      <w:r w:rsidRPr="00E9602F">
        <w:rPr>
          <w:rFonts w:ascii="Times New Roman" w:hAnsi="Times New Roman" w:cs="Times New Roman"/>
          <w:b/>
          <w:bCs/>
          <w:sz w:val="24"/>
          <w:szCs w:val="24"/>
        </w:rPr>
        <w:t>Pembahasan</w:t>
      </w:r>
    </w:p>
    <w:p w:rsidR="00E9602F" w:rsidRPr="00E9602F" w:rsidRDefault="00F217F5" w:rsidP="00E9602F">
      <w:pPr>
        <w:spacing w:after="0" w:line="240" w:lineRule="auto"/>
        <w:ind w:firstLine="567"/>
        <w:jc w:val="both"/>
        <w:rPr>
          <w:rFonts w:ascii="Times New Roman" w:hAnsi="Times New Roman" w:cs="Times New Roman"/>
          <w:b/>
          <w:bCs/>
          <w:sz w:val="24"/>
          <w:szCs w:val="24"/>
          <w:lang w:val="id-ID"/>
        </w:rPr>
      </w:pPr>
      <w:r w:rsidRPr="00E9602F">
        <w:rPr>
          <w:rFonts w:ascii="Times New Roman" w:hAnsi="Times New Roman" w:cs="Times New Roman"/>
          <w:b/>
          <w:bCs/>
          <w:sz w:val="24"/>
          <w:szCs w:val="24"/>
        </w:rPr>
        <w:t>Pengaruh Promosi terhadap Keputusan Pembelian</w:t>
      </w:r>
    </w:p>
    <w:p w:rsidR="00F217F5" w:rsidRPr="00E9602F" w:rsidRDefault="00F217F5" w:rsidP="00E9602F">
      <w:pPr>
        <w:spacing w:after="0" w:line="240" w:lineRule="auto"/>
        <w:ind w:left="567" w:firstLine="720"/>
        <w:jc w:val="both"/>
        <w:rPr>
          <w:rFonts w:ascii="Times New Roman" w:hAnsi="Times New Roman" w:cs="Times New Roman"/>
          <w:b/>
          <w:bCs/>
          <w:sz w:val="24"/>
          <w:szCs w:val="24"/>
          <w:lang w:val="id-ID"/>
        </w:rPr>
      </w:pPr>
      <w:proofErr w:type="gramStart"/>
      <w:r w:rsidRPr="00E9602F">
        <w:rPr>
          <w:rFonts w:ascii="Times New Roman" w:hAnsi="Times New Roman" w:cs="Times New Roman"/>
          <w:sz w:val="24"/>
          <w:szCs w:val="24"/>
        </w:rPr>
        <w:t>Hipotesis kesatu ini membuktikan bahwa promosi mempengaruhi keputusan pembelian, maka H1 terbukti.</w:t>
      </w:r>
      <w:proofErr w:type="gramEnd"/>
      <w:r w:rsidRPr="00E9602F">
        <w:rPr>
          <w:rFonts w:ascii="Times New Roman" w:hAnsi="Times New Roman" w:cs="Times New Roman"/>
          <w:sz w:val="24"/>
          <w:szCs w:val="24"/>
        </w:rPr>
        <w:t xml:space="preserve"> </w:t>
      </w:r>
      <w:proofErr w:type="gramStart"/>
      <w:r w:rsidRPr="00E9602F">
        <w:rPr>
          <w:rFonts w:ascii="Times New Roman" w:hAnsi="Times New Roman" w:cs="Times New Roman"/>
          <w:sz w:val="24"/>
          <w:szCs w:val="24"/>
        </w:rPr>
        <w:t xml:space="preserve">Hasil dari riset ini sesuai dengan riset sebelumnya yang </w:t>
      </w:r>
      <w:r w:rsidRPr="00E9602F">
        <w:rPr>
          <w:rFonts w:ascii="Times New Roman" w:hAnsi="Times New Roman" w:cs="Times New Roman"/>
          <w:sz w:val="24"/>
          <w:szCs w:val="24"/>
        </w:rPr>
        <w:lastRenderedPageBreak/>
        <w:t>dilakukan oleh Richadinata dkk (2022) bahwa indikator promosi berpengaruh signifikan terhadap keputusan pembelian.</w:t>
      </w:r>
      <w:proofErr w:type="gramEnd"/>
      <w:r w:rsidRPr="00E9602F">
        <w:rPr>
          <w:rFonts w:ascii="Times New Roman" w:hAnsi="Times New Roman" w:cs="Times New Roman"/>
          <w:sz w:val="24"/>
          <w:szCs w:val="24"/>
        </w:rPr>
        <w:t xml:space="preserve"> </w:t>
      </w:r>
      <w:proofErr w:type="gramStart"/>
      <w:r w:rsidRPr="00E9602F">
        <w:rPr>
          <w:rFonts w:ascii="Times New Roman" w:hAnsi="Times New Roman" w:cs="Times New Roman"/>
          <w:sz w:val="24"/>
          <w:szCs w:val="24"/>
        </w:rPr>
        <w:t>Dan didukung oleh penelitian Widyaningrum (2021) yang menunjukan hasil bahwa hasil penelitian pengaruh promosi penjualan terbukti berpengaruh secara signifikan terhadap keputusan pembelian.</w:t>
      </w:r>
      <w:proofErr w:type="gramEnd"/>
      <w:r w:rsidRPr="00E9602F">
        <w:rPr>
          <w:rFonts w:ascii="Times New Roman" w:hAnsi="Times New Roman" w:cs="Times New Roman"/>
          <w:sz w:val="24"/>
          <w:szCs w:val="24"/>
        </w:rPr>
        <w:t xml:space="preserve"> Sehingga dapat diartikan dengan semakin tinggi dan menariknya promosi yang dilakukan perusahaan, maka </w:t>
      </w:r>
      <w:proofErr w:type="gramStart"/>
      <w:r w:rsidRPr="00E9602F">
        <w:rPr>
          <w:rFonts w:ascii="Times New Roman" w:hAnsi="Times New Roman" w:cs="Times New Roman"/>
          <w:sz w:val="24"/>
          <w:szCs w:val="24"/>
        </w:rPr>
        <w:t>akan</w:t>
      </w:r>
      <w:proofErr w:type="gramEnd"/>
      <w:r w:rsidRPr="00E9602F">
        <w:rPr>
          <w:rFonts w:ascii="Times New Roman" w:hAnsi="Times New Roman" w:cs="Times New Roman"/>
          <w:sz w:val="24"/>
          <w:szCs w:val="24"/>
        </w:rPr>
        <w:t xml:space="preserve"> semakin tinggi tingkat keputusan pembelian konsumen terhadap jasa tersebut. Dari penelitian ini, promosi yang dilakukan Gojek dalam mempromosikan fitur Go-Foodnya adalah dengan memberikan diskon, voucher belanja dalam waktu tertentu, dan menayangkan produk di kalayak umum.</w:t>
      </w:r>
    </w:p>
    <w:p w:rsidR="00E9602F" w:rsidRPr="00E9602F" w:rsidRDefault="00F217F5" w:rsidP="00E9602F">
      <w:pPr>
        <w:spacing w:before="240" w:after="0" w:line="240" w:lineRule="auto"/>
        <w:ind w:firstLine="567"/>
        <w:jc w:val="both"/>
        <w:rPr>
          <w:rFonts w:ascii="Times New Roman" w:hAnsi="Times New Roman" w:cs="Times New Roman"/>
          <w:b/>
          <w:bCs/>
          <w:sz w:val="24"/>
          <w:szCs w:val="24"/>
          <w:lang w:val="id-ID"/>
        </w:rPr>
      </w:pPr>
      <w:r w:rsidRPr="00E9602F">
        <w:rPr>
          <w:rFonts w:ascii="Times New Roman" w:hAnsi="Times New Roman" w:cs="Times New Roman"/>
          <w:b/>
          <w:bCs/>
          <w:sz w:val="24"/>
          <w:szCs w:val="24"/>
        </w:rPr>
        <w:t>Pengaruh Kualitas Pelayanan terhadap Keputusan Pembelian</w:t>
      </w:r>
    </w:p>
    <w:p w:rsidR="00F217F5" w:rsidRPr="00E9602F" w:rsidRDefault="00F217F5" w:rsidP="00E9602F">
      <w:pPr>
        <w:spacing w:after="0" w:line="240" w:lineRule="auto"/>
        <w:ind w:left="567" w:firstLine="720"/>
        <w:jc w:val="both"/>
        <w:rPr>
          <w:rFonts w:ascii="Times New Roman" w:hAnsi="Times New Roman" w:cs="Times New Roman"/>
          <w:b/>
          <w:bCs/>
          <w:sz w:val="24"/>
          <w:szCs w:val="24"/>
        </w:rPr>
      </w:pPr>
      <w:proofErr w:type="gramStart"/>
      <w:r w:rsidRPr="00E9602F">
        <w:rPr>
          <w:rFonts w:ascii="Times New Roman" w:hAnsi="Times New Roman" w:cs="Times New Roman"/>
          <w:sz w:val="24"/>
          <w:szCs w:val="24"/>
        </w:rPr>
        <w:t>Hipotesis kedua adalah variabel kualitas pelayanan berpengaruh secara signifikan terhadap suatu keputusan pembelian.</w:t>
      </w:r>
      <w:proofErr w:type="gramEnd"/>
      <w:r w:rsidRPr="00E9602F">
        <w:rPr>
          <w:rFonts w:ascii="Times New Roman" w:hAnsi="Times New Roman" w:cs="Times New Roman"/>
          <w:sz w:val="24"/>
          <w:szCs w:val="24"/>
        </w:rPr>
        <w:t xml:space="preserve"> </w:t>
      </w:r>
      <w:proofErr w:type="gramStart"/>
      <w:r w:rsidRPr="00E9602F">
        <w:rPr>
          <w:rFonts w:ascii="Times New Roman" w:hAnsi="Times New Roman" w:cs="Times New Roman"/>
          <w:sz w:val="24"/>
          <w:szCs w:val="24"/>
        </w:rPr>
        <w:t>Dalam penelitian ini menjelaskan jika kualitas pelayanan berpengaruh atas keputusan pembelian, maka H2 terbukti.</w:t>
      </w:r>
      <w:proofErr w:type="gramEnd"/>
      <w:r w:rsidRPr="00E9602F">
        <w:rPr>
          <w:rFonts w:ascii="Times New Roman" w:hAnsi="Times New Roman" w:cs="Times New Roman"/>
          <w:sz w:val="24"/>
          <w:szCs w:val="24"/>
        </w:rPr>
        <w:t xml:space="preserve"> </w:t>
      </w:r>
      <w:proofErr w:type="gramStart"/>
      <w:r w:rsidRPr="00E9602F">
        <w:rPr>
          <w:rFonts w:ascii="Times New Roman" w:hAnsi="Times New Roman" w:cs="Times New Roman"/>
          <w:sz w:val="24"/>
          <w:szCs w:val="24"/>
        </w:rPr>
        <w:t>Variabel kualitas pelayanan berpengaruh positif dan signifikan terhadap variabel keputusan pembelian sejalan dengan penlitian terdahulu dari Mahmud (2022).</w:t>
      </w:r>
      <w:proofErr w:type="gramEnd"/>
      <w:r w:rsidRPr="00E9602F">
        <w:rPr>
          <w:rFonts w:ascii="Times New Roman" w:hAnsi="Times New Roman" w:cs="Times New Roman"/>
          <w:sz w:val="24"/>
          <w:szCs w:val="24"/>
        </w:rPr>
        <w:t xml:space="preserve"> </w:t>
      </w:r>
      <w:proofErr w:type="gramStart"/>
      <w:r w:rsidRPr="00E9602F">
        <w:rPr>
          <w:rFonts w:ascii="Times New Roman" w:hAnsi="Times New Roman" w:cs="Times New Roman"/>
          <w:sz w:val="24"/>
          <w:szCs w:val="24"/>
        </w:rPr>
        <w:t>Dan oleh Iqbal &amp; Kadir (2019) hasilnya kualitas pelayanan berpengaruh secara parsial terhadap keputusan pembelian.</w:t>
      </w:r>
      <w:proofErr w:type="gramEnd"/>
      <w:r w:rsidRPr="00E9602F">
        <w:rPr>
          <w:rFonts w:ascii="Times New Roman" w:hAnsi="Times New Roman" w:cs="Times New Roman"/>
          <w:sz w:val="24"/>
          <w:szCs w:val="24"/>
        </w:rPr>
        <w:t xml:space="preserve"> Kualitas pelayanan adalah kegiatan yang dilakukan suatu perusahaan untuk memberikan rasa puas karena terpenuhinya harapan yang diinginkan konsumen, sehingga dengan mengedepankan mutu dalam pelayanan </w:t>
      </w:r>
      <w:proofErr w:type="gramStart"/>
      <w:r w:rsidRPr="00E9602F">
        <w:rPr>
          <w:rFonts w:ascii="Times New Roman" w:hAnsi="Times New Roman" w:cs="Times New Roman"/>
          <w:sz w:val="24"/>
          <w:szCs w:val="24"/>
        </w:rPr>
        <w:t>akan</w:t>
      </w:r>
      <w:proofErr w:type="gramEnd"/>
      <w:r w:rsidRPr="00E9602F">
        <w:rPr>
          <w:rFonts w:ascii="Times New Roman" w:hAnsi="Times New Roman" w:cs="Times New Roman"/>
          <w:sz w:val="24"/>
          <w:szCs w:val="24"/>
        </w:rPr>
        <w:t xml:space="preserve"> membuahkan keputusan besar konsumen dalam memberikan keputusan pembelian. </w:t>
      </w:r>
      <w:proofErr w:type="gramStart"/>
      <w:r w:rsidRPr="00E9602F">
        <w:rPr>
          <w:rFonts w:ascii="Times New Roman" w:hAnsi="Times New Roman" w:cs="Times New Roman"/>
          <w:sz w:val="24"/>
          <w:szCs w:val="24"/>
        </w:rPr>
        <w:t xml:space="preserve">Gojek memberikan keunggulan dalam layanannya berbentuk </w:t>
      </w:r>
      <w:r w:rsidRPr="00E9602F">
        <w:rPr>
          <w:rFonts w:ascii="Times New Roman" w:hAnsi="Times New Roman" w:cs="Times New Roman"/>
          <w:i/>
          <w:iCs/>
          <w:sz w:val="24"/>
          <w:szCs w:val="24"/>
        </w:rPr>
        <w:t xml:space="preserve">reliability, responsive, assurance, empathy, </w:t>
      </w:r>
      <w:r w:rsidRPr="00E9602F">
        <w:rPr>
          <w:rFonts w:ascii="Times New Roman" w:hAnsi="Times New Roman" w:cs="Times New Roman"/>
          <w:sz w:val="24"/>
          <w:szCs w:val="24"/>
        </w:rPr>
        <w:t>dan</w:t>
      </w:r>
      <w:r w:rsidRPr="00E9602F">
        <w:rPr>
          <w:rFonts w:ascii="Times New Roman" w:hAnsi="Times New Roman" w:cs="Times New Roman"/>
          <w:i/>
          <w:iCs/>
          <w:sz w:val="24"/>
          <w:szCs w:val="24"/>
        </w:rPr>
        <w:t xml:space="preserve"> tangibles</w:t>
      </w:r>
      <w:r w:rsidRPr="00E9602F">
        <w:rPr>
          <w:rFonts w:ascii="Times New Roman" w:hAnsi="Times New Roman" w:cs="Times New Roman"/>
          <w:sz w:val="24"/>
          <w:szCs w:val="24"/>
        </w:rPr>
        <w:t>.</w:t>
      </w:r>
      <w:proofErr w:type="gramEnd"/>
    </w:p>
    <w:p w:rsidR="00E9602F" w:rsidRPr="00E9602F" w:rsidRDefault="00F217F5" w:rsidP="00E9602F">
      <w:pPr>
        <w:spacing w:before="240" w:after="0" w:line="240" w:lineRule="auto"/>
        <w:ind w:firstLine="567"/>
        <w:jc w:val="both"/>
        <w:rPr>
          <w:rFonts w:ascii="Times New Roman" w:hAnsi="Times New Roman" w:cs="Times New Roman"/>
          <w:b/>
          <w:bCs/>
          <w:sz w:val="24"/>
          <w:szCs w:val="24"/>
          <w:lang w:val="id-ID"/>
        </w:rPr>
      </w:pPr>
      <w:r w:rsidRPr="00E9602F">
        <w:rPr>
          <w:rFonts w:ascii="Times New Roman" w:hAnsi="Times New Roman" w:cs="Times New Roman"/>
          <w:b/>
          <w:bCs/>
          <w:sz w:val="24"/>
          <w:szCs w:val="24"/>
        </w:rPr>
        <w:t>Pengaruh Kemudahan Penggunaan Aplikasi terhadap Keputusan Pembelian</w:t>
      </w:r>
    </w:p>
    <w:p w:rsidR="00F217F5" w:rsidRPr="00E9602F" w:rsidRDefault="00F217F5" w:rsidP="00E9602F">
      <w:pPr>
        <w:spacing w:after="0" w:line="240" w:lineRule="auto"/>
        <w:ind w:left="567" w:firstLine="720"/>
        <w:jc w:val="both"/>
        <w:rPr>
          <w:rFonts w:ascii="Times New Roman" w:hAnsi="Times New Roman" w:cs="Times New Roman"/>
          <w:b/>
          <w:bCs/>
          <w:sz w:val="24"/>
          <w:szCs w:val="24"/>
        </w:rPr>
      </w:pPr>
      <w:proofErr w:type="gramStart"/>
      <w:r w:rsidRPr="00E9602F">
        <w:rPr>
          <w:rFonts w:ascii="Times New Roman" w:hAnsi="Times New Roman" w:cs="Times New Roman"/>
          <w:sz w:val="24"/>
          <w:szCs w:val="24"/>
        </w:rPr>
        <w:t>Hipotesis ketiga adalah variabel kemudahan pengunaan aplikasi yang berpengaruh secara signifikan terhadap keputusan pembelian.</w:t>
      </w:r>
      <w:proofErr w:type="gramEnd"/>
      <w:r w:rsidRPr="00E9602F">
        <w:rPr>
          <w:rFonts w:ascii="Times New Roman" w:hAnsi="Times New Roman" w:cs="Times New Roman"/>
          <w:sz w:val="24"/>
          <w:szCs w:val="24"/>
        </w:rPr>
        <w:t xml:space="preserve"> </w:t>
      </w:r>
      <w:proofErr w:type="gramStart"/>
      <w:r w:rsidRPr="00E9602F">
        <w:rPr>
          <w:rFonts w:ascii="Times New Roman" w:hAnsi="Times New Roman" w:cs="Times New Roman"/>
          <w:sz w:val="24"/>
          <w:szCs w:val="24"/>
        </w:rPr>
        <w:t>Dilihat dalam riset diatas terbukti bahwa dalam kemudahan penggunaan aplikasi berpengaruh dalam keputusan pembelian, maka H3 terbukti.</w:t>
      </w:r>
      <w:proofErr w:type="gramEnd"/>
      <w:r w:rsidRPr="00E9602F">
        <w:rPr>
          <w:rFonts w:ascii="Times New Roman" w:hAnsi="Times New Roman" w:cs="Times New Roman"/>
          <w:sz w:val="24"/>
          <w:szCs w:val="24"/>
        </w:rPr>
        <w:t xml:space="preserve"> </w:t>
      </w:r>
      <w:proofErr w:type="gramStart"/>
      <w:r w:rsidRPr="00E9602F">
        <w:rPr>
          <w:rFonts w:ascii="Times New Roman" w:hAnsi="Times New Roman" w:cs="Times New Roman"/>
          <w:sz w:val="24"/>
          <w:szCs w:val="24"/>
        </w:rPr>
        <w:t>Selaras dengan penelitian terdahulu Dewi (2022) menegaskan bahwa indikator kemudahan penggunaan aplikasi berpengaruh siginifikan dan positif terhadap keputusan pembelian.</w:t>
      </w:r>
      <w:proofErr w:type="gramEnd"/>
      <w:r w:rsidRPr="00E9602F">
        <w:rPr>
          <w:rFonts w:ascii="Times New Roman" w:hAnsi="Times New Roman" w:cs="Times New Roman"/>
          <w:sz w:val="24"/>
          <w:szCs w:val="24"/>
        </w:rPr>
        <w:t xml:space="preserve"> </w:t>
      </w:r>
      <w:proofErr w:type="gramStart"/>
      <w:r w:rsidRPr="00E9602F">
        <w:rPr>
          <w:rFonts w:ascii="Times New Roman" w:hAnsi="Times New Roman" w:cs="Times New Roman"/>
          <w:sz w:val="24"/>
          <w:szCs w:val="24"/>
        </w:rPr>
        <w:t>Dan dalam penelitian Rahmawati (2020) menunjukan jika kemudahan penggunaan berpengaruh signifikan terhadap variabel keputusan pembelian.</w:t>
      </w:r>
      <w:proofErr w:type="gramEnd"/>
      <w:r w:rsidRPr="00E9602F">
        <w:rPr>
          <w:rFonts w:ascii="Times New Roman" w:hAnsi="Times New Roman" w:cs="Times New Roman"/>
          <w:sz w:val="24"/>
          <w:szCs w:val="24"/>
        </w:rPr>
        <w:t xml:space="preserve"> </w:t>
      </w:r>
      <w:proofErr w:type="gramStart"/>
      <w:r w:rsidRPr="00E9602F">
        <w:rPr>
          <w:rFonts w:ascii="Times New Roman" w:hAnsi="Times New Roman" w:cs="Times New Roman"/>
          <w:sz w:val="24"/>
          <w:szCs w:val="24"/>
        </w:rPr>
        <w:t>Didukung dengan pendapat Gu et al. (2009) jika kemudahan penggunaan adalah mengukur seberapa relatif mudahnnya suatu teknologi untuk dipahami dan digunakan.</w:t>
      </w:r>
      <w:proofErr w:type="gramEnd"/>
      <w:r w:rsidRPr="00E9602F">
        <w:rPr>
          <w:rFonts w:ascii="Times New Roman" w:hAnsi="Times New Roman" w:cs="Times New Roman"/>
          <w:sz w:val="24"/>
          <w:szCs w:val="24"/>
        </w:rPr>
        <w:t xml:space="preserve"> Dan dalam realitanya Gojek sangat memudahkan konsumennya dengan membuat tampilan Go-Food mudah dipelajari untuk segala </w:t>
      </w:r>
      <w:proofErr w:type="gramStart"/>
      <w:r w:rsidRPr="00E9602F">
        <w:rPr>
          <w:rFonts w:ascii="Times New Roman" w:hAnsi="Times New Roman" w:cs="Times New Roman"/>
          <w:sz w:val="24"/>
          <w:szCs w:val="24"/>
        </w:rPr>
        <w:t>usia</w:t>
      </w:r>
      <w:proofErr w:type="gramEnd"/>
      <w:r w:rsidRPr="00E9602F">
        <w:rPr>
          <w:rFonts w:ascii="Times New Roman" w:hAnsi="Times New Roman" w:cs="Times New Roman"/>
          <w:sz w:val="24"/>
          <w:szCs w:val="24"/>
        </w:rPr>
        <w:t>, fleksibel dan tidak berbelit dalam pemilihan menu, mudah digunakan dalam hal pemesanan baik untuk pemilihan restoran, menu, sampai titik antar makanan sampai di rumah konsumen.</w:t>
      </w:r>
    </w:p>
    <w:p w:rsidR="00F217F5" w:rsidRPr="00E9602F" w:rsidRDefault="00E9602F" w:rsidP="00E9602F">
      <w:pPr>
        <w:pStyle w:val="ListParagraph"/>
        <w:numPr>
          <w:ilvl w:val="0"/>
          <w:numId w:val="11"/>
        </w:numPr>
        <w:spacing w:before="240"/>
        <w:rPr>
          <w:rFonts w:ascii="Times New Roman" w:hAnsi="Times New Roman" w:cs="Times New Roman"/>
          <w:b/>
          <w:sz w:val="24"/>
          <w:szCs w:val="24"/>
          <w:lang w:val="id-ID"/>
        </w:rPr>
      </w:pPr>
      <w:r w:rsidRPr="00E9602F">
        <w:rPr>
          <w:rFonts w:ascii="Times New Roman" w:hAnsi="Times New Roman" w:cs="Times New Roman"/>
          <w:b/>
          <w:sz w:val="24"/>
          <w:szCs w:val="24"/>
          <w:lang w:val="id-ID"/>
        </w:rPr>
        <w:t>Penutup</w:t>
      </w:r>
    </w:p>
    <w:p w:rsidR="00E9602F" w:rsidRPr="00E9602F" w:rsidRDefault="00E9602F" w:rsidP="00E9602F">
      <w:pPr>
        <w:pStyle w:val="ListParagraph"/>
        <w:spacing w:before="240" w:after="0" w:line="240" w:lineRule="auto"/>
        <w:jc w:val="both"/>
        <w:rPr>
          <w:rFonts w:ascii="Times New Roman" w:hAnsi="Times New Roman" w:cs="Times New Roman"/>
          <w:b/>
          <w:bCs/>
          <w:sz w:val="24"/>
          <w:szCs w:val="24"/>
          <w:lang w:val="id-ID"/>
        </w:rPr>
      </w:pPr>
      <w:r w:rsidRPr="00E9602F">
        <w:rPr>
          <w:rFonts w:ascii="Times New Roman" w:hAnsi="Times New Roman" w:cs="Times New Roman"/>
          <w:b/>
          <w:bCs/>
          <w:sz w:val="24"/>
          <w:szCs w:val="24"/>
        </w:rPr>
        <w:t>Kesimpulan</w:t>
      </w:r>
    </w:p>
    <w:p w:rsidR="00E9602F" w:rsidRDefault="00E9602F" w:rsidP="00E9602F">
      <w:pPr>
        <w:pStyle w:val="ListParagraph"/>
        <w:spacing w:before="240" w:after="0" w:line="240" w:lineRule="auto"/>
        <w:ind w:firstLine="720"/>
        <w:jc w:val="both"/>
        <w:rPr>
          <w:rFonts w:ascii="Times New Roman" w:hAnsi="Times New Roman" w:cs="Times New Roman"/>
          <w:sz w:val="24"/>
          <w:szCs w:val="24"/>
          <w:lang w:val="id-ID"/>
        </w:rPr>
      </w:pPr>
      <w:r w:rsidRPr="00E9602F">
        <w:rPr>
          <w:rFonts w:ascii="Times New Roman" w:hAnsi="Times New Roman" w:cs="Times New Roman"/>
          <w:sz w:val="24"/>
          <w:szCs w:val="24"/>
        </w:rPr>
        <w:t xml:space="preserve">Berdasarkan dari hasil analisis data, maka dapat ditarik kesimpulan sebagai berikut: (1) Variabel Promosi hasilnya berpengaruh secara signifikan tehadap suatu keputusan pembelian. </w:t>
      </w:r>
      <w:proofErr w:type="gramStart"/>
      <w:r w:rsidRPr="00E9602F">
        <w:rPr>
          <w:rFonts w:ascii="Times New Roman" w:hAnsi="Times New Roman" w:cs="Times New Roman"/>
          <w:sz w:val="24"/>
          <w:szCs w:val="24"/>
        </w:rPr>
        <w:t>(2) Variabel Kualitas Pelayanan hasilnya berpengaruh secara signifikan tehadap suatu keputusan pembelian.</w:t>
      </w:r>
      <w:proofErr w:type="gramEnd"/>
      <w:r w:rsidRPr="00E9602F">
        <w:rPr>
          <w:rFonts w:ascii="Times New Roman" w:hAnsi="Times New Roman" w:cs="Times New Roman"/>
          <w:sz w:val="24"/>
          <w:szCs w:val="24"/>
        </w:rPr>
        <w:t xml:space="preserve"> </w:t>
      </w:r>
      <w:proofErr w:type="gramStart"/>
      <w:r w:rsidRPr="00E9602F">
        <w:rPr>
          <w:rFonts w:ascii="Times New Roman" w:hAnsi="Times New Roman" w:cs="Times New Roman"/>
          <w:sz w:val="24"/>
          <w:szCs w:val="24"/>
        </w:rPr>
        <w:t>(3) Variabel Kemudahan Penggunaan secara signifikan berpengaruh tehadap suatu keputusan pembelian.</w:t>
      </w:r>
      <w:proofErr w:type="gramEnd"/>
    </w:p>
    <w:p w:rsidR="00F62345" w:rsidRDefault="00F62345" w:rsidP="00E9602F">
      <w:pPr>
        <w:pStyle w:val="ListParagraph"/>
        <w:spacing w:before="240" w:after="0" w:line="240" w:lineRule="auto"/>
        <w:ind w:firstLine="720"/>
        <w:jc w:val="both"/>
        <w:rPr>
          <w:rFonts w:ascii="Times New Roman" w:hAnsi="Times New Roman" w:cs="Times New Roman"/>
          <w:sz w:val="24"/>
          <w:szCs w:val="24"/>
          <w:lang w:val="id-ID"/>
        </w:rPr>
      </w:pPr>
    </w:p>
    <w:p w:rsidR="00F62345" w:rsidRPr="00F62345" w:rsidRDefault="00F62345" w:rsidP="00E9602F">
      <w:pPr>
        <w:pStyle w:val="ListParagraph"/>
        <w:spacing w:before="240" w:after="0" w:line="240" w:lineRule="auto"/>
        <w:ind w:firstLine="720"/>
        <w:jc w:val="both"/>
        <w:rPr>
          <w:rFonts w:ascii="Times New Roman" w:hAnsi="Times New Roman" w:cs="Times New Roman"/>
          <w:b/>
          <w:bCs/>
          <w:sz w:val="24"/>
          <w:szCs w:val="24"/>
          <w:lang w:val="id-ID"/>
        </w:rPr>
      </w:pPr>
    </w:p>
    <w:p w:rsidR="00E9602F" w:rsidRPr="00E9602F" w:rsidRDefault="00E9602F" w:rsidP="00F62345">
      <w:pPr>
        <w:pStyle w:val="ListParagraph"/>
        <w:spacing w:before="240" w:after="0" w:line="240" w:lineRule="auto"/>
        <w:jc w:val="both"/>
        <w:rPr>
          <w:rFonts w:ascii="Times New Roman" w:hAnsi="Times New Roman" w:cs="Times New Roman"/>
          <w:b/>
          <w:bCs/>
          <w:sz w:val="24"/>
          <w:szCs w:val="24"/>
        </w:rPr>
      </w:pPr>
      <w:bookmarkStart w:id="0" w:name="_GoBack"/>
      <w:bookmarkEnd w:id="0"/>
      <w:r w:rsidRPr="00E9602F">
        <w:rPr>
          <w:rFonts w:ascii="Times New Roman" w:hAnsi="Times New Roman" w:cs="Times New Roman"/>
          <w:b/>
          <w:bCs/>
          <w:sz w:val="24"/>
          <w:szCs w:val="24"/>
        </w:rPr>
        <w:lastRenderedPageBreak/>
        <w:t>Saran</w:t>
      </w:r>
    </w:p>
    <w:p w:rsidR="00E9602F" w:rsidRPr="00E9602F" w:rsidRDefault="00E9602F" w:rsidP="00E9602F">
      <w:pPr>
        <w:pStyle w:val="ListParagraph"/>
        <w:spacing w:before="240" w:after="0" w:line="240" w:lineRule="auto"/>
        <w:ind w:firstLine="720"/>
        <w:jc w:val="both"/>
        <w:rPr>
          <w:rFonts w:ascii="Times New Roman" w:hAnsi="Times New Roman" w:cs="Times New Roman"/>
          <w:b/>
          <w:bCs/>
          <w:sz w:val="24"/>
          <w:szCs w:val="24"/>
        </w:rPr>
      </w:pPr>
      <w:proofErr w:type="gramStart"/>
      <w:r w:rsidRPr="00E9602F">
        <w:rPr>
          <w:rFonts w:ascii="Times New Roman" w:hAnsi="Times New Roman" w:cs="Times New Roman"/>
          <w:sz w:val="24"/>
          <w:szCs w:val="24"/>
        </w:rPr>
        <w:t>Berdasarkan pada kesimpulan dan dengan keterbatasan pada penelitian ini, maka ada beberapa saran yang dapat digunakan bagi perusahaan dan peneliti selanjutnya.</w:t>
      </w:r>
      <w:proofErr w:type="gramEnd"/>
      <w:r w:rsidRPr="00E9602F">
        <w:rPr>
          <w:rFonts w:ascii="Times New Roman" w:hAnsi="Times New Roman" w:cs="Times New Roman"/>
          <w:sz w:val="24"/>
          <w:szCs w:val="24"/>
        </w:rPr>
        <w:t xml:space="preserve"> Berikut saran yang dapat diberikan untuk </w:t>
      </w:r>
      <w:proofErr w:type="gramStart"/>
      <w:r w:rsidRPr="00E9602F">
        <w:rPr>
          <w:rFonts w:ascii="Times New Roman" w:hAnsi="Times New Roman" w:cs="Times New Roman"/>
          <w:sz w:val="24"/>
          <w:szCs w:val="24"/>
        </w:rPr>
        <w:t>perusahaan :</w:t>
      </w:r>
      <w:proofErr w:type="gramEnd"/>
      <w:r w:rsidRPr="00E9602F">
        <w:rPr>
          <w:rFonts w:ascii="Times New Roman" w:hAnsi="Times New Roman" w:cs="Times New Roman"/>
          <w:sz w:val="24"/>
          <w:szCs w:val="24"/>
        </w:rPr>
        <w:t xml:space="preserve"> (1) Dapat menjaga dan meningkatkan cara promosi dengan berlaku adil dalam memberikan promo disetiap akun. (2) Tetap optimal mengontrol kualitas pelayanan yang diberikan merchant kepada pelanggan dengan mendukung aplikasi pengingat menu yang dipesan konsumen, agar terhindar dari kesalahan atau kurang menu yang diberikan merchant kepada konsumen. (3) Dan untuk kemudahan penggunaan, diharapkan dapat terus mengoptimalkan fungsi dan tampilan agar tetap secaea mudah digunakan oleh konsumen. </w:t>
      </w:r>
      <w:proofErr w:type="gramStart"/>
      <w:r w:rsidRPr="00E9602F">
        <w:rPr>
          <w:rFonts w:ascii="Times New Roman" w:hAnsi="Times New Roman" w:cs="Times New Roman"/>
          <w:sz w:val="24"/>
          <w:szCs w:val="24"/>
        </w:rPr>
        <w:t>Hal ini didasari agar tetap terjaganya keputusan pembelian makanan secara online menggunakan aplikasi Gojek.</w:t>
      </w:r>
      <w:proofErr w:type="gramEnd"/>
      <w:r w:rsidRPr="00E9602F">
        <w:rPr>
          <w:rFonts w:ascii="Times New Roman" w:hAnsi="Times New Roman" w:cs="Times New Roman"/>
          <w:sz w:val="24"/>
          <w:szCs w:val="24"/>
        </w:rPr>
        <w:t xml:space="preserve"> Untuk peneliti selanjutnya diantaranya </w:t>
      </w:r>
      <w:proofErr w:type="gramStart"/>
      <w:r w:rsidRPr="00E9602F">
        <w:rPr>
          <w:rFonts w:ascii="Times New Roman" w:hAnsi="Times New Roman" w:cs="Times New Roman"/>
          <w:sz w:val="24"/>
          <w:szCs w:val="24"/>
        </w:rPr>
        <w:t>adalah :</w:t>
      </w:r>
      <w:proofErr w:type="gramEnd"/>
      <w:r w:rsidRPr="00E9602F">
        <w:rPr>
          <w:rFonts w:ascii="Times New Roman" w:hAnsi="Times New Roman" w:cs="Times New Roman"/>
          <w:sz w:val="24"/>
          <w:szCs w:val="24"/>
        </w:rPr>
        <w:t xml:space="preserve"> (1) Pada penelitian selanjutnya diharapkan untuk menggunakan variabel yang berbeda dengan variabel yang sudah diteliti sebelumnya. (2) Objek penelitian ini diharapkan dapat diperluas dan tidak hanya satu perusahaan saja, sehingga dapat memberikan hasil yang lebih baik. (3) Peniliti selanjutnya dapat mengembangkan tujuan yang ingin diteliti dan lebih terfokus tentang </w:t>
      </w:r>
      <w:proofErr w:type="gramStart"/>
      <w:r w:rsidRPr="00E9602F">
        <w:rPr>
          <w:rFonts w:ascii="Times New Roman" w:hAnsi="Times New Roman" w:cs="Times New Roman"/>
          <w:sz w:val="24"/>
          <w:szCs w:val="24"/>
        </w:rPr>
        <w:t>apa</w:t>
      </w:r>
      <w:proofErr w:type="gramEnd"/>
      <w:r w:rsidRPr="00E9602F">
        <w:rPr>
          <w:rFonts w:ascii="Times New Roman" w:hAnsi="Times New Roman" w:cs="Times New Roman"/>
          <w:sz w:val="24"/>
          <w:szCs w:val="24"/>
        </w:rPr>
        <w:t xml:space="preserve"> yang akan diteliti. </w:t>
      </w:r>
    </w:p>
    <w:p w:rsidR="00E9602F" w:rsidRDefault="00E9602F" w:rsidP="00E9602F">
      <w:pPr>
        <w:spacing w:before="240"/>
        <w:jc w:val="center"/>
        <w:rPr>
          <w:rFonts w:ascii="Times New Roman" w:hAnsi="Times New Roman" w:cs="Times New Roman"/>
          <w:b/>
          <w:sz w:val="24"/>
          <w:szCs w:val="24"/>
          <w:lang w:val="id-ID"/>
        </w:rPr>
      </w:pPr>
      <w:r w:rsidRPr="00E9602F">
        <w:rPr>
          <w:rFonts w:ascii="Times New Roman" w:hAnsi="Times New Roman" w:cs="Times New Roman"/>
          <w:b/>
          <w:sz w:val="24"/>
          <w:szCs w:val="24"/>
          <w:lang w:val="id-ID"/>
        </w:rPr>
        <w:t>Referensi</w:t>
      </w:r>
    </w:p>
    <w:sdt>
      <w:sdtPr>
        <w:id w:val="-573587230"/>
        <w:bibliography/>
      </w:sdtPr>
      <w:sdtContent>
        <w:p w:rsidR="00233E20" w:rsidRPr="00F85304" w:rsidRDefault="00233E20" w:rsidP="00233E20">
          <w:pPr>
            <w:pStyle w:val="Bibliography"/>
            <w:spacing w:after="0" w:line="240" w:lineRule="auto"/>
            <w:ind w:left="720" w:hanging="720"/>
            <w:jc w:val="highKashida"/>
            <w:rPr>
              <w:rFonts w:asciiTheme="majorBidi" w:hAnsiTheme="majorBidi" w:cstheme="majorBidi"/>
              <w:noProof/>
              <w:sz w:val="24"/>
              <w:szCs w:val="24"/>
            </w:rPr>
          </w:pPr>
          <w:r w:rsidRPr="00F85304">
            <w:rPr>
              <w:rFonts w:asciiTheme="majorBidi" w:hAnsiTheme="majorBidi" w:cstheme="majorBidi"/>
            </w:rPr>
            <w:fldChar w:fldCharType="begin"/>
          </w:r>
          <w:r w:rsidRPr="00F85304">
            <w:rPr>
              <w:rFonts w:asciiTheme="majorBidi" w:hAnsiTheme="majorBidi" w:cstheme="majorBidi"/>
            </w:rPr>
            <w:instrText xml:space="preserve"> BIBLIOGRAPHY </w:instrText>
          </w:r>
          <w:r w:rsidRPr="00F85304">
            <w:rPr>
              <w:rFonts w:asciiTheme="majorBidi" w:hAnsiTheme="majorBidi" w:cstheme="majorBidi"/>
            </w:rPr>
            <w:fldChar w:fldCharType="separate"/>
          </w:r>
          <w:r w:rsidRPr="00F85304">
            <w:rPr>
              <w:rFonts w:asciiTheme="majorBidi" w:hAnsiTheme="majorBidi" w:cstheme="majorBidi"/>
              <w:noProof/>
            </w:rPr>
            <w:t xml:space="preserve">Amanah, D., &amp; Pelawi, S. P. (2015). Pengaruh Promosi Penjualan (Sales Promotion) dan Belanja Hedonis (Hedonic Shopping) terhadap Impulsive Buying Product Matahari Plaza Medan Fair. </w:t>
          </w:r>
          <w:r w:rsidRPr="00F85304">
            <w:rPr>
              <w:rFonts w:asciiTheme="majorBidi" w:hAnsiTheme="majorBidi" w:cstheme="majorBidi"/>
              <w:i/>
              <w:iCs/>
              <w:noProof/>
            </w:rPr>
            <w:t>Jurnal Quanomic, 3</w:t>
          </w:r>
          <w:r w:rsidRPr="00F85304">
            <w:rPr>
              <w:rFonts w:asciiTheme="majorBidi" w:hAnsiTheme="majorBidi" w:cstheme="majorBidi"/>
              <w:noProof/>
            </w:rPr>
            <w:t>(2), 18.</w:t>
          </w:r>
        </w:p>
        <w:p w:rsidR="00233E20" w:rsidRPr="00F85304" w:rsidRDefault="00233E20" w:rsidP="00233E20">
          <w:pPr>
            <w:pStyle w:val="Bibliography"/>
            <w:spacing w:after="0" w:line="240" w:lineRule="auto"/>
            <w:ind w:left="720" w:hanging="720"/>
            <w:jc w:val="highKashida"/>
            <w:rPr>
              <w:rFonts w:asciiTheme="majorBidi" w:hAnsiTheme="majorBidi" w:cstheme="majorBidi"/>
              <w:noProof/>
            </w:rPr>
          </w:pPr>
          <w:r w:rsidRPr="00F85304">
            <w:rPr>
              <w:rFonts w:asciiTheme="majorBidi" w:hAnsiTheme="majorBidi" w:cstheme="majorBidi"/>
              <w:noProof/>
            </w:rPr>
            <w:t xml:space="preserve">APJII. (2023). </w:t>
          </w:r>
          <w:r w:rsidRPr="00F85304">
            <w:rPr>
              <w:rFonts w:asciiTheme="majorBidi" w:hAnsiTheme="majorBidi" w:cstheme="majorBidi"/>
              <w:i/>
              <w:iCs/>
              <w:noProof/>
            </w:rPr>
            <w:t>Pengguna Internet Indonesia 215,63 Juta pada 2022-2023</w:t>
          </w:r>
          <w:r w:rsidRPr="00F85304">
            <w:rPr>
              <w:rFonts w:asciiTheme="majorBidi" w:hAnsiTheme="majorBidi" w:cstheme="majorBidi"/>
              <w:noProof/>
            </w:rPr>
            <w:t>. Retrieved from Data Indonesia: https://dataindonesia.id/digital/detail/apjii-pengguna-internet-indonesia-21563-juta-pada-20222023</w:t>
          </w:r>
        </w:p>
        <w:p w:rsidR="00233E20" w:rsidRPr="00F85304" w:rsidRDefault="00233E20" w:rsidP="00233E20">
          <w:pPr>
            <w:pStyle w:val="Bibliography"/>
            <w:spacing w:after="0" w:line="240" w:lineRule="auto"/>
            <w:ind w:left="720" w:hanging="720"/>
            <w:jc w:val="highKashida"/>
            <w:rPr>
              <w:rFonts w:asciiTheme="majorBidi" w:hAnsiTheme="majorBidi" w:cstheme="majorBidi"/>
              <w:noProof/>
            </w:rPr>
          </w:pPr>
          <w:r w:rsidRPr="00F85304">
            <w:rPr>
              <w:rFonts w:asciiTheme="majorBidi" w:hAnsiTheme="majorBidi" w:cstheme="majorBidi"/>
              <w:noProof/>
            </w:rPr>
            <w:t xml:space="preserve">Arianto, N. (2018). Pengaruh Kualitas Pelayanan terhadap Kepuasan dan Loyalitas Pengunjung dalam Menggunakan Jasa Hotel Rizen Kedaton Bogor. </w:t>
          </w:r>
          <w:r w:rsidRPr="00F85304">
            <w:rPr>
              <w:rFonts w:asciiTheme="majorBidi" w:hAnsiTheme="majorBidi" w:cstheme="majorBidi"/>
              <w:i/>
              <w:iCs/>
              <w:noProof/>
            </w:rPr>
            <w:t>Jurnal Pemasaran Kompetitif, 1</w:t>
          </w:r>
          <w:r w:rsidRPr="00F85304">
            <w:rPr>
              <w:rFonts w:asciiTheme="majorBidi" w:hAnsiTheme="majorBidi" w:cstheme="majorBidi"/>
              <w:noProof/>
            </w:rPr>
            <w:t>(2), 83-101. Retrieved from https://doi.org/10.32493/jpkpk.v1i2.856</w:t>
          </w:r>
        </w:p>
        <w:p w:rsidR="00233E20" w:rsidRPr="00F85304" w:rsidRDefault="00233E20" w:rsidP="00233E20">
          <w:pPr>
            <w:pStyle w:val="Bibliography"/>
            <w:spacing w:after="0" w:line="240" w:lineRule="auto"/>
            <w:ind w:left="720" w:hanging="720"/>
            <w:jc w:val="highKashida"/>
            <w:rPr>
              <w:rFonts w:asciiTheme="majorBidi" w:hAnsiTheme="majorBidi" w:cstheme="majorBidi"/>
              <w:noProof/>
            </w:rPr>
          </w:pPr>
          <w:r w:rsidRPr="00F85304">
            <w:rPr>
              <w:rFonts w:asciiTheme="majorBidi" w:hAnsiTheme="majorBidi" w:cstheme="majorBidi"/>
              <w:noProof/>
            </w:rPr>
            <w:t xml:space="preserve">Davis, F. (1989). Perceived Usefulness, Perceived Ease of Use, and User Acceptance of Information Technology. </w:t>
          </w:r>
          <w:r w:rsidRPr="00F85304">
            <w:rPr>
              <w:rFonts w:asciiTheme="majorBidi" w:hAnsiTheme="majorBidi" w:cstheme="majorBidi"/>
              <w:i/>
              <w:iCs/>
              <w:noProof/>
            </w:rPr>
            <w:t>MIS Quarterly, 13</w:t>
          </w:r>
          <w:r w:rsidRPr="00F85304">
            <w:rPr>
              <w:rFonts w:asciiTheme="majorBidi" w:hAnsiTheme="majorBidi" w:cstheme="majorBidi"/>
              <w:noProof/>
            </w:rPr>
            <w:t>(5), 319-339.</w:t>
          </w:r>
        </w:p>
        <w:p w:rsidR="00233E20" w:rsidRPr="00F85304" w:rsidRDefault="00233E20" w:rsidP="00233E20">
          <w:pPr>
            <w:pStyle w:val="Bibliography"/>
            <w:spacing w:after="0" w:line="240" w:lineRule="auto"/>
            <w:ind w:left="720" w:hanging="720"/>
            <w:jc w:val="highKashida"/>
            <w:rPr>
              <w:rFonts w:asciiTheme="majorBidi" w:hAnsiTheme="majorBidi" w:cstheme="majorBidi"/>
              <w:noProof/>
            </w:rPr>
          </w:pPr>
          <w:r w:rsidRPr="00F85304">
            <w:rPr>
              <w:rFonts w:asciiTheme="majorBidi" w:hAnsiTheme="majorBidi" w:cstheme="majorBidi"/>
              <w:noProof/>
            </w:rPr>
            <w:t xml:space="preserve">Dewi. (2022). </w:t>
          </w:r>
          <w:r w:rsidRPr="00F85304">
            <w:rPr>
              <w:rFonts w:asciiTheme="majorBidi" w:hAnsiTheme="majorBidi" w:cstheme="majorBidi"/>
              <w:i/>
              <w:iCs/>
              <w:noProof/>
            </w:rPr>
            <w:t>Pengaruh Gaya Hidup dan Kemudahan Penggunaan Aplikasi terhadap Keputusan Pembelian Makanan melalui GrabFood pada Masa Pandemi Covid-19.</w:t>
          </w:r>
          <w:r w:rsidRPr="00F85304">
            <w:rPr>
              <w:rFonts w:asciiTheme="majorBidi" w:hAnsiTheme="majorBidi" w:cstheme="majorBidi"/>
              <w:noProof/>
            </w:rPr>
            <w:t xml:space="preserve"> Retrieved from Universitas Pendidikan Ganesha Singaraja: https://repo.undiksha.ac.id/10628/</w:t>
          </w:r>
        </w:p>
        <w:p w:rsidR="00233E20" w:rsidRPr="00F85304" w:rsidRDefault="00233E20" w:rsidP="00233E20">
          <w:pPr>
            <w:pStyle w:val="Bibliography"/>
            <w:spacing w:after="0" w:line="240" w:lineRule="auto"/>
            <w:ind w:left="720" w:hanging="720"/>
            <w:jc w:val="highKashida"/>
            <w:rPr>
              <w:rFonts w:asciiTheme="majorBidi" w:hAnsiTheme="majorBidi" w:cstheme="majorBidi"/>
              <w:noProof/>
            </w:rPr>
          </w:pPr>
          <w:r w:rsidRPr="00F85304">
            <w:rPr>
              <w:rFonts w:asciiTheme="majorBidi" w:hAnsiTheme="majorBidi" w:cstheme="majorBidi"/>
              <w:noProof/>
            </w:rPr>
            <w:t xml:space="preserve">Gu, J. C., &amp; Suh, Y. H. (2009). Determinants of Behavioral Intention to Mobile Banking. </w:t>
          </w:r>
          <w:r w:rsidRPr="00F85304">
            <w:rPr>
              <w:rFonts w:asciiTheme="majorBidi" w:hAnsiTheme="majorBidi" w:cstheme="majorBidi"/>
              <w:i/>
              <w:iCs/>
              <w:noProof/>
            </w:rPr>
            <w:t>Elsevier, 36</w:t>
          </w:r>
          <w:r w:rsidRPr="00F85304">
            <w:rPr>
              <w:rFonts w:asciiTheme="majorBidi" w:hAnsiTheme="majorBidi" w:cstheme="majorBidi"/>
              <w:noProof/>
            </w:rPr>
            <w:t>(9), 11605-11616. Retrieved from https://doi.org/10.1016/j.eswa.2009.03.024</w:t>
          </w:r>
        </w:p>
        <w:p w:rsidR="00233E20" w:rsidRPr="00F85304" w:rsidRDefault="00233E20" w:rsidP="00233E20">
          <w:pPr>
            <w:pStyle w:val="Bibliography"/>
            <w:spacing w:after="0" w:line="240" w:lineRule="auto"/>
            <w:ind w:left="720" w:hanging="720"/>
            <w:jc w:val="highKashida"/>
            <w:rPr>
              <w:rFonts w:asciiTheme="majorBidi" w:hAnsiTheme="majorBidi" w:cstheme="majorBidi"/>
              <w:noProof/>
            </w:rPr>
          </w:pPr>
          <w:r w:rsidRPr="00F85304">
            <w:rPr>
              <w:rFonts w:asciiTheme="majorBidi" w:hAnsiTheme="majorBidi" w:cstheme="majorBidi"/>
              <w:noProof/>
            </w:rPr>
            <w:t xml:space="preserve">Iqbal, &amp; Kadir. (2019). Analisis Pengaruh Kualitas Pelayanan dan Promosi terhadap Keputusan Pembelian. </w:t>
          </w:r>
          <w:r w:rsidRPr="00F85304">
            <w:rPr>
              <w:rFonts w:asciiTheme="majorBidi" w:hAnsiTheme="majorBidi" w:cstheme="majorBidi"/>
              <w:i/>
              <w:iCs/>
              <w:noProof/>
            </w:rPr>
            <w:t>Jurnal Ilmiah Ekonomi Bisnis, Jilid 5</w:t>
          </w:r>
          <w:r w:rsidRPr="00F85304">
            <w:rPr>
              <w:rFonts w:asciiTheme="majorBidi" w:hAnsiTheme="majorBidi" w:cstheme="majorBidi"/>
              <w:noProof/>
            </w:rPr>
            <w:t>, 227-237. Retrieved from http://ejournal.stiepancasetia.ac.id/index.php/jieb</w:t>
          </w:r>
        </w:p>
        <w:p w:rsidR="00233E20" w:rsidRPr="00F85304" w:rsidRDefault="00233E20" w:rsidP="00233E20">
          <w:pPr>
            <w:pStyle w:val="Bibliography"/>
            <w:spacing w:after="0" w:line="240" w:lineRule="auto"/>
            <w:ind w:left="720" w:hanging="720"/>
            <w:jc w:val="highKashida"/>
            <w:rPr>
              <w:rFonts w:asciiTheme="majorBidi" w:hAnsiTheme="majorBidi" w:cstheme="majorBidi"/>
              <w:noProof/>
            </w:rPr>
          </w:pPr>
          <w:r w:rsidRPr="00F85304">
            <w:rPr>
              <w:rFonts w:asciiTheme="majorBidi" w:hAnsiTheme="majorBidi" w:cstheme="majorBidi"/>
              <w:noProof/>
            </w:rPr>
            <w:lastRenderedPageBreak/>
            <w:t xml:space="preserve">Kotler, P., &amp; Amstrong, G. (2012). </w:t>
          </w:r>
          <w:r w:rsidRPr="00F85304">
            <w:rPr>
              <w:rFonts w:asciiTheme="majorBidi" w:hAnsiTheme="majorBidi" w:cstheme="majorBidi"/>
              <w:i/>
              <w:iCs/>
              <w:noProof/>
            </w:rPr>
            <w:t>Prinsip-Prinsip Pemasaran</w:t>
          </w:r>
          <w:r w:rsidRPr="00F85304">
            <w:rPr>
              <w:rFonts w:asciiTheme="majorBidi" w:hAnsiTheme="majorBidi" w:cstheme="majorBidi"/>
              <w:noProof/>
            </w:rPr>
            <w:t xml:space="preserve"> (13 ed., Vol. 1). Jakarta: Erlangga.</w:t>
          </w:r>
        </w:p>
        <w:p w:rsidR="00233E20" w:rsidRPr="00F85304" w:rsidRDefault="00233E20" w:rsidP="00233E20">
          <w:pPr>
            <w:pStyle w:val="Bibliography"/>
            <w:spacing w:after="0" w:line="240" w:lineRule="auto"/>
            <w:ind w:left="720" w:hanging="720"/>
            <w:jc w:val="highKashida"/>
            <w:rPr>
              <w:rFonts w:asciiTheme="majorBidi" w:hAnsiTheme="majorBidi" w:cstheme="majorBidi"/>
              <w:noProof/>
            </w:rPr>
          </w:pPr>
          <w:r>
            <w:rPr>
              <w:rFonts w:asciiTheme="majorBidi" w:hAnsiTheme="majorBidi" w:cstheme="majorBidi"/>
              <w:noProof/>
            </w:rPr>
            <w:softHyphen/>
          </w:r>
          <w:r>
            <w:rPr>
              <w:rFonts w:asciiTheme="majorBidi" w:hAnsiTheme="majorBidi" w:cstheme="majorBidi"/>
              <w:noProof/>
            </w:rPr>
            <w:softHyphen/>
          </w:r>
          <w:r>
            <w:rPr>
              <w:rFonts w:asciiTheme="majorBidi" w:hAnsiTheme="majorBidi" w:cstheme="majorBidi"/>
              <w:noProof/>
            </w:rPr>
            <w:softHyphen/>
          </w:r>
          <w:r>
            <w:rPr>
              <w:rFonts w:asciiTheme="majorBidi" w:hAnsiTheme="majorBidi" w:cstheme="majorBidi"/>
              <w:noProof/>
            </w:rPr>
            <w:softHyphen/>
            <w:t>---------------------------------------</w:t>
          </w:r>
          <w:r>
            <w:rPr>
              <w:rFonts w:asciiTheme="majorBidi" w:hAnsiTheme="majorBidi" w:cstheme="majorBidi"/>
              <w:noProof/>
              <w:lang w:val="id-ID"/>
            </w:rPr>
            <w:t>---</w:t>
          </w:r>
          <w:r>
            <w:rPr>
              <w:rFonts w:asciiTheme="majorBidi" w:hAnsiTheme="majorBidi" w:cstheme="majorBidi"/>
              <w:noProof/>
            </w:rPr>
            <w:t xml:space="preserve">  </w:t>
          </w:r>
          <w:r w:rsidRPr="00F85304">
            <w:rPr>
              <w:rFonts w:asciiTheme="majorBidi" w:hAnsiTheme="majorBidi" w:cstheme="majorBidi"/>
              <w:noProof/>
            </w:rPr>
            <w:t xml:space="preserve">(2018). </w:t>
          </w:r>
          <w:r w:rsidRPr="00F85304">
            <w:rPr>
              <w:rFonts w:asciiTheme="majorBidi" w:hAnsiTheme="majorBidi" w:cstheme="majorBidi"/>
              <w:i/>
              <w:iCs/>
              <w:noProof/>
            </w:rPr>
            <w:t>Prinsip-prinsip Marketing</w:t>
          </w:r>
          <w:r w:rsidRPr="00F85304">
            <w:rPr>
              <w:rFonts w:asciiTheme="majorBidi" w:hAnsiTheme="majorBidi" w:cstheme="majorBidi"/>
              <w:noProof/>
            </w:rPr>
            <w:t xml:space="preserve"> (7 ed.). Jakarta: Salemba Empat.</w:t>
          </w:r>
        </w:p>
        <w:p w:rsidR="00233E20" w:rsidRPr="00F85304" w:rsidRDefault="00233E20" w:rsidP="00233E20">
          <w:pPr>
            <w:pStyle w:val="Bibliography"/>
            <w:spacing w:after="0" w:line="240" w:lineRule="auto"/>
            <w:ind w:left="720" w:hanging="720"/>
            <w:jc w:val="highKashida"/>
            <w:rPr>
              <w:rFonts w:asciiTheme="majorBidi" w:hAnsiTheme="majorBidi" w:cstheme="majorBidi"/>
              <w:noProof/>
            </w:rPr>
          </w:pPr>
          <w:r w:rsidRPr="00F85304">
            <w:rPr>
              <w:rFonts w:asciiTheme="majorBidi" w:hAnsiTheme="majorBidi" w:cstheme="majorBidi"/>
              <w:noProof/>
            </w:rPr>
            <w:t xml:space="preserve">Kotler, P., &amp; Keller, K. L. (2016). </w:t>
          </w:r>
          <w:r w:rsidRPr="00F85304">
            <w:rPr>
              <w:rFonts w:asciiTheme="majorBidi" w:hAnsiTheme="majorBidi" w:cstheme="majorBidi"/>
              <w:i/>
              <w:iCs/>
              <w:noProof/>
            </w:rPr>
            <w:t>Manajemen Pemasaran</w:t>
          </w:r>
          <w:r w:rsidRPr="00F85304">
            <w:rPr>
              <w:rFonts w:asciiTheme="majorBidi" w:hAnsiTheme="majorBidi" w:cstheme="majorBidi"/>
              <w:noProof/>
            </w:rPr>
            <w:t xml:space="preserve"> (12 ed., Vol. 1 &amp; 2). Jakarta: PT. Indeks.</w:t>
          </w:r>
        </w:p>
        <w:p w:rsidR="00233E20" w:rsidRPr="00F85304" w:rsidRDefault="00233E20" w:rsidP="00233E20">
          <w:pPr>
            <w:pStyle w:val="Bibliography"/>
            <w:spacing w:after="0" w:line="240" w:lineRule="auto"/>
            <w:ind w:left="720" w:hanging="720"/>
            <w:jc w:val="highKashida"/>
            <w:rPr>
              <w:rFonts w:asciiTheme="majorBidi" w:hAnsiTheme="majorBidi" w:cstheme="majorBidi"/>
              <w:noProof/>
            </w:rPr>
          </w:pPr>
          <w:r w:rsidRPr="00F85304">
            <w:rPr>
              <w:rFonts w:asciiTheme="majorBidi" w:hAnsiTheme="majorBidi" w:cstheme="majorBidi"/>
              <w:noProof/>
            </w:rPr>
            <w:t xml:space="preserve">Laksana, M. F. (2019). </w:t>
          </w:r>
          <w:r w:rsidRPr="00F85304">
            <w:rPr>
              <w:rFonts w:asciiTheme="majorBidi" w:hAnsiTheme="majorBidi" w:cstheme="majorBidi"/>
              <w:i/>
              <w:iCs/>
              <w:noProof/>
            </w:rPr>
            <w:t>Praktis Memahami Manajemen Pemasaran.</w:t>
          </w:r>
          <w:r w:rsidRPr="00F85304">
            <w:rPr>
              <w:rFonts w:asciiTheme="majorBidi" w:hAnsiTheme="majorBidi" w:cstheme="majorBidi"/>
              <w:noProof/>
            </w:rPr>
            <w:t xml:space="preserve"> Sukabumi: CV Al Fath Zumar.</w:t>
          </w:r>
        </w:p>
        <w:p w:rsidR="00233E20" w:rsidRPr="00F85304" w:rsidRDefault="00233E20" w:rsidP="00233E20">
          <w:pPr>
            <w:pStyle w:val="Bibliography"/>
            <w:spacing w:after="0" w:line="240" w:lineRule="auto"/>
            <w:ind w:left="720" w:hanging="720"/>
            <w:jc w:val="highKashida"/>
            <w:rPr>
              <w:rFonts w:asciiTheme="majorBidi" w:hAnsiTheme="majorBidi" w:cstheme="majorBidi"/>
              <w:noProof/>
            </w:rPr>
          </w:pPr>
          <w:r w:rsidRPr="00F85304">
            <w:rPr>
              <w:rFonts w:asciiTheme="majorBidi" w:hAnsiTheme="majorBidi" w:cstheme="majorBidi"/>
              <w:noProof/>
            </w:rPr>
            <w:t xml:space="preserve">Mahmud. (2023). Analisis Pengaruh Promosi Digital Dan Kualitas Layanan Aplikasi GoFood terhadap Keputusan Pembelian. </w:t>
          </w:r>
          <w:r w:rsidRPr="00F85304">
            <w:rPr>
              <w:rFonts w:asciiTheme="majorBidi" w:hAnsiTheme="majorBidi" w:cstheme="majorBidi"/>
              <w:i/>
              <w:iCs/>
              <w:noProof/>
            </w:rPr>
            <w:t>Jurnal Ekonomi dan Ekonomi Syariah, 6</w:t>
          </w:r>
          <w:r w:rsidRPr="00F85304">
            <w:rPr>
              <w:rFonts w:asciiTheme="majorBidi" w:hAnsiTheme="majorBidi" w:cstheme="majorBidi"/>
              <w:noProof/>
            </w:rPr>
            <w:t>(1), 258-2712.</w:t>
          </w:r>
        </w:p>
        <w:p w:rsidR="00233E20" w:rsidRPr="00F85304" w:rsidRDefault="00233E20" w:rsidP="00233E20">
          <w:pPr>
            <w:pStyle w:val="Bibliography"/>
            <w:spacing w:after="0" w:line="240" w:lineRule="auto"/>
            <w:ind w:left="720" w:hanging="720"/>
            <w:jc w:val="highKashida"/>
            <w:rPr>
              <w:rFonts w:asciiTheme="majorBidi" w:hAnsiTheme="majorBidi" w:cstheme="majorBidi"/>
              <w:noProof/>
            </w:rPr>
          </w:pPr>
          <w:r w:rsidRPr="00F85304">
            <w:rPr>
              <w:rFonts w:asciiTheme="majorBidi" w:hAnsiTheme="majorBidi" w:cstheme="majorBidi"/>
              <w:noProof/>
            </w:rPr>
            <w:t xml:space="preserve">Nurtantiono, A., Marzuki, I., Kayohakicky, A. C., &amp; Oktalina, M. (2021). Antara Persepsi dan Pengaruh Lingkungan Terdekat, Faktor Penentu Konsumen pada Pembelian Sepeda Motor Honda. </w:t>
          </w:r>
          <w:r w:rsidRPr="00F85304">
            <w:rPr>
              <w:rFonts w:asciiTheme="majorBidi" w:hAnsiTheme="majorBidi" w:cstheme="majorBidi"/>
              <w:i/>
              <w:iCs/>
              <w:noProof/>
            </w:rPr>
            <w:t>Edunomika, 5</w:t>
          </w:r>
          <w:r w:rsidRPr="00F85304">
            <w:rPr>
              <w:rFonts w:asciiTheme="majorBidi" w:hAnsiTheme="majorBidi" w:cstheme="majorBidi"/>
              <w:noProof/>
            </w:rPr>
            <w:t>(02), 1167-1176.</w:t>
          </w:r>
        </w:p>
        <w:p w:rsidR="00233E20" w:rsidRPr="00F85304" w:rsidRDefault="00233E20" w:rsidP="00233E20">
          <w:pPr>
            <w:pStyle w:val="Bibliography"/>
            <w:spacing w:after="0" w:line="240" w:lineRule="auto"/>
            <w:ind w:left="720" w:hanging="720"/>
            <w:jc w:val="highKashida"/>
            <w:rPr>
              <w:rFonts w:asciiTheme="majorBidi" w:hAnsiTheme="majorBidi" w:cstheme="majorBidi"/>
              <w:noProof/>
            </w:rPr>
          </w:pPr>
          <w:r w:rsidRPr="00F85304">
            <w:rPr>
              <w:rFonts w:asciiTheme="majorBidi" w:hAnsiTheme="majorBidi" w:cstheme="majorBidi"/>
              <w:noProof/>
            </w:rPr>
            <w:t xml:space="preserve">Rahmawati. (2020). </w:t>
          </w:r>
          <w:r w:rsidRPr="00F85304">
            <w:rPr>
              <w:rFonts w:asciiTheme="majorBidi" w:hAnsiTheme="majorBidi" w:cstheme="majorBidi"/>
              <w:i/>
              <w:iCs/>
              <w:noProof/>
            </w:rPr>
            <w:t>Pengaruh Harga, Kemudahan Penggunaan, dan Promosi terhadap Keputusan Konsumen dalam Memilih Grab Food pada Mahasiswa STIAMAK Barunawati.</w:t>
          </w:r>
          <w:r w:rsidRPr="00F85304">
            <w:rPr>
              <w:rFonts w:asciiTheme="majorBidi" w:hAnsiTheme="majorBidi" w:cstheme="majorBidi"/>
              <w:noProof/>
            </w:rPr>
            <w:t xml:space="preserve"> Retrieved from STIAMAK Barunawati: http://repositori.stiamak.ac.id/id/eprint/90/</w:t>
          </w:r>
        </w:p>
        <w:p w:rsidR="00233E20" w:rsidRPr="00F85304" w:rsidRDefault="00233E20" w:rsidP="00233E20">
          <w:pPr>
            <w:pStyle w:val="Bibliography"/>
            <w:spacing w:after="0" w:line="240" w:lineRule="auto"/>
            <w:ind w:left="720" w:hanging="720"/>
            <w:jc w:val="highKashida"/>
            <w:rPr>
              <w:rFonts w:asciiTheme="majorBidi" w:hAnsiTheme="majorBidi" w:cstheme="majorBidi"/>
              <w:noProof/>
            </w:rPr>
          </w:pPr>
          <w:r w:rsidRPr="00F85304">
            <w:rPr>
              <w:rFonts w:asciiTheme="majorBidi" w:hAnsiTheme="majorBidi" w:cstheme="majorBidi"/>
              <w:noProof/>
            </w:rPr>
            <w:t xml:space="preserve">Richadinata, K. R., Astitiani, N. L., &amp; Saputra, I. G. (2022). Pengaruh Harga, Promosi, dan Kualitas Pelayanan terhadap Keputusan Pembelian Konsumen Apliaksi GrabFood selama Cobid-19. </w:t>
          </w:r>
          <w:r w:rsidRPr="00F85304">
            <w:rPr>
              <w:rFonts w:asciiTheme="majorBidi" w:hAnsiTheme="majorBidi" w:cstheme="majorBidi"/>
              <w:i/>
              <w:iCs/>
              <w:noProof/>
            </w:rPr>
            <w:t>E-Jurnal Manajemen, 11</w:t>
          </w:r>
          <w:r w:rsidRPr="00F85304">
            <w:rPr>
              <w:rFonts w:asciiTheme="majorBidi" w:hAnsiTheme="majorBidi" w:cstheme="majorBidi"/>
              <w:noProof/>
            </w:rPr>
            <w:t>(4), 845-865.</w:t>
          </w:r>
        </w:p>
        <w:p w:rsidR="00233E20" w:rsidRPr="00F85304" w:rsidRDefault="00233E20" w:rsidP="00233E20">
          <w:pPr>
            <w:pStyle w:val="Bibliography"/>
            <w:spacing w:after="0" w:line="240" w:lineRule="auto"/>
            <w:ind w:left="720" w:hanging="720"/>
            <w:jc w:val="highKashida"/>
            <w:rPr>
              <w:rFonts w:asciiTheme="majorBidi" w:hAnsiTheme="majorBidi" w:cstheme="majorBidi"/>
              <w:noProof/>
            </w:rPr>
          </w:pPr>
          <w:r w:rsidRPr="00F85304">
            <w:rPr>
              <w:rFonts w:asciiTheme="majorBidi" w:hAnsiTheme="majorBidi" w:cstheme="majorBidi"/>
              <w:noProof/>
            </w:rPr>
            <w:t xml:space="preserve">Sugiyono. (2019). </w:t>
          </w:r>
          <w:r w:rsidRPr="00F85304">
            <w:rPr>
              <w:rFonts w:asciiTheme="majorBidi" w:hAnsiTheme="majorBidi" w:cstheme="majorBidi"/>
              <w:i/>
              <w:iCs/>
              <w:noProof/>
            </w:rPr>
            <w:t>Metode Penelitian Kuantitatif, Kualitatif, dan R&amp;D.</w:t>
          </w:r>
          <w:r w:rsidRPr="00F85304">
            <w:rPr>
              <w:rFonts w:asciiTheme="majorBidi" w:hAnsiTheme="majorBidi" w:cstheme="majorBidi"/>
              <w:noProof/>
            </w:rPr>
            <w:t xml:space="preserve"> Bandung: Alphabet.</w:t>
          </w:r>
        </w:p>
        <w:p w:rsidR="00233E20" w:rsidRPr="00F85304" w:rsidRDefault="00233E20" w:rsidP="00233E20">
          <w:pPr>
            <w:pStyle w:val="Bibliography"/>
            <w:spacing w:after="0" w:line="240" w:lineRule="auto"/>
            <w:ind w:left="720" w:hanging="720"/>
            <w:jc w:val="highKashida"/>
            <w:rPr>
              <w:rFonts w:asciiTheme="majorBidi" w:hAnsiTheme="majorBidi" w:cstheme="majorBidi"/>
              <w:noProof/>
            </w:rPr>
          </w:pPr>
          <w:r w:rsidRPr="00F85304">
            <w:rPr>
              <w:rFonts w:asciiTheme="majorBidi" w:hAnsiTheme="majorBidi" w:cstheme="majorBidi"/>
              <w:noProof/>
            </w:rPr>
            <w:t xml:space="preserve">Tenggara Strategics. (2022). </w:t>
          </w:r>
          <w:r w:rsidRPr="00F85304">
            <w:rPr>
              <w:rFonts w:asciiTheme="majorBidi" w:hAnsiTheme="majorBidi" w:cstheme="majorBidi"/>
              <w:i/>
              <w:iCs/>
              <w:noProof/>
            </w:rPr>
            <w:t>Nilai Transaksi GoFood Lebih Besar dari ShopeeFood dan GrabFood</w:t>
          </w:r>
          <w:r w:rsidRPr="00F85304">
            <w:rPr>
              <w:rFonts w:asciiTheme="majorBidi" w:hAnsiTheme="majorBidi" w:cstheme="majorBidi"/>
              <w:noProof/>
            </w:rPr>
            <w:t>. Retrieved from Databoks: https://databoks.katadata.co.id/datapublish/2022/06/16/survei-nilai-transaksi-gofood-lebih-besar-dari-shopeefood-dan-grabfood</w:t>
          </w:r>
        </w:p>
        <w:p w:rsidR="00233E20" w:rsidRPr="00F85304" w:rsidRDefault="00233E20" w:rsidP="00233E20">
          <w:pPr>
            <w:pStyle w:val="Bibliography"/>
            <w:spacing w:after="0" w:line="240" w:lineRule="auto"/>
            <w:ind w:left="720" w:hanging="720"/>
            <w:jc w:val="highKashida"/>
            <w:rPr>
              <w:rFonts w:asciiTheme="majorBidi" w:hAnsiTheme="majorBidi" w:cstheme="majorBidi"/>
              <w:noProof/>
            </w:rPr>
          </w:pPr>
          <w:r w:rsidRPr="00F85304">
            <w:rPr>
              <w:rFonts w:asciiTheme="majorBidi" w:hAnsiTheme="majorBidi" w:cstheme="majorBidi"/>
              <w:noProof/>
            </w:rPr>
            <w:t xml:space="preserve">Tjiptono, F. (2014). </w:t>
          </w:r>
          <w:r w:rsidRPr="00F85304">
            <w:rPr>
              <w:rFonts w:asciiTheme="majorBidi" w:hAnsiTheme="majorBidi" w:cstheme="majorBidi"/>
              <w:i/>
              <w:iCs/>
              <w:noProof/>
            </w:rPr>
            <w:t>Prinsip, Penerapan, dan Penelitian.</w:t>
          </w:r>
          <w:r w:rsidRPr="00F85304">
            <w:rPr>
              <w:rFonts w:asciiTheme="majorBidi" w:hAnsiTheme="majorBidi" w:cstheme="majorBidi"/>
              <w:noProof/>
            </w:rPr>
            <w:t xml:space="preserve"> Yogyakarta: Andi Offset.</w:t>
          </w:r>
        </w:p>
        <w:p w:rsidR="00233E20" w:rsidRPr="00F85304" w:rsidRDefault="00233E20" w:rsidP="00233E20">
          <w:pPr>
            <w:pStyle w:val="Bibliography"/>
            <w:spacing w:after="0" w:line="240" w:lineRule="auto"/>
            <w:ind w:left="720" w:hanging="720"/>
            <w:jc w:val="highKashida"/>
            <w:rPr>
              <w:rFonts w:asciiTheme="majorBidi" w:hAnsiTheme="majorBidi" w:cstheme="majorBidi"/>
              <w:noProof/>
            </w:rPr>
          </w:pPr>
          <w:r>
            <w:rPr>
              <w:rFonts w:asciiTheme="majorBidi" w:hAnsiTheme="majorBidi" w:cstheme="majorBidi"/>
              <w:noProof/>
            </w:rPr>
            <w:t>-----------</w:t>
          </w:r>
          <w:r>
            <w:rPr>
              <w:rFonts w:asciiTheme="majorBidi" w:hAnsiTheme="majorBidi" w:cstheme="majorBidi"/>
              <w:noProof/>
              <w:lang w:val="id-ID"/>
            </w:rPr>
            <w:t>--</w:t>
          </w:r>
          <w:r>
            <w:rPr>
              <w:rFonts w:asciiTheme="majorBidi" w:hAnsiTheme="majorBidi" w:cstheme="majorBidi"/>
              <w:noProof/>
            </w:rPr>
            <w:t xml:space="preserve"> </w:t>
          </w:r>
          <w:r w:rsidRPr="00F85304">
            <w:rPr>
              <w:rFonts w:asciiTheme="majorBidi" w:hAnsiTheme="majorBidi" w:cstheme="majorBidi"/>
              <w:noProof/>
            </w:rPr>
            <w:t xml:space="preserve">(2019). </w:t>
          </w:r>
          <w:r w:rsidRPr="00F85304">
            <w:rPr>
              <w:rFonts w:asciiTheme="majorBidi" w:hAnsiTheme="majorBidi" w:cstheme="majorBidi"/>
              <w:i/>
              <w:iCs/>
              <w:noProof/>
            </w:rPr>
            <w:t>Strategi Pemasaran Prinsip &amp; Penerapan</w:t>
          </w:r>
          <w:r w:rsidRPr="00F85304">
            <w:rPr>
              <w:rFonts w:asciiTheme="majorBidi" w:hAnsiTheme="majorBidi" w:cstheme="majorBidi"/>
              <w:noProof/>
            </w:rPr>
            <w:t xml:space="preserve"> (1 ed.). Yogyakarta: CV Andy.</w:t>
          </w:r>
        </w:p>
        <w:p w:rsidR="00233E20" w:rsidRPr="00F85304" w:rsidRDefault="00233E20" w:rsidP="00233E20">
          <w:pPr>
            <w:pStyle w:val="Bibliography"/>
            <w:spacing w:after="0" w:line="240" w:lineRule="auto"/>
            <w:ind w:left="720" w:hanging="720"/>
            <w:jc w:val="highKashida"/>
            <w:rPr>
              <w:rFonts w:asciiTheme="majorBidi" w:hAnsiTheme="majorBidi" w:cstheme="majorBidi"/>
              <w:noProof/>
            </w:rPr>
          </w:pPr>
          <w:r w:rsidRPr="00F85304">
            <w:rPr>
              <w:rFonts w:asciiTheme="majorBidi" w:hAnsiTheme="majorBidi" w:cstheme="majorBidi"/>
              <w:noProof/>
            </w:rPr>
            <w:t xml:space="preserve">Tjiptono, F., &amp; Chandra, G. (2017). </w:t>
          </w:r>
          <w:r w:rsidRPr="00F85304">
            <w:rPr>
              <w:rFonts w:asciiTheme="majorBidi" w:hAnsiTheme="majorBidi" w:cstheme="majorBidi"/>
              <w:i/>
              <w:iCs/>
              <w:noProof/>
            </w:rPr>
            <w:t>Pemasaran Strategik - Mengupas Pemasaran Strategic, Branding Strategy, Customer Satisfaction, Strategi Kompetitif Hingga e-Marketing</w:t>
          </w:r>
          <w:r w:rsidRPr="00F85304">
            <w:rPr>
              <w:rFonts w:asciiTheme="majorBidi" w:hAnsiTheme="majorBidi" w:cstheme="majorBidi"/>
              <w:noProof/>
            </w:rPr>
            <w:t xml:space="preserve"> (3 ed.). Yogyakarta: CV Andy.</w:t>
          </w:r>
        </w:p>
        <w:p w:rsidR="00233E20" w:rsidRPr="00F85304" w:rsidRDefault="00233E20" w:rsidP="00233E20">
          <w:pPr>
            <w:pStyle w:val="Bibliography"/>
            <w:spacing w:after="0" w:line="240" w:lineRule="auto"/>
            <w:ind w:left="720" w:hanging="720"/>
            <w:jc w:val="highKashida"/>
            <w:rPr>
              <w:rFonts w:asciiTheme="majorBidi" w:hAnsiTheme="majorBidi" w:cstheme="majorBidi"/>
              <w:noProof/>
            </w:rPr>
          </w:pPr>
          <w:r w:rsidRPr="00F85304">
            <w:rPr>
              <w:rFonts w:asciiTheme="majorBidi" w:hAnsiTheme="majorBidi" w:cstheme="majorBidi"/>
              <w:noProof/>
            </w:rPr>
            <w:t xml:space="preserve">Zikri, A., &amp; Harahap, M. (2022). Analisis Kualitas Pelayanan Pengiriman Barang terhadap Kepuasan Konsumen pada PT Pos Indonesia (Persero) Regional I Sumatera. </w:t>
          </w:r>
          <w:r w:rsidRPr="00F85304">
            <w:rPr>
              <w:rFonts w:asciiTheme="majorBidi" w:hAnsiTheme="majorBidi" w:cstheme="majorBidi"/>
              <w:i/>
              <w:iCs/>
              <w:noProof/>
            </w:rPr>
            <w:t>Jurnal Ilmu Komputer, Ekonomi, dan Manajemen, 2</w:t>
          </w:r>
          <w:r w:rsidRPr="00F85304">
            <w:rPr>
              <w:rFonts w:asciiTheme="majorBidi" w:hAnsiTheme="majorBidi" w:cstheme="majorBidi"/>
              <w:noProof/>
            </w:rPr>
            <w:t>(1), 923-926.</w:t>
          </w:r>
        </w:p>
        <w:p w:rsidR="00233E20" w:rsidRDefault="00233E20" w:rsidP="00233E20">
          <w:pPr>
            <w:spacing w:after="0" w:line="240" w:lineRule="auto"/>
            <w:jc w:val="highKashida"/>
          </w:pPr>
          <w:r w:rsidRPr="00F85304">
            <w:rPr>
              <w:rFonts w:asciiTheme="majorBidi" w:hAnsiTheme="majorBidi" w:cstheme="majorBidi"/>
              <w:b/>
              <w:bCs/>
              <w:noProof/>
            </w:rPr>
            <w:fldChar w:fldCharType="end"/>
          </w:r>
        </w:p>
      </w:sdtContent>
    </w:sdt>
    <w:p w:rsidR="00233E20" w:rsidRPr="00E9602F" w:rsidRDefault="00233E20" w:rsidP="00E9602F">
      <w:pPr>
        <w:spacing w:before="240"/>
        <w:jc w:val="center"/>
        <w:rPr>
          <w:rFonts w:ascii="Times New Roman" w:hAnsi="Times New Roman" w:cs="Times New Roman"/>
          <w:b/>
          <w:sz w:val="24"/>
          <w:szCs w:val="24"/>
          <w:lang w:val="id-ID"/>
        </w:rPr>
      </w:pPr>
    </w:p>
    <w:sectPr w:rsidR="00233E20" w:rsidRPr="00E9602F" w:rsidSect="008C31F0">
      <w:headerReference w:type="even" r:id="rId19"/>
      <w:headerReference w:type="defaul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0E3" w:rsidRDefault="004F60E3" w:rsidP="00572A0C">
      <w:pPr>
        <w:spacing w:after="0" w:line="240" w:lineRule="auto"/>
      </w:pPr>
      <w:r>
        <w:separator/>
      </w:r>
    </w:p>
  </w:endnote>
  <w:endnote w:type="continuationSeparator" w:id="0">
    <w:p w:rsidR="004F60E3" w:rsidRDefault="004F60E3" w:rsidP="00572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unicod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0E3" w:rsidRDefault="004F60E3" w:rsidP="00572A0C">
      <w:pPr>
        <w:spacing w:after="0" w:line="240" w:lineRule="auto"/>
      </w:pPr>
      <w:r>
        <w:separator/>
      </w:r>
    </w:p>
  </w:footnote>
  <w:footnote w:type="continuationSeparator" w:id="0">
    <w:p w:rsidR="004F60E3" w:rsidRDefault="004F60E3" w:rsidP="00572A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1F0" w:rsidRDefault="008C31F0" w:rsidP="008C31F0">
    <w:pPr>
      <w:tabs>
        <w:tab w:val="center" w:pos="4513"/>
        <w:tab w:val="right" w:pos="9026"/>
      </w:tabs>
      <w:spacing w:after="0" w:line="240" w:lineRule="auto"/>
      <w:jc w:val="center"/>
      <w:rPr>
        <w:rFonts w:ascii="Times New Roman" w:eastAsia="Times New Roman" w:hAnsi="Times New Roman"/>
        <w:color w:val="00B050"/>
        <w:sz w:val="20"/>
        <w:szCs w:val="20"/>
      </w:rPr>
    </w:pPr>
    <w:r>
      <w:rPr>
        <w:rFonts w:ascii="Times New Roman" w:eastAsia="Times New Roman" w:hAnsi="Times New Roman"/>
        <w:color w:val="00B050"/>
      </w:rPr>
      <w:t>Asset: Jurnal Ilmiah Bidang Manajemen dan Bisnis Vol. x, No. x (20xx): June, pp. xx-xx</w:t>
    </w:r>
  </w:p>
  <w:p w:rsidR="008C31F0" w:rsidRDefault="008C31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A0C" w:rsidRDefault="00572A0C" w:rsidP="00572A0C">
    <w:pPr>
      <w:spacing w:after="0"/>
      <w:jc w:val="center"/>
      <w:rPr>
        <w:b/>
        <w:sz w:val="24"/>
        <w:szCs w:val="24"/>
      </w:rPr>
    </w:pPr>
    <w:r>
      <w:rPr>
        <w:noProof/>
      </w:rPr>
      <w:drawing>
        <wp:anchor distT="0" distB="0" distL="0" distR="0" simplePos="0" relativeHeight="251658240" behindDoc="1" locked="0" layoutInCell="1" allowOverlap="1" wp14:anchorId="540D176A" wp14:editId="154811A8">
          <wp:simplePos x="0" y="0"/>
          <wp:positionH relativeFrom="column">
            <wp:posOffset>4873625</wp:posOffset>
          </wp:positionH>
          <wp:positionV relativeFrom="paragraph">
            <wp:posOffset>176530</wp:posOffset>
          </wp:positionV>
          <wp:extent cx="915035" cy="983615"/>
          <wp:effectExtent l="0" t="0" r="0" b="6985"/>
          <wp:wrapNone/>
          <wp:docPr id="2" name="Picture 2" descr="Description: C:\Users\W10\Downloads\ASSET (4)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Description: C:\Users\W10\Downloads\ASSET (4) - Cop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5035" cy="983615"/>
                  </a:xfrm>
                  <a:prstGeom prst="rect">
                    <a:avLst/>
                  </a:prstGeom>
                  <a:noFill/>
                </pic:spPr>
              </pic:pic>
            </a:graphicData>
          </a:graphic>
          <wp14:sizeRelH relativeFrom="page">
            <wp14:pctWidth>0</wp14:pctWidth>
          </wp14:sizeRelH>
          <wp14:sizeRelV relativeFrom="page">
            <wp14:pctHeight>0</wp14:pctHeight>
          </wp14:sizeRelV>
        </wp:anchor>
      </w:drawing>
    </w:r>
    <w:r>
      <w:rPr>
        <w:b/>
        <w:sz w:val="24"/>
        <w:szCs w:val="24"/>
      </w:rPr>
      <w:t>ASSET: JURNAL MANAJEMEN DAN BISNIS</w:t>
    </w:r>
  </w:p>
  <w:p w:rsidR="00572A0C" w:rsidRDefault="00572A0C" w:rsidP="00572A0C">
    <w:pPr>
      <w:tabs>
        <w:tab w:val="center" w:pos="4513"/>
        <w:tab w:val="right" w:pos="9026"/>
      </w:tabs>
      <w:spacing w:after="0"/>
      <w:jc w:val="center"/>
      <w:rPr>
        <w:rFonts w:cs="Calibri"/>
        <w:b/>
        <w:color w:val="000000"/>
        <w:sz w:val="24"/>
        <w:szCs w:val="24"/>
      </w:rPr>
    </w:pPr>
    <w:r>
      <w:rPr>
        <w:rFonts w:cs="Calibri"/>
        <w:b/>
        <w:color w:val="000000"/>
        <w:sz w:val="24"/>
        <w:szCs w:val="24"/>
      </w:rPr>
      <w:t>FAKULTAS EKONOMI</w:t>
    </w:r>
    <w:r>
      <w:rPr>
        <w:noProof/>
      </w:rPr>
      <w:drawing>
        <wp:anchor distT="0" distB="0" distL="0" distR="0" simplePos="0" relativeHeight="251658240" behindDoc="1" locked="0" layoutInCell="1" allowOverlap="1" wp14:anchorId="08DA0CD6" wp14:editId="302B2710">
          <wp:simplePos x="0" y="0"/>
          <wp:positionH relativeFrom="column">
            <wp:posOffset>88900</wp:posOffset>
          </wp:positionH>
          <wp:positionV relativeFrom="paragraph">
            <wp:posOffset>6985</wp:posOffset>
          </wp:positionV>
          <wp:extent cx="955040" cy="974090"/>
          <wp:effectExtent l="0" t="0" r="0" b="0"/>
          <wp:wrapNone/>
          <wp:docPr id="1" name="Picture 1" descr="Description: LPPM/Lainnya/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Description: LPPM/Lainnya/download.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5040" cy="974090"/>
                  </a:xfrm>
                  <a:prstGeom prst="rect">
                    <a:avLst/>
                  </a:prstGeom>
                  <a:noFill/>
                </pic:spPr>
              </pic:pic>
            </a:graphicData>
          </a:graphic>
          <wp14:sizeRelH relativeFrom="page">
            <wp14:pctWidth>0</wp14:pctWidth>
          </wp14:sizeRelH>
          <wp14:sizeRelV relativeFrom="page">
            <wp14:pctHeight>0</wp14:pctHeight>
          </wp14:sizeRelV>
        </wp:anchor>
      </w:drawing>
    </w:r>
  </w:p>
  <w:p w:rsidR="00572A0C" w:rsidRDefault="00572A0C" w:rsidP="00572A0C">
    <w:pPr>
      <w:tabs>
        <w:tab w:val="center" w:pos="4513"/>
        <w:tab w:val="right" w:pos="9026"/>
      </w:tabs>
      <w:spacing w:after="0"/>
      <w:jc w:val="center"/>
      <w:rPr>
        <w:rFonts w:cs="Calibri"/>
        <w:b/>
        <w:color w:val="000000"/>
        <w:sz w:val="24"/>
        <w:szCs w:val="24"/>
      </w:rPr>
    </w:pPr>
    <w:r>
      <w:rPr>
        <w:rFonts w:cs="Calibri"/>
        <w:b/>
        <w:color w:val="000000"/>
        <w:sz w:val="24"/>
        <w:szCs w:val="24"/>
      </w:rPr>
      <w:t>UNIVERSITAS MUHAMMADIYAH PONOROGO</w:t>
    </w:r>
  </w:p>
  <w:p w:rsidR="00572A0C" w:rsidRDefault="00572A0C" w:rsidP="00572A0C">
    <w:pPr>
      <w:tabs>
        <w:tab w:val="left" w:pos="1096"/>
        <w:tab w:val="center" w:pos="4513"/>
        <w:tab w:val="right" w:pos="9026"/>
      </w:tabs>
      <w:spacing w:after="0"/>
      <w:jc w:val="center"/>
      <w:rPr>
        <w:rFonts w:cs="Calibri"/>
        <w:color w:val="000000"/>
        <w:sz w:val="24"/>
        <w:szCs w:val="24"/>
      </w:rPr>
    </w:pPr>
    <w:r>
      <w:rPr>
        <w:rFonts w:cs="Calibri"/>
        <w:color w:val="000000"/>
        <w:sz w:val="24"/>
        <w:szCs w:val="24"/>
      </w:rPr>
      <w:t>Jl. Budi Utomo No. 10 Ponorogo 63471</w:t>
    </w:r>
  </w:p>
  <w:p w:rsidR="00572A0C" w:rsidRDefault="00572A0C" w:rsidP="00572A0C">
    <w:pPr>
      <w:tabs>
        <w:tab w:val="center" w:pos="4513"/>
        <w:tab w:val="right" w:pos="9026"/>
      </w:tabs>
      <w:spacing w:after="0"/>
      <w:jc w:val="center"/>
      <w:rPr>
        <w:rFonts w:cs="Calibri"/>
        <w:color w:val="000000"/>
      </w:rPr>
    </w:pPr>
    <w:r>
      <w:rPr>
        <w:rFonts w:cs="Calibri"/>
        <w:i/>
        <w:color w:val="000000"/>
        <w:sz w:val="24"/>
        <w:szCs w:val="24"/>
      </w:rPr>
      <w:t>Call Center</w:t>
    </w:r>
    <w:r>
      <w:rPr>
        <w:rFonts w:cs="Calibri"/>
        <w:color w:val="000000"/>
        <w:sz w:val="24"/>
        <w:szCs w:val="24"/>
      </w:rPr>
      <w:t xml:space="preserve">: 089524159515, email: </w:t>
    </w:r>
    <w:hyperlink r:id="rId3" w:history="1">
      <w:r>
        <w:rPr>
          <w:rStyle w:val="Hyperlink"/>
          <w:rFonts w:cs="Calibri"/>
          <w:color w:val="0563C1"/>
        </w:rPr>
        <w:t>assetumpo88@gmail.com</w:t>
      </w:r>
    </w:hyperlink>
  </w:p>
  <w:p w:rsidR="00572A0C" w:rsidRDefault="00572A0C" w:rsidP="00572A0C">
    <w:pPr>
      <w:tabs>
        <w:tab w:val="center" w:pos="4513"/>
        <w:tab w:val="right" w:pos="9026"/>
      </w:tabs>
      <w:spacing w:after="0"/>
      <w:jc w:val="center"/>
      <w:rPr>
        <w:rFonts w:cs="Calibri"/>
        <w:color w:val="000000"/>
        <w:sz w:val="24"/>
        <w:szCs w:val="24"/>
      </w:rPr>
    </w:pPr>
    <w:r>
      <w:rPr>
        <w:rFonts w:cs="Calibri"/>
        <w:color w:val="000000"/>
        <w:sz w:val="24"/>
        <w:szCs w:val="24"/>
      </w:rPr>
      <w:t xml:space="preserve">Website: </w:t>
    </w:r>
    <w:r>
      <w:rPr>
        <w:rFonts w:ascii="Times New Roman" w:eastAsia="Times New Roman" w:hAnsi="Times New Roman"/>
        <w:color w:val="000000"/>
        <w:sz w:val="24"/>
        <w:szCs w:val="24"/>
      </w:rPr>
      <w:t>http://journal.umpo.ac.id/index.php/ASSET</w:t>
    </w:r>
  </w:p>
  <w:p w:rsidR="00572A0C" w:rsidRPr="009535BF" w:rsidRDefault="00572A0C" w:rsidP="00572A0C">
    <w:pPr>
      <w:tabs>
        <w:tab w:val="center" w:pos="4513"/>
        <w:tab w:val="right" w:pos="9026"/>
      </w:tabs>
      <w:spacing w:after="0"/>
      <w:rPr>
        <w:rFonts w:cs="Calibri"/>
        <w:color w:val="000000"/>
        <w:sz w:val="24"/>
        <w:szCs w:val="24"/>
        <w:lang w:val="id-ID"/>
      </w:rPr>
    </w:pPr>
    <w:r>
      <w:rPr>
        <w:rFonts w:cs="Times New Roman"/>
        <w:noProof/>
      </w:rPr>
      <mc:AlternateContent>
        <mc:Choice Requires="wps">
          <w:drawing>
            <wp:anchor distT="4294967293" distB="4294967293" distL="114300" distR="114300" simplePos="0" relativeHeight="251658240" behindDoc="0" locked="0" layoutInCell="1" allowOverlap="1" wp14:anchorId="028668EF" wp14:editId="79743D50">
              <wp:simplePos x="0" y="0"/>
              <wp:positionH relativeFrom="column">
                <wp:posOffset>86995</wp:posOffset>
              </wp:positionH>
              <wp:positionV relativeFrom="paragraph">
                <wp:posOffset>147955</wp:posOffset>
              </wp:positionV>
              <wp:extent cx="5746750" cy="0"/>
              <wp:effectExtent l="0" t="19050" r="25400" b="38100"/>
              <wp:wrapNone/>
              <wp:docPr id="20" name="Straight Arrow Connector 20"/>
              <wp:cNvGraphicFramePr/>
              <a:graphic xmlns:a="http://schemas.openxmlformats.org/drawingml/2006/main">
                <a:graphicData uri="http://schemas.microsoft.com/office/word/2010/wordprocessingShape">
                  <wps:wsp>
                    <wps:cNvCnPr/>
                    <wps:spPr>
                      <a:xfrm>
                        <a:off x="0" y="0"/>
                        <a:ext cx="5746750" cy="0"/>
                      </a:xfrm>
                      <a:prstGeom prst="straightConnector1">
                        <a:avLst/>
                      </a:prstGeom>
                      <a:noFill/>
                      <a:ln w="57150" cap="flat" cmpd="thinThick">
                        <a:solidFill>
                          <a:schemeClr val="dk1"/>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0" o:spid="_x0000_s1026" type="#_x0000_t32" style="position:absolute;margin-left:6.85pt;margin-top:11.65pt;width:452.5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" strokecolor="black [3200]" strokeweight="4.5pt">
              <v:stroke startarrowwidth="narrow" startarrowlength="short" endarrowwidth="narrow" endarrowlength="short" linestyle="thinThick" joinstyle="miter"/>
            </v:shape>
          </w:pict>
        </mc:Fallback>
      </mc:AlternateContent>
    </w:r>
  </w:p>
  <w:p w:rsidR="00572A0C" w:rsidRDefault="00572A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27C5"/>
    <w:multiLevelType w:val="hybridMultilevel"/>
    <w:tmpl w:val="4440A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F229B1"/>
    <w:multiLevelType w:val="hybridMultilevel"/>
    <w:tmpl w:val="5CAC8BB6"/>
    <w:lvl w:ilvl="0" w:tplc="153627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006563"/>
    <w:multiLevelType w:val="hybridMultilevel"/>
    <w:tmpl w:val="76F28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6360F5"/>
    <w:multiLevelType w:val="hybridMultilevel"/>
    <w:tmpl w:val="2F042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3C7611"/>
    <w:multiLevelType w:val="hybridMultilevel"/>
    <w:tmpl w:val="85DCC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FB7694"/>
    <w:multiLevelType w:val="hybridMultilevel"/>
    <w:tmpl w:val="DE52947A"/>
    <w:lvl w:ilvl="0" w:tplc="9AAE8E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8F21B2"/>
    <w:multiLevelType w:val="hybridMultilevel"/>
    <w:tmpl w:val="DEA85E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FC67AD3"/>
    <w:multiLevelType w:val="hybridMultilevel"/>
    <w:tmpl w:val="70747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724DBF"/>
    <w:multiLevelType w:val="hybridMultilevel"/>
    <w:tmpl w:val="1AE65E1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6A3A72"/>
    <w:multiLevelType w:val="hybridMultilevel"/>
    <w:tmpl w:val="0430E764"/>
    <w:lvl w:ilvl="0" w:tplc="9AAE8EBC">
      <w:start w:val="1"/>
      <w:numFmt w:val="decimal"/>
      <w:lvlText w:val="%1."/>
      <w:lvlJc w:val="left"/>
      <w:pPr>
        <w:ind w:left="3630" w:hanging="360"/>
      </w:pPr>
      <w:rPr>
        <w:rFonts w:hint="default"/>
      </w:rPr>
    </w:lvl>
    <w:lvl w:ilvl="1" w:tplc="04090019">
      <w:start w:val="1"/>
      <w:numFmt w:val="lowerLetter"/>
      <w:lvlText w:val="%2."/>
      <w:lvlJc w:val="left"/>
      <w:pPr>
        <w:ind w:left="4350" w:hanging="360"/>
      </w:pPr>
    </w:lvl>
    <w:lvl w:ilvl="2" w:tplc="0409001B">
      <w:start w:val="1"/>
      <w:numFmt w:val="lowerRoman"/>
      <w:lvlText w:val="%3."/>
      <w:lvlJc w:val="right"/>
      <w:pPr>
        <w:ind w:left="5070" w:hanging="180"/>
      </w:pPr>
    </w:lvl>
    <w:lvl w:ilvl="3" w:tplc="0409000F" w:tentative="1">
      <w:start w:val="1"/>
      <w:numFmt w:val="decimal"/>
      <w:lvlText w:val="%4."/>
      <w:lvlJc w:val="left"/>
      <w:pPr>
        <w:ind w:left="5790" w:hanging="360"/>
      </w:pPr>
    </w:lvl>
    <w:lvl w:ilvl="4" w:tplc="04090019" w:tentative="1">
      <w:start w:val="1"/>
      <w:numFmt w:val="lowerLetter"/>
      <w:lvlText w:val="%5."/>
      <w:lvlJc w:val="left"/>
      <w:pPr>
        <w:ind w:left="6510" w:hanging="360"/>
      </w:pPr>
    </w:lvl>
    <w:lvl w:ilvl="5" w:tplc="0409001B" w:tentative="1">
      <w:start w:val="1"/>
      <w:numFmt w:val="lowerRoman"/>
      <w:lvlText w:val="%6."/>
      <w:lvlJc w:val="right"/>
      <w:pPr>
        <w:ind w:left="7230" w:hanging="180"/>
      </w:pPr>
    </w:lvl>
    <w:lvl w:ilvl="6" w:tplc="0409000F" w:tentative="1">
      <w:start w:val="1"/>
      <w:numFmt w:val="decimal"/>
      <w:lvlText w:val="%7."/>
      <w:lvlJc w:val="left"/>
      <w:pPr>
        <w:ind w:left="7950" w:hanging="360"/>
      </w:pPr>
    </w:lvl>
    <w:lvl w:ilvl="7" w:tplc="04090019" w:tentative="1">
      <w:start w:val="1"/>
      <w:numFmt w:val="lowerLetter"/>
      <w:lvlText w:val="%8."/>
      <w:lvlJc w:val="left"/>
      <w:pPr>
        <w:ind w:left="8670" w:hanging="360"/>
      </w:pPr>
    </w:lvl>
    <w:lvl w:ilvl="8" w:tplc="0409001B" w:tentative="1">
      <w:start w:val="1"/>
      <w:numFmt w:val="lowerRoman"/>
      <w:lvlText w:val="%9."/>
      <w:lvlJc w:val="right"/>
      <w:pPr>
        <w:ind w:left="9390" w:hanging="180"/>
      </w:pPr>
    </w:lvl>
  </w:abstractNum>
  <w:abstractNum w:abstractNumId="10">
    <w:nsid w:val="6F765FCB"/>
    <w:multiLevelType w:val="hybridMultilevel"/>
    <w:tmpl w:val="DC9A7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916876"/>
    <w:multiLevelType w:val="hybridMultilevel"/>
    <w:tmpl w:val="42AAE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7D68B8"/>
    <w:multiLevelType w:val="hybridMultilevel"/>
    <w:tmpl w:val="76F28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E66BAD"/>
    <w:multiLevelType w:val="hybridMultilevel"/>
    <w:tmpl w:val="DD521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2"/>
  </w:num>
  <w:num w:numId="4">
    <w:abstractNumId w:val="12"/>
  </w:num>
  <w:num w:numId="5">
    <w:abstractNumId w:val="10"/>
  </w:num>
  <w:num w:numId="6">
    <w:abstractNumId w:val="4"/>
  </w:num>
  <w:num w:numId="7">
    <w:abstractNumId w:val="11"/>
  </w:num>
  <w:num w:numId="8">
    <w:abstractNumId w:val="0"/>
  </w:num>
  <w:num w:numId="9">
    <w:abstractNumId w:val="3"/>
  </w:num>
  <w:num w:numId="10">
    <w:abstractNumId w:val="7"/>
  </w:num>
  <w:num w:numId="11">
    <w:abstractNumId w:val="1"/>
  </w:num>
  <w:num w:numId="12">
    <w:abstractNumId w:val="5"/>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A0C"/>
    <w:rsid w:val="00233E20"/>
    <w:rsid w:val="0037150F"/>
    <w:rsid w:val="004356D2"/>
    <w:rsid w:val="00455C41"/>
    <w:rsid w:val="004F60E3"/>
    <w:rsid w:val="00572A0C"/>
    <w:rsid w:val="00753039"/>
    <w:rsid w:val="007D3F5D"/>
    <w:rsid w:val="008C31F0"/>
    <w:rsid w:val="009535BF"/>
    <w:rsid w:val="009C7E88"/>
    <w:rsid w:val="00C34528"/>
    <w:rsid w:val="00E43F5C"/>
    <w:rsid w:val="00E62788"/>
    <w:rsid w:val="00E9602F"/>
    <w:rsid w:val="00F217F5"/>
    <w:rsid w:val="00F62345"/>
    <w:rsid w:val="00FE0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2A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A0C"/>
  </w:style>
  <w:style w:type="paragraph" w:styleId="Footer">
    <w:name w:val="footer"/>
    <w:basedOn w:val="Normal"/>
    <w:link w:val="FooterChar"/>
    <w:uiPriority w:val="99"/>
    <w:unhideWhenUsed/>
    <w:rsid w:val="00572A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A0C"/>
  </w:style>
  <w:style w:type="character" w:styleId="Hyperlink">
    <w:name w:val="Hyperlink"/>
    <w:basedOn w:val="DefaultParagraphFont"/>
    <w:uiPriority w:val="99"/>
    <w:unhideWhenUsed/>
    <w:rsid w:val="00572A0C"/>
    <w:rPr>
      <w:color w:val="0000FF"/>
      <w:u w:val="single"/>
    </w:rPr>
  </w:style>
  <w:style w:type="paragraph" w:styleId="ListParagraph">
    <w:name w:val="List Paragraph"/>
    <w:basedOn w:val="Normal"/>
    <w:uiPriority w:val="34"/>
    <w:qFormat/>
    <w:rsid w:val="009535BF"/>
    <w:pPr>
      <w:ind w:left="720"/>
      <w:contextualSpacing/>
    </w:pPr>
  </w:style>
  <w:style w:type="table" w:styleId="TableGrid">
    <w:name w:val="Table Grid"/>
    <w:basedOn w:val="TableNormal"/>
    <w:uiPriority w:val="39"/>
    <w:rsid w:val="007530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3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039"/>
    <w:rPr>
      <w:rFonts w:ascii="Tahoma" w:hAnsi="Tahoma" w:cs="Tahoma"/>
      <w:sz w:val="16"/>
      <w:szCs w:val="16"/>
    </w:rPr>
  </w:style>
  <w:style w:type="table" w:customStyle="1" w:styleId="PlainTable2">
    <w:name w:val="Plain Table 2"/>
    <w:basedOn w:val="TableNormal"/>
    <w:uiPriority w:val="42"/>
    <w:rsid w:val="0037150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3">
    <w:name w:val="List Table 3"/>
    <w:basedOn w:val="TableNormal"/>
    <w:uiPriority w:val="48"/>
    <w:rsid w:val="00F217F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ibliography">
    <w:name w:val="Bibliography"/>
    <w:basedOn w:val="Normal"/>
    <w:next w:val="Normal"/>
    <w:uiPriority w:val="37"/>
    <w:unhideWhenUsed/>
    <w:rsid w:val="00233E20"/>
    <w:pPr>
      <w:spacing w:after="160" w:line="259"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2A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A0C"/>
  </w:style>
  <w:style w:type="paragraph" w:styleId="Footer">
    <w:name w:val="footer"/>
    <w:basedOn w:val="Normal"/>
    <w:link w:val="FooterChar"/>
    <w:uiPriority w:val="99"/>
    <w:unhideWhenUsed/>
    <w:rsid w:val="00572A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A0C"/>
  </w:style>
  <w:style w:type="character" w:styleId="Hyperlink">
    <w:name w:val="Hyperlink"/>
    <w:basedOn w:val="DefaultParagraphFont"/>
    <w:uiPriority w:val="99"/>
    <w:unhideWhenUsed/>
    <w:rsid w:val="00572A0C"/>
    <w:rPr>
      <w:color w:val="0000FF"/>
      <w:u w:val="single"/>
    </w:rPr>
  </w:style>
  <w:style w:type="paragraph" w:styleId="ListParagraph">
    <w:name w:val="List Paragraph"/>
    <w:basedOn w:val="Normal"/>
    <w:uiPriority w:val="34"/>
    <w:qFormat/>
    <w:rsid w:val="009535BF"/>
    <w:pPr>
      <w:ind w:left="720"/>
      <w:contextualSpacing/>
    </w:pPr>
  </w:style>
  <w:style w:type="table" w:styleId="TableGrid">
    <w:name w:val="Table Grid"/>
    <w:basedOn w:val="TableNormal"/>
    <w:uiPriority w:val="39"/>
    <w:rsid w:val="007530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3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039"/>
    <w:rPr>
      <w:rFonts w:ascii="Tahoma" w:hAnsi="Tahoma" w:cs="Tahoma"/>
      <w:sz w:val="16"/>
      <w:szCs w:val="16"/>
    </w:rPr>
  </w:style>
  <w:style w:type="table" w:customStyle="1" w:styleId="PlainTable2">
    <w:name w:val="Plain Table 2"/>
    <w:basedOn w:val="TableNormal"/>
    <w:uiPriority w:val="42"/>
    <w:rsid w:val="0037150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3">
    <w:name w:val="List Table 3"/>
    <w:basedOn w:val="TableNormal"/>
    <w:uiPriority w:val="48"/>
    <w:rsid w:val="00F217F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ibliography">
    <w:name w:val="Bibliography"/>
    <w:basedOn w:val="Normal"/>
    <w:next w:val="Normal"/>
    <w:uiPriority w:val="37"/>
    <w:unhideWhenUsed/>
    <w:rsid w:val="00233E20"/>
    <w:pPr>
      <w:spacing w:after="160" w:line="259"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802574">
      <w:bodyDiv w:val="1"/>
      <w:marLeft w:val="0"/>
      <w:marRight w:val="0"/>
      <w:marTop w:val="0"/>
      <w:marBottom w:val="0"/>
      <w:divBdr>
        <w:top w:val="none" w:sz="0" w:space="0" w:color="auto"/>
        <w:left w:val="none" w:sz="0" w:space="0" w:color="auto"/>
        <w:bottom w:val="none" w:sz="0" w:space="0" w:color="auto"/>
        <w:right w:val="none" w:sz="0" w:space="0" w:color="auto"/>
      </w:divBdr>
    </w:div>
    <w:div w:id="961107176">
      <w:bodyDiv w:val="1"/>
      <w:marLeft w:val="0"/>
      <w:marRight w:val="0"/>
      <w:marTop w:val="0"/>
      <w:marBottom w:val="0"/>
      <w:divBdr>
        <w:top w:val="none" w:sz="0" w:space="0" w:color="auto"/>
        <w:left w:val="none" w:sz="0" w:space="0" w:color="auto"/>
        <w:bottom w:val="none" w:sz="0" w:space="0" w:color="auto"/>
        <w:right w:val="none" w:sz="0" w:space="0" w:color="auto"/>
      </w:divBdr>
    </w:div>
    <w:div w:id="974873503">
      <w:bodyDiv w:val="1"/>
      <w:marLeft w:val="0"/>
      <w:marRight w:val="0"/>
      <w:marTop w:val="0"/>
      <w:marBottom w:val="0"/>
      <w:divBdr>
        <w:top w:val="none" w:sz="0" w:space="0" w:color="auto"/>
        <w:left w:val="none" w:sz="0" w:space="0" w:color="auto"/>
        <w:bottom w:val="none" w:sz="0" w:space="0" w:color="auto"/>
        <w:right w:val="none" w:sz="0" w:space="0" w:color="auto"/>
      </w:divBdr>
    </w:div>
    <w:div w:id="1181355829">
      <w:bodyDiv w:val="1"/>
      <w:marLeft w:val="0"/>
      <w:marRight w:val="0"/>
      <w:marTop w:val="0"/>
      <w:marBottom w:val="0"/>
      <w:divBdr>
        <w:top w:val="none" w:sz="0" w:space="0" w:color="auto"/>
        <w:left w:val="none" w:sz="0" w:space="0" w:color="auto"/>
        <w:bottom w:val="none" w:sz="0" w:space="0" w:color="auto"/>
        <w:right w:val="none" w:sz="0" w:space="0" w:color="auto"/>
      </w:divBdr>
    </w:div>
    <w:div w:id="187927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ataboks.katadata.co.id/datapublish/2022/06/16/survei-layanan-gofood-dinilai-unggul-dari-grabfood-dan-shopeefood" TargetMode="External"/><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3.xml"/><Relationship Id="rId10" Type="http://schemas.openxmlformats.org/officeDocument/2006/relationships/image" Target="media/image1.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ndristies@gmail.com" TargetMode="External"/><Relationship Id="rId14" Type="http://schemas.openxmlformats.org/officeDocument/2006/relationships/image" Target="media/image2.emf"/><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assetumpo88@gmail.com" TargetMode="External"/><Relationship Id="rId2" Type="http://schemas.openxmlformats.org/officeDocument/2006/relationships/image" Target="media/image4.png"/><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en-US"/>
              <a:t>Pengguna Internet di Indonesia</a:t>
            </a:r>
          </a:p>
        </c:rich>
      </c:tx>
      <c:overlay val="0"/>
      <c:spPr>
        <a:noFill/>
        <a:ln>
          <a:noFill/>
        </a:ln>
        <a:effectLst/>
      </c:spPr>
    </c:title>
    <c:autoTitleDeleted val="0"/>
    <c:plotArea>
      <c:layout>
        <c:manualLayout>
          <c:layoutTarget val="inner"/>
          <c:xMode val="edge"/>
          <c:yMode val="edge"/>
          <c:x val="5.4345614205631707E-2"/>
          <c:y val="0.28090118464921615"/>
          <c:w val="0.92757201646090537"/>
          <c:h val="0.53028247144782581"/>
        </c:manualLayout>
      </c:layout>
      <c:barChart>
        <c:barDir val="col"/>
        <c:grouping val="clustered"/>
        <c:varyColors val="0"/>
        <c:ser>
          <c:idx val="0"/>
          <c:order val="0"/>
          <c:tx>
            <c:strRef>
              <c:f>Sheet1!$B$1</c:f>
              <c:strCache>
                <c:ptCount val="1"/>
                <c:pt idx="0">
                  <c:v>PENGGUNA</c:v>
                </c:pt>
              </c:strCache>
            </c:strRef>
          </c:tx>
          <c:spPr>
            <a:gradFill>
              <a:gsLst>
                <a:gs pos="0">
                  <a:schemeClr val="accent6"/>
                </a:gs>
                <a:gs pos="100000">
                  <a:schemeClr val="accent6">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Sheet1!$A$2:$A$8</c:f>
              <c:strCache>
                <c:ptCount val="7"/>
                <c:pt idx="0">
                  <c:v>2015</c:v>
                </c:pt>
                <c:pt idx="1">
                  <c:v>2016</c:v>
                </c:pt>
                <c:pt idx="2">
                  <c:v>2017</c:v>
                </c:pt>
                <c:pt idx="3">
                  <c:v>2018</c:v>
                </c:pt>
                <c:pt idx="4">
                  <c:v>2019-2020</c:v>
                </c:pt>
                <c:pt idx="5">
                  <c:v>2021-2022</c:v>
                </c:pt>
                <c:pt idx="6">
                  <c:v>2022-2023</c:v>
                </c:pt>
              </c:strCache>
            </c:strRef>
          </c:cat>
          <c:val>
            <c:numRef>
              <c:f>Sheet1!$B$2:$B$8</c:f>
              <c:numCache>
                <c:formatCode>General</c:formatCode>
                <c:ptCount val="7"/>
                <c:pt idx="0">
                  <c:v>110.2</c:v>
                </c:pt>
                <c:pt idx="1">
                  <c:v>132.69999999999999</c:v>
                </c:pt>
                <c:pt idx="2">
                  <c:v>143.26</c:v>
                </c:pt>
                <c:pt idx="3">
                  <c:v>171.17</c:v>
                </c:pt>
                <c:pt idx="4">
                  <c:v>196.71</c:v>
                </c:pt>
                <c:pt idx="5">
                  <c:v>210.03</c:v>
                </c:pt>
                <c:pt idx="6">
                  <c:v>215.63</c:v>
                </c:pt>
              </c:numCache>
            </c:numRef>
          </c:val>
        </c:ser>
        <c:dLbls>
          <c:dLblPos val="inEnd"/>
          <c:showLegendKey val="0"/>
          <c:showVal val="1"/>
          <c:showCatName val="0"/>
          <c:showSerName val="0"/>
          <c:showPercent val="0"/>
          <c:showBubbleSize val="0"/>
        </c:dLbls>
        <c:gapWidth val="41"/>
        <c:axId val="359135104"/>
        <c:axId val="366682880"/>
      </c:barChart>
      <c:catAx>
        <c:axId val="3591351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366682880"/>
        <c:crosses val="autoZero"/>
        <c:auto val="1"/>
        <c:lblAlgn val="ctr"/>
        <c:lblOffset val="100"/>
        <c:noMultiLvlLbl val="0"/>
      </c:catAx>
      <c:valAx>
        <c:axId val="366682880"/>
        <c:scaling>
          <c:orientation val="minMax"/>
        </c:scaling>
        <c:delete val="1"/>
        <c:axPos val="l"/>
        <c:numFmt formatCode="General" sourceLinked="1"/>
        <c:majorTickMark val="none"/>
        <c:minorTickMark val="none"/>
        <c:tickLblPos val="nextTo"/>
        <c:crossAx val="359135104"/>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a:t>Nilai Transaksi Layanan Pesan Antar Makanan di Indonesia dalam Rp triliun (2022)</a:t>
            </a:r>
          </a:p>
        </c:rich>
      </c:tx>
      <c:overlay val="0"/>
      <c:spPr>
        <a:noFill/>
        <a:ln>
          <a:noFill/>
        </a:ln>
        <a:effectLst/>
      </c:spPr>
    </c:title>
    <c:autoTitleDeleted val="0"/>
    <c:plotArea>
      <c:layout/>
      <c:barChart>
        <c:barDir val="bar"/>
        <c:grouping val="clustered"/>
        <c:varyColors val="0"/>
        <c:ser>
          <c:idx val="0"/>
          <c:order val="0"/>
          <c:tx>
            <c:strRef>
              <c:f>Sheet1!$B$1</c:f>
              <c:strCache>
                <c:ptCount val="1"/>
                <c:pt idx="0">
                  <c:v>Nilai Transaksi Layanan Pesan Antar Makanan di Indonesia (2022)</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Sheet1!$A$2:$A$5</c:f>
              <c:strCache>
                <c:ptCount val="3"/>
                <c:pt idx="0">
                  <c:v>GoFood</c:v>
                </c:pt>
                <c:pt idx="1">
                  <c:v>ShopeeFood</c:v>
                </c:pt>
                <c:pt idx="2">
                  <c:v>Grab Food</c:v>
                </c:pt>
              </c:strCache>
            </c:strRef>
          </c:cat>
          <c:val>
            <c:numRef>
              <c:f>Sheet1!$B$2:$B$5</c:f>
              <c:numCache>
                <c:formatCode>General</c:formatCode>
                <c:ptCount val="4"/>
                <c:pt idx="0">
                  <c:v>30.65</c:v>
                </c:pt>
                <c:pt idx="1">
                  <c:v>26.49</c:v>
                </c:pt>
                <c:pt idx="2">
                  <c:v>20.93</c:v>
                </c:pt>
              </c:numCache>
            </c:numRef>
          </c:val>
        </c:ser>
        <c:dLbls>
          <c:showLegendKey val="0"/>
          <c:showVal val="0"/>
          <c:showCatName val="0"/>
          <c:showSerName val="0"/>
          <c:showPercent val="0"/>
          <c:showBubbleSize val="0"/>
        </c:dLbls>
        <c:gapWidth val="115"/>
        <c:overlap val="-20"/>
        <c:axId val="410221952"/>
        <c:axId val="381288448"/>
      </c:barChart>
      <c:catAx>
        <c:axId val="410221952"/>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1288448"/>
        <c:crosses val="autoZero"/>
        <c:auto val="1"/>
        <c:lblAlgn val="ctr"/>
        <c:lblOffset val="100"/>
        <c:noMultiLvlLbl val="0"/>
      </c:catAx>
      <c:valAx>
        <c:axId val="3812884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0221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Jenis Kelamin</c:v>
                </c:pt>
              </c:strCache>
            </c:strRef>
          </c:tx>
          <c:explosion val="3"/>
          <c:dPt>
            <c:idx val="0"/>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Pria</c:v>
                </c:pt>
                <c:pt idx="1">
                  <c:v>Wanita </c:v>
                </c:pt>
              </c:strCache>
            </c:strRef>
          </c:cat>
          <c:val>
            <c:numRef>
              <c:f>Sheet1!$B$2:$B$3</c:f>
              <c:numCache>
                <c:formatCode>General</c:formatCode>
                <c:ptCount val="2"/>
                <c:pt idx="0">
                  <c:v>59</c:v>
                </c:pt>
                <c:pt idx="1">
                  <c:v>61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manualLayout>
          <c:xMode val="edge"/>
          <c:yMode val="edge"/>
          <c:x val="0.3097790195580391"/>
          <c:y val="8.2901554404145081E-2"/>
          <c:w val="0.38044156088312175"/>
          <c:h val="0.1165811268410101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bar"/>
        <c:grouping val="clustered"/>
        <c:varyColors val="0"/>
        <c:ser>
          <c:idx val="0"/>
          <c:order val="0"/>
          <c:tx>
            <c:strRef>
              <c:f>Sheet1!$B$1</c:f>
              <c:strCache>
                <c:ptCount val="1"/>
                <c:pt idx="0">
                  <c:v>Usia</c:v>
                </c:pt>
              </c:strCache>
            </c:strRef>
          </c:tx>
          <c:spPr>
            <a:solidFill>
              <a:schemeClr val="accent2"/>
            </a:solidFill>
            <a:ln>
              <a:noFill/>
            </a:ln>
            <a:effectLst/>
            <a:scene3d>
              <a:camera prst="orthographicFront"/>
              <a:lightRig rig="brightRoom" dir="t"/>
            </a:scene3d>
            <a:sp3d prstMaterial="flat">
              <a:bevelT w="50800" h="101600" prst="angle"/>
              <a:contourClr>
                <a:srgbClr val="000000"/>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Sheet1!$A$2:$A$31</c:f>
              <c:numCache>
                <c:formatCode>General</c:formatCode>
                <c:ptCount val="30"/>
                <c:pt idx="0">
                  <c:v>17</c:v>
                </c:pt>
                <c:pt idx="1">
                  <c:v>18</c:v>
                </c:pt>
                <c:pt idx="2">
                  <c:v>19</c:v>
                </c:pt>
                <c:pt idx="3">
                  <c:v>20</c:v>
                </c:pt>
                <c:pt idx="4">
                  <c:v>21</c:v>
                </c:pt>
                <c:pt idx="5">
                  <c:v>22</c:v>
                </c:pt>
                <c:pt idx="6">
                  <c:v>23</c:v>
                </c:pt>
                <c:pt idx="7">
                  <c:v>24</c:v>
                </c:pt>
                <c:pt idx="8">
                  <c:v>25</c:v>
                </c:pt>
                <c:pt idx="9">
                  <c:v>26</c:v>
                </c:pt>
                <c:pt idx="10">
                  <c:v>27</c:v>
                </c:pt>
                <c:pt idx="11">
                  <c:v>28</c:v>
                </c:pt>
                <c:pt idx="12">
                  <c:v>29</c:v>
                </c:pt>
                <c:pt idx="13">
                  <c:v>30</c:v>
                </c:pt>
                <c:pt idx="14">
                  <c:v>31</c:v>
                </c:pt>
                <c:pt idx="15">
                  <c:v>32</c:v>
                </c:pt>
                <c:pt idx="16">
                  <c:v>33</c:v>
                </c:pt>
                <c:pt idx="17">
                  <c:v>34</c:v>
                </c:pt>
                <c:pt idx="18">
                  <c:v>35</c:v>
                </c:pt>
                <c:pt idx="19">
                  <c:v>37</c:v>
                </c:pt>
                <c:pt idx="20">
                  <c:v>39</c:v>
                </c:pt>
                <c:pt idx="21">
                  <c:v>42</c:v>
                </c:pt>
                <c:pt idx="22">
                  <c:v>43</c:v>
                </c:pt>
                <c:pt idx="23">
                  <c:v>45</c:v>
                </c:pt>
                <c:pt idx="24">
                  <c:v>46</c:v>
                </c:pt>
                <c:pt idx="25">
                  <c:v>47</c:v>
                </c:pt>
                <c:pt idx="26">
                  <c:v>48</c:v>
                </c:pt>
                <c:pt idx="27">
                  <c:v>50</c:v>
                </c:pt>
                <c:pt idx="28">
                  <c:v>53</c:v>
                </c:pt>
                <c:pt idx="29">
                  <c:v>55</c:v>
                </c:pt>
              </c:numCache>
            </c:numRef>
          </c:cat>
          <c:val>
            <c:numRef>
              <c:f>Sheet1!$B$2:$B$31</c:f>
              <c:numCache>
                <c:formatCode>General</c:formatCode>
                <c:ptCount val="30"/>
                <c:pt idx="0">
                  <c:v>2</c:v>
                </c:pt>
                <c:pt idx="1">
                  <c:v>1</c:v>
                </c:pt>
                <c:pt idx="2">
                  <c:v>1</c:v>
                </c:pt>
                <c:pt idx="3">
                  <c:v>2</c:v>
                </c:pt>
                <c:pt idx="4">
                  <c:v>4</c:v>
                </c:pt>
                <c:pt idx="5">
                  <c:v>5</c:v>
                </c:pt>
                <c:pt idx="6">
                  <c:v>28</c:v>
                </c:pt>
                <c:pt idx="7">
                  <c:v>18</c:v>
                </c:pt>
                <c:pt idx="8">
                  <c:v>8</c:v>
                </c:pt>
                <c:pt idx="9">
                  <c:v>3</c:v>
                </c:pt>
                <c:pt idx="10">
                  <c:v>11</c:v>
                </c:pt>
                <c:pt idx="11">
                  <c:v>4</c:v>
                </c:pt>
                <c:pt idx="12">
                  <c:v>4</c:v>
                </c:pt>
                <c:pt idx="13">
                  <c:v>4</c:v>
                </c:pt>
                <c:pt idx="14">
                  <c:v>2</c:v>
                </c:pt>
                <c:pt idx="15">
                  <c:v>4</c:v>
                </c:pt>
                <c:pt idx="16">
                  <c:v>1</c:v>
                </c:pt>
                <c:pt idx="17">
                  <c:v>2</c:v>
                </c:pt>
                <c:pt idx="18">
                  <c:v>3</c:v>
                </c:pt>
                <c:pt idx="19">
                  <c:v>1</c:v>
                </c:pt>
                <c:pt idx="20">
                  <c:v>1</c:v>
                </c:pt>
                <c:pt idx="21">
                  <c:v>1</c:v>
                </c:pt>
                <c:pt idx="22">
                  <c:v>1</c:v>
                </c:pt>
                <c:pt idx="23">
                  <c:v>2</c:v>
                </c:pt>
                <c:pt idx="24">
                  <c:v>1</c:v>
                </c:pt>
                <c:pt idx="25">
                  <c:v>1</c:v>
                </c:pt>
                <c:pt idx="26">
                  <c:v>1</c:v>
                </c:pt>
                <c:pt idx="27">
                  <c:v>2</c:v>
                </c:pt>
                <c:pt idx="28">
                  <c:v>1</c:v>
                </c:pt>
                <c:pt idx="29">
                  <c:v>1</c:v>
                </c:pt>
              </c:numCache>
            </c:numRef>
          </c:val>
        </c:ser>
        <c:dLbls>
          <c:showLegendKey val="0"/>
          <c:showVal val="0"/>
          <c:showCatName val="0"/>
          <c:showSerName val="0"/>
          <c:showPercent val="0"/>
          <c:showBubbleSize val="0"/>
        </c:dLbls>
        <c:gapWidth val="150"/>
        <c:axId val="381912960"/>
        <c:axId val="381914496"/>
      </c:barChart>
      <c:catAx>
        <c:axId val="381912960"/>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1914496"/>
        <c:crosses val="autoZero"/>
        <c:auto val="1"/>
        <c:lblAlgn val="ctr"/>
        <c:lblOffset val="100"/>
        <c:noMultiLvlLbl val="0"/>
      </c:catAx>
      <c:valAx>
        <c:axId val="3819144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19129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Pendidikan</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dPt>
          <c:dPt>
            <c:idx val="6"/>
            <c:bubble3D val="0"/>
            <c:spPr>
              <a:solidFill>
                <a:schemeClr val="accent1">
                  <a:lumMod val="60000"/>
                </a:schemeClr>
              </a:solidFill>
              <a:ln>
                <a:noFill/>
              </a:ln>
              <a:effectLst/>
              <a:scene3d>
                <a:camera prst="orthographicFront"/>
                <a:lightRig rig="brightRoom" dir="t"/>
              </a:scene3d>
              <a:sp3d prstMaterial="flat">
                <a:bevelT w="50800" h="101600" prst="angle"/>
                <a:contourClr>
                  <a:srgbClr val="000000"/>
                </a:contourClr>
              </a:sp3d>
            </c:spPr>
          </c:dPt>
          <c:dPt>
            <c:idx val="7"/>
            <c:bubble3D val="0"/>
            <c:spPr>
              <a:solidFill>
                <a:schemeClr val="accent2">
                  <a:lumMod val="60000"/>
                </a:schemeClr>
              </a:solidFill>
              <a:ln>
                <a:noFill/>
              </a:ln>
              <a:effectLst/>
              <a:scene3d>
                <a:camera prst="orthographicFront"/>
                <a:lightRig rig="brightRoom" dir="t"/>
              </a:scene3d>
              <a:sp3d prstMaterial="flat">
                <a:bevelT w="50800" h="101600" prst="angle"/>
                <a:contourClr>
                  <a:srgbClr val="000000"/>
                </a:contourClr>
              </a:sp3d>
            </c:spPr>
          </c:dPt>
          <c:dPt>
            <c:idx val="8"/>
            <c:bubble3D val="0"/>
            <c:spPr>
              <a:solidFill>
                <a:schemeClr val="accent3">
                  <a:lumMod val="60000"/>
                </a:schemeClr>
              </a:solidFill>
              <a:ln>
                <a:noFill/>
              </a:ln>
              <a:effectLst/>
              <a:scene3d>
                <a:camera prst="orthographicFront"/>
                <a:lightRig rig="brightRoom" dir="t"/>
              </a:scene3d>
              <a:sp3d prstMaterial="flat">
                <a:bevelT w="50800" h="101600" prst="angle"/>
                <a:contourClr>
                  <a:srgbClr val="000000"/>
                </a:contourClr>
              </a:sp3d>
            </c:spPr>
          </c:dPt>
          <c:dPt>
            <c:idx val="9"/>
            <c:bubble3D val="0"/>
            <c:spPr>
              <a:solidFill>
                <a:schemeClr val="accent4">
                  <a:lumMod val="60000"/>
                </a:schemeClr>
              </a:solidFill>
              <a:ln>
                <a:noFill/>
              </a:ln>
              <a:effectLst/>
              <a:scene3d>
                <a:camera prst="orthographicFront"/>
                <a:lightRig rig="brightRoom" dir="t"/>
              </a:scene3d>
              <a:sp3d prstMaterial="flat">
                <a:bevelT w="50800" h="101600" prst="angle"/>
                <a:contourClr>
                  <a:srgbClr val="000000"/>
                </a:contourClr>
              </a:sp3d>
            </c:spPr>
          </c:dPt>
          <c:dPt>
            <c:idx val="10"/>
            <c:bubble3D val="0"/>
            <c:spPr>
              <a:solidFill>
                <a:schemeClr val="accent5">
                  <a:lumMod val="60000"/>
                </a:schemeClr>
              </a:solidFill>
              <a:ln>
                <a:noFill/>
              </a:ln>
              <a:effectLst/>
              <a:scene3d>
                <a:camera prst="orthographicFront"/>
                <a:lightRig rig="brightRoom" dir="t"/>
              </a:scene3d>
              <a:sp3d prstMaterial="flat">
                <a:bevelT w="50800" h="101600" prst="angle"/>
                <a:contourClr>
                  <a:srgbClr val="000000"/>
                </a:contourClr>
              </a:sp3d>
            </c:spPr>
          </c:dPt>
          <c:dPt>
            <c:idx val="11"/>
            <c:bubble3D val="0"/>
            <c:spPr>
              <a:solidFill>
                <a:schemeClr val="accent6">
                  <a:lumMod val="60000"/>
                </a:schemeClr>
              </a:solidFill>
              <a:ln>
                <a:noFill/>
              </a:ln>
              <a:effectLst/>
              <a:scene3d>
                <a:camera prst="orthographicFront"/>
                <a:lightRig rig="brightRoom" dir="t"/>
              </a:scene3d>
              <a:sp3d prstMaterial="flat">
                <a:bevelT w="50800" h="101600" prst="angle"/>
                <a:contourClr>
                  <a:srgbClr val="000000"/>
                </a:contourClr>
              </a:sp3d>
            </c:spPr>
          </c:dPt>
          <c:dPt>
            <c:idx val="12"/>
            <c:bubble3D val="0"/>
            <c:spPr>
              <a:solidFill>
                <a:schemeClr val="accent1">
                  <a:lumMod val="80000"/>
                  <a:lumOff val="20000"/>
                </a:schemeClr>
              </a:solidFill>
              <a:ln>
                <a:noFill/>
              </a:ln>
              <a:effectLst/>
              <a:scene3d>
                <a:camera prst="orthographicFront"/>
                <a:lightRig rig="brightRoom" dir="t"/>
              </a:scene3d>
              <a:sp3d prstMaterial="flat">
                <a:bevelT w="50800" h="101600" prst="angle"/>
                <a:contourClr>
                  <a:srgbClr val="000000"/>
                </a:contourClr>
              </a:sp3d>
            </c:spPr>
          </c:dPt>
          <c:dPt>
            <c:idx val="13"/>
            <c:bubble3D val="0"/>
            <c:spPr>
              <a:solidFill>
                <a:schemeClr val="accent2">
                  <a:lumMod val="80000"/>
                  <a:lumOff val="20000"/>
                </a:schemeClr>
              </a:solidFill>
              <a:ln>
                <a:noFill/>
              </a:ln>
              <a:effectLst/>
              <a:scene3d>
                <a:camera prst="orthographicFront"/>
                <a:lightRig rig="brightRoom" dir="t"/>
              </a:scene3d>
              <a:sp3d prstMaterial="flat">
                <a:bevelT w="50800" h="101600" prst="angle"/>
                <a:contourClr>
                  <a:srgbClr val="000000"/>
                </a:contourClr>
              </a:sp3d>
            </c:spPr>
          </c:dPt>
          <c:dPt>
            <c:idx val="14"/>
            <c:bubble3D val="0"/>
            <c:spPr>
              <a:solidFill>
                <a:schemeClr val="accent3">
                  <a:lumMod val="80000"/>
                  <a:lumOff val="20000"/>
                </a:schemeClr>
              </a:solidFill>
              <a:ln>
                <a:noFill/>
              </a:ln>
              <a:effectLst/>
              <a:scene3d>
                <a:camera prst="orthographicFront"/>
                <a:lightRig rig="brightRoom" dir="t"/>
              </a:scene3d>
              <a:sp3d prstMaterial="flat">
                <a:bevelT w="50800" h="101600" prst="angle"/>
                <a:contourClr>
                  <a:srgbClr val="000000"/>
                </a:contourClr>
              </a:sp3d>
            </c:spPr>
          </c:dPt>
          <c:dPt>
            <c:idx val="15"/>
            <c:bubble3D val="0"/>
            <c:spPr>
              <a:solidFill>
                <a:schemeClr val="accent4">
                  <a:lumMod val="80000"/>
                  <a:lumOff val="20000"/>
                </a:schemeClr>
              </a:solidFill>
              <a:ln>
                <a:noFill/>
              </a:ln>
              <a:effectLst/>
              <a:scene3d>
                <a:camera prst="orthographicFront"/>
                <a:lightRig rig="brightRoom" dir="t"/>
              </a:scene3d>
              <a:sp3d prstMaterial="flat">
                <a:bevelT w="50800" h="101600" prst="angle"/>
                <a:contourClr>
                  <a:srgbClr val="000000"/>
                </a:contourClr>
              </a:sp3d>
            </c:spPr>
          </c:dPt>
          <c:dPt>
            <c:idx val="16"/>
            <c:bubble3D val="0"/>
            <c:spPr>
              <a:solidFill>
                <a:schemeClr val="accent5">
                  <a:lumMod val="80000"/>
                  <a:lumOff val="20000"/>
                </a:schemeClr>
              </a:solidFill>
              <a:ln>
                <a:noFill/>
              </a:ln>
              <a:effectLst/>
              <a:scene3d>
                <a:camera prst="orthographicFront"/>
                <a:lightRig rig="brightRoom" dir="t"/>
              </a:scene3d>
              <a:sp3d prstMaterial="flat">
                <a:bevelT w="50800" h="101600" prst="angle"/>
                <a:contourClr>
                  <a:srgbClr val="000000"/>
                </a:contourClr>
              </a:sp3d>
            </c:spPr>
          </c:dPt>
          <c:dPt>
            <c:idx val="17"/>
            <c:bubble3D val="0"/>
            <c:spPr>
              <a:solidFill>
                <a:schemeClr val="accent6">
                  <a:lumMod val="80000"/>
                  <a:lumOff val="20000"/>
                </a:schemeClr>
              </a:solidFill>
              <a:ln>
                <a:noFill/>
              </a:ln>
              <a:effectLst/>
              <a:scene3d>
                <a:camera prst="orthographicFront"/>
                <a:lightRig rig="brightRoom" dir="t"/>
              </a:scene3d>
              <a:sp3d prstMaterial="flat">
                <a:bevelT w="50800" h="101600" prst="angle"/>
                <a:contourClr>
                  <a:srgbClr val="000000"/>
                </a:contourClr>
              </a:sp3d>
            </c:spPr>
          </c:dPt>
          <c:dPt>
            <c:idx val="18"/>
            <c:bubble3D val="0"/>
            <c:spPr>
              <a:solidFill>
                <a:schemeClr val="accent1">
                  <a:lumMod val="80000"/>
                </a:schemeClr>
              </a:solidFill>
              <a:ln>
                <a:noFill/>
              </a:ln>
              <a:effectLst/>
              <a:scene3d>
                <a:camera prst="orthographicFront"/>
                <a:lightRig rig="brightRoom" dir="t"/>
              </a:scene3d>
              <a:sp3d prstMaterial="flat">
                <a:bevelT w="50800" h="101600" prst="angle"/>
                <a:contourClr>
                  <a:srgbClr val="000000"/>
                </a:contourClr>
              </a:sp3d>
            </c:spPr>
          </c:dPt>
          <c:dPt>
            <c:idx val="19"/>
            <c:bubble3D val="0"/>
            <c:spPr>
              <a:solidFill>
                <a:schemeClr val="accent2">
                  <a:lumMod val="80000"/>
                </a:schemeClr>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Sheet1!$A$2:$A$21</c:f>
              <c:strCache>
                <c:ptCount val="4"/>
                <c:pt idx="0">
                  <c:v>SMA</c:v>
                </c:pt>
                <c:pt idx="1">
                  <c:v>D3</c:v>
                </c:pt>
                <c:pt idx="2">
                  <c:v>S1</c:v>
                </c:pt>
                <c:pt idx="3">
                  <c:v>S2</c:v>
                </c:pt>
              </c:strCache>
            </c:strRef>
          </c:cat>
          <c:val>
            <c:numRef>
              <c:f>Sheet1!$B$2:$B$21</c:f>
              <c:numCache>
                <c:formatCode>General</c:formatCode>
                <c:ptCount val="20"/>
                <c:pt idx="0">
                  <c:v>14</c:v>
                </c:pt>
                <c:pt idx="1">
                  <c:v>27</c:v>
                </c:pt>
                <c:pt idx="2">
                  <c:v>75</c:v>
                </c:pt>
                <c:pt idx="3">
                  <c:v>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manualLayout>
          <c:xMode val="edge"/>
          <c:yMode val="edge"/>
          <c:x val="0.27106627784566095"/>
          <c:y val="7.9080314960629922E-2"/>
          <c:w val="0.44464603344005693"/>
          <c:h val="9.880045731988419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Pekerjaan</c:v>
                </c:pt>
              </c:strCache>
            </c:strRef>
          </c:tx>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Pt>
            <c:idx val="5"/>
            <c:bubble3D val="0"/>
            <c:spPr>
              <a:solidFill>
                <a:schemeClr val="accent6"/>
              </a:solidFill>
              <a:ln>
                <a:noFill/>
              </a:ln>
              <a:effectLst>
                <a:outerShdw blurRad="254000" sx="102000" sy="102000" algn="ctr" rotWithShape="0">
                  <a:prstClr val="black">
                    <a:alpha val="20000"/>
                  </a:prstClr>
                </a:outerShdw>
              </a:effectLst>
            </c:spPr>
          </c:dPt>
          <c:dPt>
            <c:idx val="6"/>
            <c:bubble3D val="0"/>
            <c:spPr>
              <a:solidFill>
                <a:schemeClr val="accent1">
                  <a:lumMod val="60000"/>
                </a:schemeClr>
              </a:solidFill>
              <a:ln>
                <a:noFill/>
              </a:ln>
              <a:effectLst>
                <a:outerShdw blurRad="254000" sx="102000" sy="102000" algn="ctr" rotWithShape="0">
                  <a:prstClr val="black">
                    <a:alpha val="20000"/>
                  </a:prstClr>
                </a:outerShdw>
              </a:effectLst>
            </c:spPr>
          </c:dPt>
          <c:dPt>
            <c:idx val="7"/>
            <c:bubble3D val="0"/>
            <c:spPr>
              <a:solidFill>
                <a:schemeClr val="accent2">
                  <a:lumMod val="60000"/>
                </a:schemeClr>
              </a:solidFill>
              <a:ln>
                <a:noFill/>
              </a:ln>
              <a:effectLst>
                <a:outerShdw blurRad="254000" sx="102000" sy="102000" algn="ctr" rotWithShape="0">
                  <a:prstClr val="black">
                    <a:alpha val="20000"/>
                  </a:prstClr>
                </a:outerShdw>
              </a:effectLst>
            </c:spPr>
          </c:dPt>
          <c:dPt>
            <c:idx val="8"/>
            <c:bubble3D val="0"/>
            <c:spPr>
              <a:solidFill>
                <a:schemeClr val="accent3">
                  <a:lumMod val="60000"/>
                </a:schemeClr>
              </a:solidFill>
              <a:ln>
                <a:noFill/>
              </a:ln>
              <a:effectLst>
                <a:outerShdw blurRad="254000" sx="102000" sy="102000" algn="ctr" rotWithShape="0">
                  <a:prstClr val="black">
                    <a:alpha val="20000"/>
                  </a:prstClr>
                </a:outerShdw>
              </a:effectLst>
            </c:spPr>
          </c:dPt>
          <c:dPt>
            <c:idx val="9"/>
            <c:bubble3D val="0"/>
            <c:spPr>
              <a:solidFill>
                <a:schemeClr val="accent4">
                  <a:lumMod val="60000"/>
                </a:schemeClr>
              </a:solidFill>
              <a:ln>
                <a:noFill/>
              </a:ln>
              <a:effectLst>
                <a:outerShdw blurRad="254000" sx="102000" sy="102000" algn="ctr" rotWithShape="0">
                  <a:prstClr val="black">
                    <a:alpha val="20000"/>
                  </a:prstClr>
                </a:outerShdw>
              </a:effectLst>
            </c:spPr>
          </c:dPt>
          <c:dPt>
            <c:idx val="10"/>
            <c:bubble3D val="0"/>
            <c:spPr>
              <a:solidFill>
                <a:schemeClr val="accent5">
                  <a:lumMod val="60000"/>
                </a:schemeClr>
              </a:solidFill>
              <a:ln>
                <a:noFill/>
              </a:ln>
              <a:effectLst>
                <a:outerShdw blurRad="254000" sx="102000" sy="102000" algn="ctr" rotWithShape="0">
                  <a:prstClr val="black">
                    <a:alpha val="20000"/>
                  </a:prstClr>
                </a:outerShdw>
              </a:effectLst>
            </c:spPr>
          </c:dPt>
          <c:dPt>
            <c:idx val="11"/>
            <c:bubble3D val="0"/>
            <c:spPr>
              <a:solidFill>
                <a:schemeClr val="accent6">
                  <a:lumMod val="60000"/>
                </a:schemeClr>
              </a:solidFill>
              <a:ln>
                <a:noFill/>
              </a:ln>
              <a:effectLst>
                <a:outerShdw blurRad="254000" sx="102000" sy="102000" algn="ctr" rotWithShape="0">
                  <a:prstClr val="black">
                    <a:alpha val="20000"/>
                  </a:prstClr>
                </a:outerShdw>
              </a:effectLst>
            </c:spPr>
          </c:dPt>
          <c:dPt>
            <c:idx val="12"/>
            <c:bubble3D val="0"/>
            <c:spPr>
              <a:solidFill>
                <a:schemeClr val="accent1">
                  <a:lumMod val="80000"/>
                  <a:lumOff val="20000"/>
                </a:schemeClr>
              </a:solidFill>
              <a:ln>
                <a:noFill/>
              </a:ln>
              <a:effectLst>
                <a:outerShdw blurRad="254000" sx="102000" sy="102000" algn="ctr" rotWithShape="0">
                  <a:prstClr val="black">
                    <a:alpha val="20000"/>
                  </a:prstClr>
                </a:outerShdw>
              </a:effectLst>
            </c:spPr>
          </c:dPt>
          <c:dPt>
            <c:idx val="13"/>
            <c:bubble3D val="0"/>
            <c:spPr>
              <a:solidFill>
                <a:schemeClr val="accent2">
                  <a:lumMod val="80000"/>
                  <a:lumOff val="20000"/>
                </a:schemeClr>
              </a:solidFill>
              <a:ln>
                <a:noFill/>
              </a:ln>
              <a:effectLst>
                <a:outerShdw blurRad="254000" sx="102000" sy="102000" algn="ctr" rotWithShape="0">
                  <a:prstClr val="black">
                    <a:alpha val="20000"/>
                  </a:prstClr>
                </a:outerShdw>
              </a:effectLst>
            </c:spPr>
          </c:dPt>
          <c:dPt>
            <c:idx val="14"/>
            <c:bubble3D val="0"/>
            <c:spPr>
              <a:solidFill>
                <a:schemeClr val="accent3">
                  <a:lumMod val="80000"/>
                  <a:lumOff val="20000"/>
                </a:schemeClr>
              </a:solidFill>
              <a:ln>
                <a:noFill/>
              </a:ln>
              <a:effectLst>
                <a:outerShdw blurRad="254000" sx="102000" sy="102000" algn="ctr" rotWithShape="0">
                  <a:prstClr val="black">
                    <a:alpha val="20000"/>
                  </a:prstClr>
                </a:outerShdw>
              </a:effectLst>
            </c:spPr>
          </c:dPt>
          <c:dPt>
            <c:idx val="15"/>
            <c:bubble3D val="0"/>
            <c:spPr>
              <a:solidFill>
                <a:schemeClr val="accent4">
                  <a:lumMod val="80000"/>
                  <a:lumOff val="20000"/>
                </a:schemeClr>
              </a:solidFill>
              <a:ln>
                <a:noFill/>
              </a:ln>
              <a:effectLst>
                <a:outerShdw blurRad="254000" sx="102000" sy="102000" algn="ctr" rotWithShape="0">
                  <a:prstClr val="black">
                    <a:alpha val="20000"/>
                  </a:prstClr>
                </a:outerShdw>
              </a:effectLst>
            </c:spPr>
          </c:dPt>
          <c:dPt>
            <c:idx val="16"/>
            <c:bubble3D val="0"/>
            <c:spPr>
              <a:solidFill>
                <a:schemeClr val="accent5">
                  <a:lumMod val="80000"/>
                  <a:lumOff val="20000"/>
                </a:schemeClr>
              </a:solidFill>
              <a:ln>
                <a:noFill/>
              </a:ln>
              <a:effectLst>
                <a:outerShdw blurRad="254000" sx="102000" sy="102000" algn="ctr" rotWithShape="0">
                  <a:prstClr val="black">
                    <a:alpha val="20000"/>
                  </a:prstClr>
                </a:outerShdw>
              </a:effectLst>
            </c:spPr>
          </c:dPt>
          <c:dPt>
            <c:idx val="17"/>
            <c:bubble3D val="0"/>
            <c:spPr>
              <a:solidFill>
                <a:schemeClr val="accent6">
                  <a:lumMod val="80000"/>
                  <a:lumOff val="20000"/>
                </a:schemeClr>
              </a:solidFill>
              <a:ln>
                <a:noFill/>
              </a:ln>
              <a:effectLst>
                <a:outerShdw blurRad="254000" sx="102000" sy="102000" algn="ctr" rotWithShape="0">
                  <a:prstClr val="black">
                    <a:alpha val="20000"/>
                  </a:prstClr>
                </a:outerShdw>
              </a:effectLst>
            </c:spPr>
          </c:dPt>
          <c:dPt>
            <c:idx val="18"/>
            <c:bubble3D val="0"/>
            <c:spPr>
              <a:solidFill>
                <a:schemeClr val="accent1">
                  <a:lumMod val="80000"/>
                </a:schemeClr>
              </a:solidFill>
              <a:ln>
                <a:noFill/>
              </a:ln>
              <a:effectLst>
                <a:outerShdw blurRad="254000" sx="102000" sy="102000" algn="ctr" rotWithShape="0">
                  <a:prstClr val="black">
                    <a:alpha val="20000"/>
                  </a:prstClr>
                </a:outerShdw>
              </a:effectLst>
            </c:spPr>
          </c:dPt>
          <c:dPt>
            <c:idx val="19"/>
            <c:bubble3D val="0"/>
            <c:spPr>
              <a:solidFill>
                <a:schemeClr val="accent2">
                  <a:lumMod val="80000"/>
                </a:schemeClr>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dk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Sheet1!$A$2:$A$21</c:f>
              <c:strCache>
                <c:ptCount val="7"/>
                <c:pt idx="0">
                  <c:v>Pelajar</c:v>
                </c:pt>
                <c:pt idx="1">
                  <c:v>Mahasiswa</c:v>
                </c:pt>
                <c:pt idx="2">
                  <c:v>PNS/BUMN/ABRI</c:v>
                </c:pt>
                <c:pt idx="3">
                  <c:v>Pegawai Swasta</c:v>
                </c:pt>
                <c:pt idx="4">
                  <c:v>Wiraswasta</c:v>
                </c:pt>
                <c:pt idx="5">
                  <c:v>Ibu Rumah Tangga</c:v>
                </c:pt>
                <c:pt idx="6">
                  <c:v>Lainnya</c:v>
                </c:pt>
              </c:strCache>
            </c:strRef>
          </c:cat>
          <c:val>
            <c:numRef>
              <c:f>Sheet1!$B$2:$B$21</c:f>
              <c:numCache>
                <c:formatCode>General</c:formatCode>
                <c:ptCount val="20"/>
                <c:pt idx="0">
                  <c:v>3</c:v>
                </c:pt>
                <c:pt idx="1">
                  <c:v>27</c:v>
                </c:pt>
                <c:pt idx="2">
                  <c:v>17</c:v>
                </c:pt>
                <c:pt idx="3">
                  <c:v>47</c:v>
                </c:pt>
                <c:pt idx="4">
                  <c:v>17</c:v>
                </c:pt>
                <c:pt idx="5">
                  <c:v>5</c:v>
                </c:pt>
                <c:pt idx="6">
                  <c:v>4</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7"/>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noFill/>
    <a:ln w="12700" cap="flat" cmpd="sng" algn="ctr">
      <a:noFill/>
      <a:prstDash val="solid"/>
      <a:miter lim="800000"/>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dat23</b:Tag>
    <b:SourceType>InternetSite</b:SourceType>
    <b:Guid>{397E3028-26A6-410B-98AB-F22F970AE74D}</b:Guid>
    <b:Year>2023</b:Year>
    <b:Author>
      <b:Author>
        <b:Corporate>APJII</b:Corporate>
      </b:Author>
    </b:Author>
    <b:InternetSiteTitle>Data Indonesia</b:InternetSiteTitle>
    <b:URL>https://dataindonesia.id/digital/detail/apjii-pengguna-internet-indonesia-21563-juta-pada-20222023</b:URL>
    <b:Title>Pengguna Internet Indonesia 215,63 Juta pada 2022-2023</b:Title>
    <b:RefOrder>1</b:RefOrder>
  </b:Source>
  <b:Source>
    <b:Tag>Dew22</b:Tag>
    <b:SourceType>DocumentFromInternetSite</b:SourceType>
    <b:Guid>{9A465265-C0DC-4297-A44E-C624F013381E}</b:Guid>
    <b:Title>Pengaruh Gaya Hidup dan Kemudahan Penggunaan Aplikasi terhadap Keputusan Pembelian Makanan melalui GrabFood pada Masa Pandemi Covid-19</b:Title>
    <b:Year>2022</b:Year>
    <b:Author>
      <b:Author>
        <b:NameList>
          <b:Person>
            <b:Last>Dewi</b:Last>
          </b:Person>
        </b:NameList>
      </b:Author>
    </b:Author>
    <b:InternetSiteTitle>Universitas Pendidikan Ganesha Singaraja</b:InternetSiteTitle>
    <b:URL>https://repo.undiksha.ac.id/10628/</b:URL>
    <b:Medium>Skripsi</b:Medium>
    <b:RefOrder>2</b:RefOrder>
  </b:Source>
  <b:Source>
    <b:Tag>iqb19</b:Tag>
    <b:SourceType>JournalArticle</b:SourceType>
    <b:Guid>{6FD21A9C-3F24-4BA8-8464-67636672CE85}</b:Guid>
    <b:Author>
      <b:Author>
        <b:NameList>
          <b:Person>
            <b:Last>Iqbal</b:Last>
          </b:Person>
          <b:Person>
            <b:Last>Kadir</b:Last>
          </b:Person>
        </b:NameList>
      </b:Author>
    </b:Author>
    <b:Title>Analisis Pengaruh Kualitas Pelayanan dan Promosi terhadap Keputusan Pembelian</b:Title>
    <b:JournalName>Jurnal Ilmiah Ekonomi Bisnis, Jilid 5</b:JournalName>
    <b:Year>2019</b:Year>
    <b:Pages>227-237</b:Pages>
    <b:URL>http://ejournal.stiepancasetia.ac.id/index.php/jieb</b:URL>
    <b:RefOrder>3</b:RefOrder>
  </b:Source>
  <b:Source>
    <b:Tag>Kot12</b:Tag>
    <b:SourceType>Book</b:SourceType>
    <b:Guid>{A91B43C5-88FB-42A0-9025-328454643CB9}</b:Guid>
    <b:Title>Prinsip-Prinsip Pemasaran</b:Title>
    <b:Year>2012</b:Year>
    <b:Author>
      <b:Author>
        <b:NameList>
          <b:Person>
            <b:Last>Kotler</b:Last>
            <b:First>P.</b:First>
          </b:Person>
          <b:Person>
            <b:Last>Amstrong</b:Last>
            <b:First>G.</b:First>
          </b:Person>
        </b:NameList>
      </b:Author>
    </b:Author>
    <b:City>Jakarta</b:City>
    <b:Publisher>Erlangga</b:Publisher>
    <b:Volume>1</b:Volume>
    <b:Edition>13</b:Edition>
    <b:RefOrder>4</b:RefOrder>
  </b:Source>
  <b:Source>
    <b:Tag>Kot</b:Tag>
    <b:SourceType>Book</b:SourceType>
    <b:Guid>{9AC8E1E1-2DDA-4B82-9BB9-9650611946AE}</b:Guid>
    <b:Author>
      <b:Author>
        <b:NameList>
          <b:Person>
            <b:Last>Kotler</b:Last>
            <b:First>P.</b:First>
          </b:Person>
          <b:Person>
            <b:Last>Amstrong</b:Last>
            <b:First>G.</b:First>
          </b:Person>
        </b:NameList>
      </b:Author>
    </b:Author>
    <b:Title>Prinsip-prinsip Marketing</b:Title>
    <b:Year>2018</b:Year>
    <b:City>Jakarta</b:City>
    <b:Publisher>Salemba Empat</b:Publisher>
    <b:Edition>7</b:Edition>
    <b:RefOrder>5</b:RefOrder>
  </b:Source>
  <b:Source>
    <b:Tag>Kot16</b:Tag>
    <b:SourceType>Book</b:SourceType>
    <b:Guid>{968E1132-D7A0-47AD-90DD-F7973B6A16F3}</b:Guid>
    <b:Author>
      <b:Author>
        <b:NameList>
          <b:Person>
            <b:Last>Kotler</b:Last>
            <b:First>P.</b:First>
          </b:Person>
          <b:Person>
            <b:Last>Keller</b:Last>
            <b:First>K.</b:First>
            <b:Middle>L.</b:Middle>
          </b:Person>
        </b:NameList>
      </b:Author>
    </b:Author>
    <b:Title>Manajemen Pemasaran</b:Title>
    <b:Year>2016</b:Year>
    <b:City>Jakarta</b:City>
    <b:Publisher>PT. Indeks</b:Publisher>
    <b:Volume>1 &amp; 2</b:Volume>
    <b:Edition>12</b:Edition>
    <b:RefOrder>6</b:RefOrder>
  </b:Source>
  <b:Source>
    <b:Tag>Lak19</b:Tag>
    <b:SourceType>Book</b:SourceType>
    <b:Guid>{CFD0F0B9-ECD5-4230-BF9F-21EDE1A6491E}</b:Guid>
    <b:Author>
      <b:Author>
        <b:NameList>
          <b:Person>
            <b:Last>Laksana</b:Last>
            <b:First>M.</b:First>
            <b:Middle>F</b:Middle>
          </b:Person>
        </b:NameList>
      </b:Author>
    </b:Author>
    <b:Title>Praktis Memahami Manajemen Pemasaran</b:Title>
    <b:Year>2019</b:Year>
    <b:City>Sukabumi</b:City>
    <b:Publisher>CV Al Fath Zumar</b:Publisher>
    <b:RefOrder>7</b:RefOrder>
  </b:Source>
  <b:Source>
    <b:Tag>Mah23</b:Tag>
    <b:SourceType>JournalArticle</b:SourceType>
    <b:Guid>{6B861547-2F27-49F0-A7D1-B906ED7F83D5}</b:Guid>
    <b:Year>2023</b:Year>
    <b:Author>
      <b:Author>
        <b:NameList>
          <b:Person>
            <b:Last>Mahmud</b:Last>
          </b:Person>
        </b:NameList>
      </b:Author>
    </b:Author>
    <b:Title>Analisis Pengaruh Promosi Digital Dan Kualitas Layanan Aplikasi GoFood terhadap Keputusan Pembelian</b:Title>
    <b:JournalName>Jurnal Ekonomi dan Ekonomi Syariah</b:JournalName>
    <b:Pages>258-2712</b:Pages>
    <b:Volume>6</b:Volume>
    <b:Issue>1</b:Issue>
    <b:RefOrder>8</b:RefOrder>
  </b:Source>
  <b:Source>
    <b:Tag>Ama15</b:Tag>
    <b:SourceType>JournalArticle</b:SourceType>
    <b:Guid>{227C4C90-7600-4C77-9A29-1FA1C4996FC0}</b:Guid>
    <b:Title>Pengaruh Promosi Penjualan (Sales Promotion) dan Belanja Hedonis (Hedonic Shopping) terhadap Impulsive Buying Product Matahari Plaza Medan Fair</b:Title>
    <b:Year>2015</b:Year>
    <b:Author>
      <b:Author>
        <b:NameList>
          <b:Person>
            <b:Last>Amanah</b:Last>
            <b:First>D</b:First>
          </b:Person>
          <b:Person>
            <b:Last>Pelawi</b:Last>
            <b:First>S.</b:First>
            <b:Middle>P</b:Middle>
          </b:Person>
        </b:NameList>
      </b:Author>
    </b:Author>
    <b:JournalName>Jurnal Quanomic</b:JournalName>
    <b:Pages>18</b:Pages>
    <b:Volume>3</b:Volume>
    <b:Issue>2</b:Issue>
    <b:RefOrder>9</b:RefOrder>
  </b:Source>
  <b:Source>
    <b:Tag>Ari18</b:Tag>
    <b:SourceType>JournalArticle</b:SourceType>
    <b:Guid>{CFCFEAC0-0680-4908-B40F-9CB5A8F58695}</b:Guid>
    <b:Author>
      <b:Author>
        <b:NameList>
          <b:Person>
            <b:Last>Arianto</b:Last>
            <b:First>N</b:First>
          </b:Person>
        </b:NameList>
      </b:Author>
    </b:Author>
    <b:Title>Pengaruh Kualitas Pelayanan terhadap Kepuasan dan Loyalitas Pengunjung dalam Menggunakan Jasa Hotel Rizen Kedaton Bogor</b:Title>
    <b:JournalName>Jurnal Pemasaran Kompetitif</b:JournalName>
    <b:Year>2018</b:Year>
    <b:Pages>83-101</b:Pages>
    <b:URL>https://doi.org/10.32493/jpkpk.v1i2.856</b:URL>
    <b:Volume>1</b:Volume>
    <b:Issue>2</b:Issue>
    <b:RefOrder>10</b:RefOrder>
  </b:Source>
  <b:Source>
    <b:Tag>Dav89</b:Tag>
    <b:SourceType>JournalArticle</b:SourceType>
    <b:Guid>{0B173E78-E821-452C-B636-3A6AFB1F804A}</b:Guid>
    <b:Author>
      <b:Author>
        <b:NameList>
          <b:Person>
            <b:Last>Davis</b:Last>
            <b:First>F.D</b:First>
          </b:Person>
        </b:NameList>
      </b:Author>
    </b:Author>
    <b:Title>Perceived Usefulness, Perceived Ease of Use, and User Acceptance of Information Technology</b:Title>
    <b:JournalName>MIS Quarterly</b:JournalName>
    <b:Year>1989</b:Year>
    <b:Pages>319-339</b:Pages>
    <b:Volume>13</b:Volume>
    <b:Issue>5</b:Issue>
    <b:RefOrder>11</b:RefOrder>
  </b:Source>
  <b:Source>
    <b:Tag>GuJ</b:Tag>
    <b:SourceType>JournalArticle</b:SourceType>
    <b:Guid>{2F58392F-7E4F-4E81-AFE4-56EBDFFA0C49}</b:Guid>
    <b:Author>
      <b:Author>
        <b:NameList>
          <b:Person>
            <b:Last>Gu</b:Last>
            <b:First>J.</b:First>
            <b:Middle>C., Lee, S. C</b:Middle>
          </b:Person>
          <b:Person>
            <b:Last>Suh</b:Last>
            <b:First>Y.</b:First>
            <b:Middle>H.</b:Middle>
          </b:Person>
        </b:NameList>
      </b:Author>
    </b:Author>
    <b:Title>Determinants of Behavioral Intention to Mobile Banking</b:Title>
    <b:Year>2009</b:Year>
    <b:JournalName>Elsevier</b:JournalName>
    <b:Pages>11605-11616</b:Pages>
    <b:URL>https://doi.org/10.1016/j.eswa.2009.03.024</b:URL>
    <b:Volume>36</b:Volume>
    <b:Issue>9</b:Issue>
    <b:RefOrder>12</b:RefOrder>
  </b:Source>
  <b:Source>
    <b:Tag>Nur21</b:Tag>
    <b:SourceType>JournalArticle</b:SourceType>
    <b:Guid>{39CBE436-2F6B-47F0-8123-CAFA7C67A2A9}</b:Guid>
    <b:Author>
      <b:Author>
        <b:NameList>
          <b:Person>
            <b:Last>Nurtantiono</b:Last>
            <b:First>A.</b:First>
          </b:Person>
          <b:Person>
            <b:Last>Marzuki</b:Last>
            <b:First>I.</b:First>
          </b:Person>
          <b:Person>
            <b:Last>Kayohakicky</b:Last>
            <b:First>A.</b:First>
            <b:Middle>C.</b:Middle>
          </b:Person>
          <b:Person>
            <b:Last>Oktalina</b:Last>
            <b:First>M.</b:First>
          </b:Person>
        </b:NameList>
      </b:Author>
    </b:Author>
    <b:Title>Antara Persepsi dan Pengaruh Lingkungan Terdekat, Faktor Penentu Konsumen pada Pembelian Sepeda Motor Honda</b:Title>
    <b:JournalName>Edunomika</b:JournalName>
    <b:Year>2021</b:Year>
    <b:Pages>1167-1176</b:Pages>
    <b:Volume>5</b:Volume>
    <b:Issue>02</b:Issue>
    <b:RefOrder>13</b:RefOrder>
  </b:Source>
  <b:Source>
    <b:Tag>Rah20</b:Tag>
    <b:SourceType>DocumentFromInternetSite</b:SourceType>
    <b:Guid>{1B168F5B-6EE5-4A37-AC9E-20ECD48EF5EF}</b:Guid>
    <b:Author>
      <b:Author>
        <b:NameList>
          <b:Person>
            <b:Last>Rahmawati</b:Last>
          </b:Person>
        </b:NameList>
      </b:Author>
    </b:Author>
    <b:Title>Pengaruh Harga, Kemudahan Penggunaan, dan Promosi terhadap Keputusan Konsumen dalam Memilih Grab Food pada Mahasiswa STIAMAK Barunawati</b:Title>
    <b:Year>2020</b:Year>
    <b:InternetSiteTitle>STIAMAK Barunawati</b:InternetSiteTitle>
    <b:URL>http://repositori.stiamak.ac.id/id/eprint/90/</b:URL>
    <b:Comments>Skripsi</b:Comments>
    <b:RefOrder>14</b:RefOrder>
  </b:Source>
  <b:Source>
    <b:Tag>Ric22</b:Tag>
    <b:SourceType>JournalArticle</b:SourceType>
    <b:Guid>{85A826F0-A971-4DAC-91C1-DFA82BFFAEBE}</b:Guid>
    <b:Year>2022</b:Year>
    <b:Author>
      <b:Author>
        <b:NameList>
          <b:Person>
            <b:Last>Richadinata</b:Last>
            <b:First>K.</b:First>
            <b:Middle>R. P.</b:Middle>
          </b:Person>
          <b:Person>
            <b:Last>Astitiani</b:Last>
            <b:First>N.</b:First>
            <b:Middle>L. P. S.</b:Middle>
          </b:Person>
          <b:Person>
            <b:Last>Saputra</b:Last>
            <b:First>I.</b:First>
            <b:Middle>G. N. M. Y</b:Middle>
          </b:Person>
        </b:NameList>
      </b:Author>
    </b:Author>
    <b:Pages>845-865</b:Pages>
    <b:Volume>11</b:Volume>
    <b:Issue>4</b:Issue>
    <b:Title>Pengaruh Harga, Promosi, dan Kualitas Pelayanan terhadap Keputusan Pembelian Konsumen Apliaksi GrabFood selama Cobid-19</b:Title>
    <b:JournalName>E-Jurnal Manajemen</b:JournalName>
    <b:RefOrder>15</b:RefOrder>
  </b:Source>
  <b:Source>
    <b:Tag>Sug19</b:Tag>
    <b:SourceType>Book</b:SourceType>
    <b:Guid>{B3AA8F51-7138-4BA3-BF4C-4A9100DDA6C8}</b:Guid>
    <b:Title>Metode Penelitian Kuantitatif, Kualitatif, dan R&amp;D</b:Title>
    <b:Year>2019</b:Year>
    <b:Author>
      <b:Author>
        <b:NameList>
          <b:Person>
            <b:Last>Sugiyono</b:Last>
          </b:Person>
        </b:NameList>
      </b:Author>
    </b:Author>
    <b:City>Bandung</b:City>
    <b:Publisher>Alphabet</b:Publisher>
    <b:RefOrder>16</b:RefOrder>
  </b:Source>
  <b:Source>
    <b:Tag>Ten23</b:Tag>
    <b:SourceType>InternetSite</b:SourceType>
    <b:Guid>{E6E7971D-70C9-486C-A748-DFE4E4B72478}</b:Guid>
    <b:Title>Nilai Transaksi GoFood Lebih Besar dari ShopeeFood dan GrabFood</b:Title>
    <b:Year>2022</b:Year>
    <b:Author>
      <b:Author>
        <b:Corporate>Tenggara Strategics</b:Corporate>
      </b:Author>
    </b:Author>
    <b:InternetSiteTitle>Databoks</b:InternetSiteTitle>
    <b:URL>https://databoks.katadata.co.id/datapublish/2022/06/16/survei-nilai-transaksi-gofood-lebih-besar-dari-shopeefood-dan-grabfood</b:URL>
    <b:RefOrder>17</b:RefOrder>
  </b:Source>
  <b:Source>
    <b:Tag>Tji14</b:Tag>
    <b:SourceType>Book</b:SourceType>
    <b:Guid>{06A8E772-2352-4BFE-91A5-CB51A131E6BE}</b:Guid>
    <b:Title>Prinsip, Penerapan, dan Penelitian</b:Title>
    <b:Year>2014</b:Year>
    <b:Author>
      <b:Author>
        <b:NameList>
          <b:Person>
            <b:Last>Tjiptono</b:Last>
            <b:First>F</b:First>
          </b:Person>
        </b:NameList>
      </b:Author>
    </b:Author>
    <b:City>Yogyakarta</b:City>
    <b:Publisher>Andi Offset</b:Publisher>
    <b:RefOrder>18</b:RefOrder>
  </b:Source>
  <b:Source>
    <b:Tag>Tji19</b:Tag>
    <b:SourceType>Book</b:SourceType>
    <b:Guid>{5480A278-D109-4EEC-A411-7FE149945896}</b:Guid>
    <b:Author>
      <b:Author>
        <b:NameList>
          <b:Person>
            <b:Last>Tjiptono</b:Last>
            <b:First>F</b:First>
          </b:Person>
        </b:NameList>
      </b:Author>
    </b:Author>
    <b:Title>Strategi Pemasaran Prinsip &amp; Penerapan</b:Title>
    <b:Year>2019</b:Year>
    <b:City>Yogyakarta</b:City>
    <b:Publisher>CV Andy</b:Publisher>
    <b:Edition>1</b:Edition>
    <b:RefOrder>19</b:RefOrder>
  </b:Source>
  <b:Source>
    <b:Tag>Tji17</b:Tag>
    <b:SourceType>Book</b:SourceType>
    <b:Guid>{CA4CC699-C171-44F1-BED2-4A4680AB2816}</b:Guid>
    <b:Author>
      <b:Author>
        <b:NameList>
          <b:Person>
            <b:Last>Tjiptono</b:Last>
            <b:First>F.</b:First>
          </b:Person>
          <b:Person>
            <b:Last>Chandra</b:Last>
            <b:First>G</b:First>
          </b:Person>
        </b:NameList>
      </b:Author>
    </b:Author>
    <b:Title>Pemasaran Strategik - Mengupas Pemasaran Strategic, Branding Strategy, Customer Satisfaction, Strategi Kompetitif Hingga e-Marketing</b:Title>
    <b:Year>2017</b:Year>
    <b:City>Yogyakarta</b:City>
    <b:Publisher>CV Andy</b:Publisher>
    <b:Edition>3</b:Edition>
    <b:RefOrder>20</b:RefOrder>
  </b:Source>
  <b:Source>
    <b:Tag>Zik22</b:Tag>
    <b:SourceType>JournalArticle</b:SourceType>
    <b:Guid>{F3AF3A62-3553-41C0-BBEB-008F235908A1}</b:Guid>
    <b:Title>Analisis Kualitas Pelayanan Pengiriman Barang terhadap Kepuasan Konsumen pada PT Pos Indonesia (Persero) Regional I Sumatera</b:Title>
    <b:Year>2022</b:Year>
    <b:Author>
      <b:Author>
        <b:NameList>
          <b:Person>
            <b:Last>Zikri</b:Last>
            <b:First>A.</b:First>
          </b:Person>
          <b:Person>
            <b:Last>Harahap</b:Last>
            <b:First>M</b:First>
          </b:Person>
        </b:NameList>
      </b:Author>
    </b:Author>
    <b:JournalName>Jurnal Ilmu Komputer, Ekonomi, dan Manajemen</b:JournalName>
    <b:Pages>923-926</b:Pages>
    <b:Volume>2</b:Volume>
    <b:Issue>1</b:Issue>
    <b:RefOrder>21</b:RefOrder>
  </b:Source>
</b:Sources>
</file>

<file path=customXml/itemProps1.xml><?xml version="1.0" encoding="utf-8"?>
<ds:datastoreItem xmlns:ds="http://schemas.openxmlformats.org/officeDocument/2006/customXml" ds:itemID="{7874E912-517E-44CB-88E1-A39754591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18</Pages>
  <Words>4806</Words>
  <Characters>27398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2023-08-10T07:00:00Z</dcterms:created>
  <dcterms:modified xsi:type="dcterms:W3CDTF">2023-08-10T09:09:00Z</dcterms:modified>
</cp:coreProperties>
</file>