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259C" w14:textId="77777777" w:rsidR="00650C3B" w:rsidRPr="00CA4FDE" w:rsidRDefault="00650C3B" w:rsidP="00650C3B">
      <w:pPr>
        <w:spacing w:after="120"/>
        <w:ind w:firstLine="720"/>
        <w:rPr>
          <w:b/>
          <w:sz w:val="24"/>
          <w:szCs w:val="24"/>
        </w:rPr>
      </w:pPr>
      <w:r w:rsidRPr="00CA4FDE">
        <w:rPr>
          <w:b/>
          <w:sz w:val="24"/>
          <w:szCs w:val="24"/>
        </w:rPr>
        <w:t>PREDISPOSISI KRIMINAL TINDAK PIDANA PERZINAHAN DAN ABORSI DALAM PELAKSANAAN PERATURAN PEMERINTAH NOMOR 61 TAHUN 2014 TENTANG KESEHATAN REPRODUKSI.</w:t>
      </w:r>
    </w:p>
    <w:p w14:paraId="2C6D0EC5" w14:textId="77777777" w:rsidR="00650C3B" w:rsidRDefault="00650C3B" w:rsidP="00650C3B">
      <w:pPr>
        <w:spacing w:after="120"/>
        <w:rPr>
          <w:b/>
          <w:sz w:val="24"/>
          <w:szCs w:val="24"/>
          <w:lang w:val="en-US"/>
        </w:rPr>
      </w:pPr>
    </w:p>
    <w:p w14:paraId="4BBA13AC" w14:textId="0465F18D" w:rsidR="00650C3B" w:rsidRDefault="00650C3B" w:rsidP="00650C3B">
      <w:pPr>
        <w:spacing w:before="240" w:after="120"/>
        <w:rPr>
          <w:lang w:val="en-US"/>
        </w:rPr>
      </w:pPr>
      <w:r>
        <w:rPr>
          <w:b/>
          <w:sz w:val="24"/>
          <w:szCs w:val="24"/>
          <w:lang w:val="en-US"/>
        </w:rPr>
        <w:t xml:space="preserve">Siti Fatimah, S.H., M.H. </w:t>
      </w:r>
    </w:p>
    <w:p w14:paraId="3C918753" w14:textId="3F1CD31B" w:rsidR="00650C3B" w:rsidRDefault="00650C3B" w:rsidP="00650C3B">
      <w:pPr>
        <w:spacing w:before="40" w:after="120"/>
        <w:rPr>
          <w:lang w:val="en-US"/>
        </w:rPr>
      </w:pPr>
      <w:proofErr w:type="spellStart"/>
      <w:r>
        <w:rPr>
          <w:sz w:val="24"/>
          <w:szCs w:val="24"/>
          <w:lang w:val="en-US"/>
        </w:rPr>
        <w:t>Universitas</w:t>
      </w:r>
      <w:proofErr w:type="spellEnd"/>
      <w:r>
        <w:rPr>
          <w:sz w:val="24"/>
          <w:szCs w:val="24"/>
          <w:lang w:val="en-US"/>
        </w:rPr>
        <w:t xml:space="preserve"> Veteran </w:t>
      </w:r>
      <w:proofErr w:type="spellStart"/>
      <w:r>
        <w:rPr>
          <w:sz w:val="24"/>
          <w:szCs w:val="24"/>
          <w:lang w:val="en-US"/>
        </w:rPr>
        <w:t>Bangun</w:t>
      </w:r>
      <w:proofErr w:type="spellEnd"/>
      <w:r>
        <w:rPr>
          <w:sz w:val="24"/>
          <w:szCs w:val="24"/>
          <w:lang w:val="en-US"/>
        </w:rPr>
        <w:t xml:space="preserve"> Nusantara </w:t>
      </w:r>
      <w:proofErr w:type="spellStart"/>
      <w:r>
        <w:rPr>
          <w:sz w:val="24"/>
          <w:szCs w:val="24"/>
          <w:lang w:val="en-US"/>
        </w:rPr>
        <w:t>Sukoharjo</w:t>
      </w:r>
      <w:proofErr w:type="spellEnd"/>
    </w:p>
    <w:p w14:paraId="36014CD3" w14:textId="699496B1" w:rsidR="00650C3B" w:rsidRDefault="00650C3B" w:rsidP="00650C3B">
      <w:pPr>
        <w:spacing w:after="120"/>
        <w:rPr>
          <w:lang w:val="en-US"/>
        </w:rPr>
      </w:pPr>
      <w:r>
        <w:rPr>
          <w:sz w:val="24"/>
          <w:szCs w:val="24"/>
          <w:lang w:val="en-US"/>
        </w:rPr>
        <w:t xml:space="preserve"> Sitifatimahunivet2020@gmail.com</w:t>
      </w:r>
    </w:p>
    <w:p w14:paraId="5CE130D8" w14:textId="2716CE08" w:rsidR="00650C3B" w:rsidRDefault="00650C3B" w:rsidP="00650C3B">
      <w:pPr>
        <w:spacing w:before="240" w:after="40"/>
        <w:rPr>
          <w:lang w:val="en-US"/>
        </w:rPr>
      </w:pPr>
      <w:proofErr w:type="spellStart"/>
      <w:r>
        <w:rPr>
          <w:b/>
          <w:sz w:val="24"/>
          <w:szCs w:val="24"/>
          <w:lang w:val="en-US"/>
        </w:rPr>
        <w:t>Abstrak</w:t>
      </w:r>
      <w:proofErr w:type="spellEnd"/>
    </w:p>
    <w:p w14:paraId="4805133C" w14:textId="72206D8F" w:rsidR="00C91520" w:rsidRDefault="00650C3B" w:rsidP="00C91520">
      <w:pPr>
        <w:spacing w:before="240" w:after="40"/>
        <w:ind w:firstLine="720"/>
        <w:jc w:val="both"/>
        <w:rPr>
          <w:sz w:val="24"/>
          <w:szCs w:val="24"/>
          <w:lang w:val="en-US"/>
        </w:rPr>
      </w:pPr>
      <w:proofErr w:type="spellStart"/>
      <w:r w:rsidRPr="00650C3B">
        <w:rPr>
          <w:sz w:val="24"/>
          <w:szCs w:val="24"/>
          <w:lang w:val="en-US"/>
        </w:rPr>
        <w:t>Tulisan</w:t>
      </w:r>
      <w:proofErr w:type="spellEnd"/>
      <w:r w:rsidRPr="00650C3B">
        <w:rPr>
          <w:sz w:val="24"/>
          <w:szCs w:val="24"/>
          <w:lang w:val="en-US"/>
        </w:rPr>
        <w:t xml:space="preserve"> </w:t>
      </w:r>
      <w:proofErr w:type="spellStart"/>
      <w:r w:rsidRPr="00650C3B">
        <w:rPr>
          <w:sz w:val="24"/>
          <w:szCs w:val="24"/>
          <w:lang w:val="en-US"/>
        </w:rPr>
        <w:t>ini</w:t>
      </w:r>
      <w:proofErr w:type="spellEnd"/>
      <w:r w:rsidRPr="00650C3B">
        <w:rPr>
          <w:sz w:val="24"/>
          <w:szCs w:val="24"/>
          <w:lang w:val="en-US"/>
        </w:rPr>
        <w:t xml:space="preserve"> </w:t>
      </w:r>
      <w:proofErr w:type="spellStart"/>
      <w:r w:rsidRPr="00650C3B">
        <w:rPr>
          <w:sz w:val="24"/>
          <w:szCs w:val="24"/>
          <w:lang w:val="en-US"/>
        </w:rPr>
        <w:t>memuat</w:t>
      </w:r>
      <w:proofErr w:type="spellEnd"/>
      <w:r w:rsidRPr="00650C3B">
        <w:rPr>
          <w:sz w:val="24"/>
          <w:szCs w:val="24"/>
          <w:lang w:val="en-US"/>
        </w:rPr>
        <w:t xml:space="preserve"> </w:t>
      </w:r>
      <w:proofErr w:type="spellStart"/>
      <w:r w:rsidRPr="00650C3B">
        <w:rPr>
          <w:sz w:val="24"/>
          <w:szCs w:val="24"/>
          <w:lang w:val="en-US"/>
        </w:rPr>
        <w:t>tentang</w:t>
      </w:r>
      <w:proofErr w:type="spellEnd"/>
      <w:r w:rsidRPr="00650C3B">
        <w:rPr>
          <w:sz w:val="24"/>
          <w:szCs w:val="24"/>
          <w:lang w:val="en-US"/>
        </w:rPr>
        <w:t xml:space="preserve"> </w:t>
      </w:r>
      <w:proofErr w:type="spellStart"/>
      <w:r w:rsidRPr="00650C3B">
        <w:rPr>
          <w:sz w:val="24"/>
          <w:szCs w:val="24"/>
          <w:lang w:val="en-US"/>
        </w:rPr>
        <w:t>pembahasan</w:t>
      </w:r>
      <w:proofErr w:type="spellEnd"/>
      <w:r w:rsidRPr="00650C3B">
        <w:rPr>
          <w:sz w:val="24"/>
          <w:szCs w:val="24"/>
          <w:lang w:val="en-US"/>
        </w:rPr>
        <w:t xml:space="preserve"> </w:t>
      </w:r>
      <w:proofErr w:type="spellStart"/>
      <w:r w:rsidRPr="00650C3B">
        <w:rPr>
          <w:sz w:val="24"/>
          <w:szCs w:val="24"/>
          <w:lang w:val="en-US"/>
        </w:rPr>
        <w:t>predisposisi</w:t>
      </w:r>
      <w:proofErr w:type="spellEnd"/>
      <w:r w:rsidRPr="00650C3B">
        <w:rPr>
          <w:sz w:val="24"/>
          <w:szCs w:val="24"/>
          <w:lang w:val="en-US"/>
        </w:rPr>
        <w:t xml:space="preserve"> </w:t>
      </w:r>
      <w:proofErr w:type="spellStart"/>
      <w:r w:rsidRPr="00650C3B">
        <w:rPr>
          <w:sz w:val="24"/>
          <w:szCs w:val="24"/>
          <w:lang w:val="en-US"/>
        </w:rPr>
        <w:t>atau</w:t>
      </w:r>
      <w:proofErr w:type="spellEnd"/>
      <w:r>
        <w:rPr>
          <w:sz w:val="24"/>
          <w:szCs w:val="24"/>
          <w:lang w:val="en-US"/>
        </w:rPr>
        <w:t xml:space="preserve"> </w:t>
      </w:r>
      <w:proofErr w:type="spellStart"/>
      <w:r>
        <w:rPr>
          <w:sz w:val="24"/>
          <w:szCs w:val="24"/>
          <w:lang w:val="en-US"/>
        </w:rPr>
        <w:t>pertentangan</w:t>
      </w:r>
      <w:proofErr w:type="spellEnd"/>
      <w:r>
        <w:rPr>
          <w:sz w:val="24"/>
          <w:szCs w:val="24"/>
          <w:lang w:val="en-US"/>
        </w:rPr>
        <w:t xml:space="preserve"> </w:t>
      </w:r>
      <w:proofErr w:type="spellStart"/>
      <w:r>
        <w:rPr>
          <w:sz w:val="24"/>
          <w:szCs w:val="24"/>
          <w:lang w:val="en-US"/>
        </w:rPr>
        <w:t>peraturan</w:t>
      </w:r>
      <w:proofErr w:type="spellEnd"/>
      <w:r>
        <w:rPr>
          <w:sz w:val="24"/>
          <w:szCs w:val="24"/>
          <w:lang w:val="en-US"/>
        </w:rPr>
        <w:t xml:space="preserve"> </w:t>
      </w:r>
      <w:proofErr w:type="spellStart"/>
      <w:r>
        <w:rPr>
          <w:sz w:val="24"/>
          <w:szCs w:val="24"/>
          <w:lang w:val="en-US"/>
        </w:rPr>
        <w:t>perundang-undangan</w:t>
      </w:r>
      <w:proofErr w:type="spellEnd"/>
      <w:r>
        <w:rPr>
          <w:sz w:val="24"/>
          <w:szCs w:val="24"/>
          <w:lang w:val="en-US"/>
        </w:rPr>
        <w:t xml:space="preserve"> yang </w:t>
      </w:r>
      <w:proofErr w:type="spellStart"/>
      <w:r>
        <w:rPr>
          <w:sz w:val="24"/>
          <w:szCs w:val="24"/>
          <w:lang w:val="en-US"/>
        </w:rPr>
        <w:t>mengatur</w:t>
      </w:r>
      <w:proofErr w:type="spellEnd"/>
      <w:r>
        <w:rPr>
          <w:sz w:val="24"/>
          <w:szCs w:val="24"/>
          <w:lang w:val="en-US"/>
        </w:rPr>
        <w:t xml:space="preserve"> </w:t>
      </w:r>
      <w:proofErr w:type="spellStart"/>
      <w:r>
        <w:rPr>
          <w:sz w:val="24"/>
          <w:szCs w:val="24"/>
          <w:lang w:val="en-US"/>
        </w:rPr>
        <w:t>tentang</w:t>
      </w:r>
      <w:proofErr w:type="spellEnd"/>
      <w:r>
        <w:rPr>
          <w:sz w:val="24"/>
          <w:szCs w:val="24"/>
          <w:lang w:val="en-US"/>
        </w:rPr>
        <w:t xml:space="preserve"> </w:t>
      </w:r>
      <w:proofErr w:type="spellStart"/>
      <w:r>
        <w:rPr>
          <w:sz w:val="24"/>
          <w:szCs w:val="24"/>
          <w:lang w:val="en-US"/>
        </w:rPr>
        <w:t>tindak</w:t>
      </w:r>
      <w:proofErr w:type="spellEnd"/>
      <w:r>
        <w:rPr>
          <w:sz w:val="24"/>
          <w:szCs w:val="24"/>
          <w:lang w:val="en-US"/>
        </w:rPr>
        <w:t xml:space="preserve"> </w:t>
      </w:r>
      <w:proofErr w:type="spellStart"/>
      <w:r>
        <w:rPr>
          <w:sz w:val="24"/>
          <w:szCs w:val="24"/>
          <w:lang w:val="en-US"/>
        </w:rPr>
        <w:t>pidana</w:t>
      </w:r>
      <w:proofErr w:type="spellEnd"/>
      <w:r>
        <w:rPr>
          <w:sz w:val="24"/>
          <w:szCs w:val="24"/>
          <w:lang w:val="en-US"/>
        </w:rPr>
        <w:t xml:space="preserve"> </w:t>
      </w:r>
      <w:proofErr w:type="spellStart"/>
      <w:r>
        <w:rPr>
          <w:sz w:val="24"/>
          <w:szCs w:val="24"/>
          <w:lang w:val="en-US"/>
        </w:rPr>
        <w:t>perzinahan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pelaksanaan</w:t>
      </w:r>
      <w:proofErr w:type="spellEnd"/>
      <w:r>
        <w:rPr>
          <w:sz w:val="24"/>
          <w:szCs w:val="24"/>
          <w:lang w:val="en-US"/>
        </w:rPr>
        <w:t xml:space="preserve"> </w:t>
      </w:r>
      <w:proofErr w:type="spellStart"/>
      <w:r>
        <w:rPr>
          <w:sz w:val="24"/>
          <w:szCs w:val="24"/>
          <w:lang w:val="en-US"/>
        </w:rPr>
        <w:t>aborsi</w:t>
      </w:r>
      <w:proofErr w:type="spellEnd"/>
      <w:r>
        <w:rPr>
          <w:sz w:val="24"/>
          <w:szCs w:val="24"/>
          <w:lang w:val="en-US"/>
        </w:rPr>
        <w:t xml:space="preserve">. </w:t>
      </w:r>
      <w:proofErr w:type="spellStart"/>
      <w:r>
        <w:rPr>
          <w:sz w:val="24"/>
          <w:szCs w:val="24"/>
          <w:lang w:val="en-US"/>
        </w:rPr>
        <w:t>Perzinahan</w:t>
      </w:r>
      <w:proofErr w:type="spellEnd"/>
      <w:r>
        <w:rPr>
          <w:sz w:val="24"/>
          <w:szCs w:val="24"/>
          <w:lang w:val="en-US"/>
        </w:rPr>
        <w:t xml:space="preserve"> dan </w:t>
      </w:r>
      <w:proofErr w:type="spellStart"/>
      <w:r>
        <w:rPr>
          <w:sz w:val="24"/>
          <w:szCs w:val="24"/>
          <w:lang w:val="en-US"/>
        </w:rPr>
        <w:t>aborsi</w:t>
      </w:r>
      <w:proofErr w:type="spellEnd"/>
      <w:r>
        <w:rPr>
          <w:sz w:val="24"/>
          <w:szCs w:val="24"/>
          <w:lang w:val="en-US"/>
        </w:rPr>
        <w:t xml:space="preserve"> </w:t>
      </w:r>
      <w:proofErr w:type="spellStart"/>
      <w:r>
        <w:rPr>
          <w:sz w:val="24"/>
          <w:szCs w:val="24"/>
          <w:lang w:val="en-US"/>
        </w:rPr>
        <w:t>merupakan</w:t>
      </w:r>
      <w:proofErr w:type="spellEnd"/>
      <w:r>
        <w:rPr>
          <w:sz w:val="24"/>
          <w:szCs w:val="24"/>
          <w:lang w:val="en-US"/>
        </w:rPr>
        <w:t xml:space="preserve"> </w:t>
      </w:r>
      <w:r>
        <w:rPr>
          <w:sz w:val="24"/>
          <w:szCs w:val="24"/>
        </w:rPr>
        <w:t xml:space="preserve">tindak pidana yang sifatnya </w:t>
      </w:r>
      <w:r w:rsidRPr="00EF1F6D">
        <w:rPr>
          <w:i/>
          <w:sz w:val="24"/>
          <w:szCs w:val="24"/>
        </w:rPr>
        <w:t>victimless crime</w:t>
      </w:r>
      <w:r>
        <w:rPr>
          <w:sz w:val="24"/>
          <w:szCs w:val="24"/>
        </w:rPr>
        <w:t xml:space="preserve"> atau kejahatan dengan kesepakatan bersama dan tanpa korban</w:t>
      </w:r>
      <w:r w:rsidR="00B34E2C">
        <w:rPr>
          <w:sz w:val="24"/>
          <w:szCs w:val="24"/>
          <w:lang w:val="en-US"/>
        </w:rPr>
        <w:t>.</w:t>
      </w:r>
      <w:r>
        <w:rPr>
          <w:sz w:val="24"/>
          <w:szCs w:val="24"/>
        </w:rPr>
        <w:t xml:space="preserve"> </w:t>
      </w:r>
      <w:proofErr w:type="spellStart"/>
      <w:r w:rsidR="00B34E2C">
        <w:rPr>
          <w:sz w:val="24"/>
          <w:szCs w:val="24"/>
          <w:lang w:val="en-US"/>
        </w:rPr>
        <w:t>Dalam</w:t>
      </w:r>
      <w:proofErr w:type="spellEnd"/>
      <w:r>
        <w:rPr>
          <w:sz w:val="24"/>
          <w:szCs w:val="24"/>
        </w:rPr>
        <w:t xml:space="preserve"> hukum positif Indonesia perzinahan hanya dianggap tindak pidana ketika salah satu atau kedua-dua pelakunya adalah orang yang sudah menikah atau dalam masyarakat kita dikenal dengan perselingkuhan atau kumpul kebo. Hal ini sangat bertentangan dengan hukum Islam dan hukum yang hidup dalam masyakat atau hukum adat</w:t>
      </w:r>
      <w:r w:rsidR="00B34E2C">
        <w:rPr>
          <w:sz w:val="24"/>
          <w:szCs w:val="24"/>
          <w:lang w:val="en-US"/>
        </w:rPr>
        <w:t xml:space="preserve"> </w:t>
      </w:r>
      <w:proofErr w:type="spellStart"/>
      <w:r w:rsidR="00B34E2C">
        <w:rPr>
          <w:sz w:val="24"/>
          <w:szCs w:val="24"/>
          <w:lang w:val="en-US"/>
        </w:rPr>
        <w:t>sebagaimana</w:t>
      </w:r>
      <w:proofErr w:type="spellEnd"/>
      <w:r w:rsidR="00B34E2C">
        <w:rPr>
          <w:sz w:val="24"/>
          <w:szCs w:val="24"/>
          <w:lang w:val="en-US"/>
        </w:rPr>
        <w:t xml:space="preserve"> yang </w:t>
      </w:r>
      <w:proofErr w:type="spellStart"/>
      <w:r w:rsidR="00B34E2C">
        <w:rPr>
          <w:sz w:val="24"/>
          <w:szCs w:val="24"/>
          <w:lang w:val="en-US"/>
        </w:rPr>
        <w:t>tertera</w:t>
      </w:r>
      <w:proofErr w:type="spellEnd"/>
      <w:r w:rsidR="00B34E2C">
        <w:rPr>
          <w:sz w:val="24"/>
          <w:szCs w:val="24"/>
          <w:lang w:val="en-US"/>
        </w:rPr>
        <w:t xml:space="preserve"> </w:t>
      </w:r>
      <w:proofErr w:type="spellStart"/>
      <w:r w:rsidR="00B34E2C">
        <w:rPr>
          <w:sz w:val="24"/>
          <w:szCs w:val="24"/>
          <w:lang w:val="en-US"/>
        </w:rPr>
        <w:t>dalam</w:t>
      </w:r>
      <w:proofErr w:type="spellEnd"/>
      <w:r w:rsidR="00B34E2C">
        <w:rPr>
          <w:sz w:val="24"/>
          <w:szCs w:val="24"/>
          <w:lang w:val="en-US"/>
        </w:rPr>
        <w:t xml:space="preserve"> Pancasila. </w:t>
      </w:r>
      <w:proofErr w:type="spellStart"/>
      <w:r w:rsidR="00B34E2C">
        <w:rPr>
          <w:sz w:val="24"/>
          <w:szCs w:val="24"/>
          <w:lang w:val="en-US"/>
        </w:rPr>
        <w:t>Akibatnya</w:t>
      </w:r>
      <w:proofErr w:type="spellEnd"/>
      <w:r w:rsidR="00B34E2C">
        <w:rPr>
          <w:sz w:val="24"/>
          <w:szCs w:val="24"/>
        </w:rPr>
        <w:t>, kehamilan diluar nikah atau kehamilan yang tidak diinginkan dapat terjadi hasil dari hubungan perzinahan ini. Ketika terjadi kehamilan di luar nikah inilah keadaan psikologis kedua belah pihak terganggu dan akhirnya tidak sedikit yang memutuskan untuk menempuh jalan aborsi terutama para remaja, meski dengan resiko kehilangan nyawa.</w:t>
      </w:r>
      <w:r w:rsidR="00B34E2C">
        <w:rPr>
          <w:sz w:val="24"/>
          <w:szCs w:val="24"/>
          <w:lang w:val="en-US"/>
        </w:rPr>
        <w:t xml:space="preserve"> </w:t>
      </w:r>
      <w:r w:rsidR="00B34E2C">
        <w:rPr>
          <w:sz w:val="24"/>
          <w:szCs w:val="24"/>
        </w:rPr>
        <w:t>Meskipun oleh undang-undang aborsi diperbolehkan, namun itupun harus dengan aturan, syarat dan pengawasan ketat yang dilakukan oleh pihak-pihak yang berkompetensi sebagaimana yang ditunjuk oleh undang-undang</w:t>
      </w:r>
      <w:r w:rsidR="00B34E2C">
        <w:rPr>
          <w:sz w:val="24"/>
          <w:szCs w:val="24"/>
          <w:lang w:val="en-US"/>
        </w:rPr>
        <w:t>.</w:t>
      </w:r>
      <w:r w:rsidR="00B34E2C">
        <w:rPr>
          <w:sz w:val="24"/>
          <w:szCs w:val="24"/>
        </w:rPr>
        <w:t xml:space="preserve"> </w:t>
      </w:r>
      <w:r w:rsidR="00C91520">
        <w:rPr>
          <w:sz w:val="24"/>
          <w:szCs w:val="24"/>
        </w:rPr>
        <w:t>Perumusan pasal perzinahan dalam peraturan perundang-undangan Indonesia keberadaannya masih belum jelas khususnya bagi perbuatan zina yang dilakukan oleh dua orang antara laki-laki perempuan yang sama-sama belum terikat dalam ikatan perkawinan dengan mana-mana pihak.</w:t>
      </w:r>
      <w:r w:rsidR="00C91520" w:rsidRPr="00C91520">
        <w:rPr>
          <w:sz w:val="24"/>
          <w:szCs w:val="24"/>
        </w:rPr>
        <w:t xml:space="preserve"> </w:t>
      </w:r>
      <w:r w:rsidR="00C91520">
        <w:rPr>
          <w:sz w:val="24"/>
          <w:szCs w:val="24"/>
        </w:rPr>
        <w:t xml:space="preserve">Namun begitu, perilaku seksual berisiko atau antara lain perilaku seksual pra-nikah menurut Pasal 11 Peraturan Pemerintah No. 61 Tahun 2014 tentang Kesehatan Reproduksi mencegah dan melindungi remaja dari perbuatan tersebut karena jelas berdampak buruk baik secara fisik dan psikis. Di sinilah terjadi pertentangan antara hukum positif Indonesia, yaitu antara Pasal 284 KUHP dan Pasal 11 Peraturan Pemerintah No. 61 Tahun 2014 tentang Kesehatan Reproduksi. Sedangkan, pasal perzinahan seperti tersebut di atas sudah di cantumkan secara jelas dalam Pasal 240 RUU KUHP namun sehingga kini belum disahkan karena alasan-alasan tertentu. </w:t>
      </w:r>
      <w:r w:rsidR="00C91520">
        <w:rPr>
          <w:sz w:val="24"/>
          <w:szCs w:val="24"/>
          <w:lang w:val="en-US"/>
        </w:rPr>
        <w:t xml:space="preserve">Antara </w:t>
      </w:r>
      <w:proofErr w:type="spellStart"/>
      <w:r w:rsidR="00C91520">
        <w:rPr>
          <w:sz w:val="24"/>
          <w:szCs w:val="24"/>
          <w:lang w:val="en-US"/>
        </w:rPr>
        <w:t>upaya</w:t>
      </w:r>
      <w:proofErr w:type="spellEnd"/>
      <w:r w:rsidR="00C91520">
        <w:rPr>
          <w:sz w:val="24"/>
          <w:szCs w:val="24"/>
          <w:lang w:val="en-US"/>
        </w:rPr>
        <w:t xml:space="preserve"> </w:t>
      </w:r>
      <w:proofErr w:type="spellStart"/>
      <w:r w:rsidR="00C91520">
        <w:rPr>
          <w:sz w:val="24"/>
          <w:szCs w:val="24"/>
          <w:lang w:val="en-US"/>
        </w:rPr>
        <w:t>untuk</w:t>
      </w:r>
      <w:proofErr w:type="spellEnd"/>
      <w:r w:rsidR="00C91520">
        <w:rPr>
          <w:sz w:val="24"/>
          <w:szCs w:val="24"/>
          <w:lang w:val="en-US"/>
        </w:rPr>
        <w:t xml:space="preserve"> </w:t>
      </w:r>
      <w:proofErr w:type="spellStart"/>
      <w:r w:rsidR="00C91520">
        <w:rPr>
          <w:sz w:val="24"/>
          <w:szCs w:val="24"/>
          <w:lang w:val="en-US"/>
        </w:rPr>
        <w:t>mencegah</w:t>
      </w:r>
      <w:proofErr w:type="spellEnd"/>
      <w:r w:rsidR="00C91520">
        <w:rPr>
          <w:sz w:val="24"/>
          <w:szCs w:val="24"/>
          <w:lang w:val="en-US"/>
        </w:rPr>
        <w:t xml:space="preserve"> </w:t>
      </w:r>
      <w:proofErr w:type="spellStart"/>
      <w:r w:rsidR="00C91520">
        <w:rPr>
          <w:sz w:val="24"/>
          <w:szCs w:val="24"/>
          <w:lang w:val="en-US"/>
        </w:rPr>
        <w:t>terjadinya</w:t>
      </w:r>
      <w:proofErr w:type="spellEnd"/>
      <w:r w:rsidR="00C91520">
        <w:rPr>
          <w:sz w:val="24"/>
          <w:szCs w:val="24"/>
          <w:lang w:val="en-US"/>
        </w:rPr>
        <w:t xml:space="preserve"> </w:t>
      </w:r>
      <w:proofErr w:type="spellStart"/>
      <w:r w:rsidR="00C91520">
        <w:rPr>
          <w:sz w:val="24"/>
          <w:szCs w:val="24"/>
          <w:lang w:val="en-US"/>
        </w:rPr>
        <w:t>tindak</w:t>
      </w:r>
      <w:proofErr w:type="spellEnd"/>
      <w:r w:rsidR="00C91520">
        <w:rPr>
          <w:sz w:val="24"/>
          <w:szCs w:val="24"/>
          <w:lang w:val="en-US"/>
        </w:rPr>
        <w:t xml:space="preserve"> </w:t>
      </w:r>
      <w:proofErr w:type="spellStart"/>
      <w:r w:rsidR="00C91520">
        <w:rPr>
          <w:sz w:val="24"/>
          <w:szCs w:val="24"/>
          <w:lang w:val="en-US"/>
        </w:rPr>
        <w:t>pidana</w:t>
      </w:r>
      <w:proofErr w:type="spellEnd"/>
      <w:r w:rsidR="00C91520">
        <w:rPr>
          <w:sz w:val="24"/>
          <w:szCs w:val="24"/>
          <w:lang w:val="en-US"/>
        </w:rPr>
        <w:t xml:space="preserve"> </w:t>
      </w:r>
      <w:proofErr w:type="spellStart"/>
      <w:r w:rsidR="00C91520">
        <w:rPr>
          <w:sz w:val="24"/>
          <w:szCs w:val="24"/>
          <w:lang w:val="en-US"/>
        </w:rPr>
        <w:t>perzinahan</w:t>
      </w:r>
      <w:proofErr w:type="spellEnd"/>
      <w:r w:rsidR="00C91520">
        <w:rPr>
          <w:sz w:val="24"/>
          <w:szCs w:val="24"/>
          <w:lang w:val="en-US"/>
        </w:rPr>
        <w:t xml:space="preserve"> dan </w:t>
      </w:r>
      <w:proofErr w:type="spellStart"/>
      <w:r w:rsidR="00C91520">
        <w:rPr>
          <w:sz w:val="24"/>
          <w:szCs w:val="24"/>
          <w:lang w:val="en-US"/>
        </w:rPr>
        <w:t>aborsi</w:t>
      </w:r>
      <w:proofErr w:type="spellEnd"/>
      <w:r w:rsidR="00C91520">
        <w:rPr>
          <w:sz w:val="24"/>
          <w:szCs w:val="24"/>
          <w:lang w:val="en-US"/>
        </w:rPr>
        <w:t xml:space="preserve"> </w:t>
      </w:r>
      <w:proofErr w:type="spellStart"/>
      <w:r w:rsidR="00C91520">
        <w:rPr>
          <w:sz w:val="24"/>
          <w:szCs w:val="24"/>
          <w:lang w:val="en-US"/>
        </w:rPr>
        <w:t>adalah</w:t>
      </w:r>
      <w:proofErr w:type="spellEnd"/>
      <w:r w:rsidR="00C91520">
        <w:rPr>
          <w:sz w:val="24"/>
          <w:szCs w:val="24"/>
          <w:lang w:val="en-US"/>
        </w:rPr>
        <w:t xml:space="preserve"> </w:t>
      </w:r>
      <w:proofErr w:type="spellStart"/>
      <w:r w:rsidR="00C91520">
        <w:rPr>
          <w:sz w:val="24"/>
          <w:szCs w:val="24"/>
          <w:lang w:val="en-US"/>
        </w:rPr>
        <w:t>diadakannya</w:t>
      </w:r>
      <w:proofErr w:type="spellEnd"/>
      <w:r w:rsidR="00C91520">
        <w:rPr>
          <w:sz w:val="24"/>
          <w:szCs w:val="24"/>
          <w:lang w:val="en-US"/>
        </w:rPr>
        <w:t xml:space="preserve"> </w:t>
      </w:r>
      <w:proofErr w:type="spellStart"/>
      <w:r w:rsidR="00C91520">
        <w:rPr>
          <w:sz w:val="24"/>
          <w:szCs w:val="24"/>
          <w:lang w:val="en-US"/>
        </w:rPr>
        <w:t>penegakan</w:t>
      </w:r>
      <w:proofErr w:type="spellEnd"/>
      <w:r w:rsidR="00C91520">
        <w:rPr>
          <w:sz w:val="24"/>
          <w:szCs w:val="24"/>
          <w:lang w:val="en-US"/>
        </w:rPr>
        <w:t xml:space="preserve"> </w:t>
      </w:r>
      <w:proofErr w:type="spellStart"/>
      <w:r w:rsidR="00C91520">
        <w:rPr>
          <w:sz w:val="24"/>
          <w:szCs w:val="24"/>
          <w:lang w:val="en-US"/>
        </w:rPr>
        <w:t>dalam</w:t>
      </w:r>
      <w:proofErr w:type="spellEnd"/>
      <w:r w:rsidR="00C91520">
        <w:rPr>
          <w:sz w:val="24"/>
          <w:szCs w:val="24"/>
          <w:lang w:val="en-US"/>
        </w:rPr>
        <w:t xml:space="preserve"> </w:t>
      </w:r>
      <w:proofErr w:type="spellStart"/>
      <w:r w:rsidR="00C91520">
        <w:rPr>
          <w:sz w:val="24"/>
          <w:szCs w:val="24"/>
          <w:lang w:val="en-US"/>
        </w:rPr>
        <w:t>substansi</w:t>
      </w:r>
      <w:proofErr w:type="spellEnd"/>
      <w:r w:rsidR="00C91520">
        <w:rPr>
          <w:sz w:val="24"/>
          <w:szCs w:val="24"/>
          <w:lang w:val="en-US"/>
        </w:rPr>
        <w:t xml:space="preserve">, </w:t>
      </w:r>
      <w:proofErr w:type="spellStart"/>
      <w:r w:rsidR="00C91520">
        <w:rPr>
          <w:sz w:val="24"/>
          <w:szCs w:val="24"/>
          <w:lang w:val="en-US"/>
        </w:rPr>
        <w:t>struktur</w:t>
      </w:r>
      <w:proofErr w:type="spellEnd"/>
      <w:r w:rsidR="00C91520">
        <w:rPr>
          <w:sz w:val="24"/>
          <w:szCs w:val="24"/>
          <w:lang w:val="en-US"/>
        </w:rPr>
        <w:t xml:space="preserve">, dan </w:t>
      </w:r>
      <w:proofErr w:type="spellStart"/>
      <w:r w:rsidR="00C91520">
        <w:rPr>
          <w:sz w:val="24"/>
          <w:szCs w:val="24"/>
          <w:lang w:val="en-US"/>
        </w:rPr>
        <w:t>budaya</w:t>
      </w:r>
      <w:proofErr w:type="spellEnd"/>
      <w:r w:rsidR="00C91520">
        <w:rPr>
          <w:sz w:val="24"/>
          <w:szCs w:val="24"/>
          <w:lang w:val="en-US"/>
        </w:rPr>
        <w:t xml:space="preserve"> </w:t>
      </w:r>
      <w:proofErr w:type="spellStart"/>
      <w:r w:rsidR="00C91520">
        <w:rPr>
          <w:sz w:val="24"/>
          <w:szCs w:val="24"/>
          <w:lang w:val="en-US"/>
        </w:rPr>
        <w:t>hukum</w:t>
      </w:r>
      <w:proofErr w:type="spellEnd"/>
      <w:r w:rsidR="00C91520">
        <w:rPr>
          <w:sz w:val="24"/>
          <w:szCs w:val="24"/>
          <w:lang w:val="en-US"/>
        </w:rPr>
        <w:t xml:space="preserve"> di Indonesia.</w:t>
      </w:r>
    </w:p>
    <w:p w14:paraId="39CDDBD1" w14:textId="41092D35" w:rsidR="00424821" w:rsidRPr="00C91520" w:rsidRDefault="00424821" w:rsidP="00424821">
      <w:pPr>
        <w:spacing w:before="240" w:after="40"/>
        <w:jc w:val="both"/>
        <w:rPr>
          <w:sz w:val="24"/>
          <w:szCs w:val="24"/>
          <w:lang w:val="en-US"/>
        </w:rPr>
      </w:pPr>
      <w:r>
        <w:rPr>
          <w:sz w:val="24"/>
          <w:szCs w:val="24"/>
          <w:lang w:val="en-US"/>
        </w:rPr>
        <w:t xml:space="preserve">Kata </w:t>
      </w:r>
      <w:proofErr w:type="spellStart"/>
      <w:r>
        <w:rPr>
          <w:sz w:val="24"/>
          <w:szCs w:val="24"/>
          <w:lang w:val="en-US"/>
        </w:rPr>
        <w:t>kunci</w:t>
      </w:r>
      <w:proofErr w:type="spellEnd"/>
      <w:r>
        <w:rPr>
          <w:sz w:val="24"/>
          <w:szCs w:val="24"/>
          <w:lang w:val="en-US"/>
        </w:rPr>
        <w:t xml:space="preserve">: </w:t>
      </w:r>
      <w:proofErr w:type="spellStart"/>
      <w:r>
        <w:rPr>
          <w:sz w:val="24"/>
          <w:szCs w:val="24"/>
          <w:lang w:val="en-US"/>
        </w:rPr>
        <w:t>Predisposisi</w:t>
      </w:r>
      <w:proofErr w:type="spellEnd"/>
      <w:r>
        <w:rPr>
          <w:sz w:val="24"/>
          <w:szCs w:val="24"/>
          <w:lang w:val="en-US"/>
        </w:rPr>
        <w:t xml:space="preserve">, </w:t>
      </w:r>
      <w:proofErr w:type="spellStart"/>
      <w:r>
        <w:rPr>
          <w:sz w:val="24"/>
          <w:szCs w:val="24"/>
          <w:lang w:val="en-US"/>
        </w:rPr>
        <w:t>Perzinahan</w:t>
      </w:r>
      <w:proofErr w:type="spellEnd"/>
      <w:r>
        <w:rPr>
          <w:sz w:val="24"/>
          <w:szCs w:val="24"/>
          <w:lang w:val="en-US"/>
        </w:rPr>
        <w:t xml:space="preserve">, </w:t>
      </w:r>
      <w:proofErr w:type="spellStart"/>
      <w:r>
        <w:rPr>
          <w:sz w:val="24"/>
          <w:szCs w:val="24"/>
          <w:lang w:val="en-US"/>
        </w:rPr>
        <w:t>Aborsi</w:t>
      </w:r>
      <w:proofErr w:type="spellEnd"/>
      <w:r>
        <w:rPr>
          <w:sz w:val="24"/>
          <w:szCs w:val="24"/>
          <w:lang w:val="en-US"/>
        </w:rPr>
        <w:t>.</w:t>
      </w:r>
    </w:p>
    <w:p w14:paraId="1351439F" w14:textId="77777777" w:rsidR="00650C3B" w:rsidRDefault="00650C3B" w:rsidP="00650C3B">
      <w:pPr>
        <w:jc w:val="both"/>
        <w:rPr>
          <w:lang w:val="en-US"/>
        </w:rPr>
      </w:pPr>
    </w:p>
    <w:p w14:paraId="2F9BE13C" w14:textId="693A00DE" w:rsidR="00650C3B" w:rsidRDefault="00650C3B" w:rsidP="00650C3B">
      <w:pPr>
        <w:pStyle w:val="Heading1"/>
        <w:numPr>
          <w:ilvl w:val="0"/>
          <w:numId w:val="1"/>
        </w:numPr>
        <w:tabs>
          <w:tab w:val="left" w:pos="284"/>
          <w:tab w:val="left" w:pos="720"/>
        </w:tabs>
        <w:spacing w:before="0" w:after="0"/>
        <w:ind w:hanging="720"/>
        <w:jc w:val="both"/>
        <w:rPr>
          <w:sz w:val="24"/>
          <w:szCs w:val="24"/>
          <w:lang w:val="en-US"/>
        </w:rPr>
      </w:pPr>
      <w:r>
        <w:rPr>
          <w:b/>
          <w:sz w:val="24"/>
          <w:szCs w:val="24"/>
          <w:lang w:val="en-US"/>
        </w:rPr>
        <w:t xml:space="preserve">PENDAHULUAN </w:t>
      </w:r>
    </w:p>
    <w:p w14:paraId="49CB70B6" w14:textId="2008AAF4" w:rsidR="00424821" w:rsidRDefault="00424821" w:rsidP="00424821">
      <w:pPr>
        <w:spacing w:line="360" w:lineRule="auto"/>
        <w:ind w:left="357" w:firstLine="720"/>
        <w:jc w:val="both"/>
        <w:rPr>
          <w:sz w:val="24"/>
          <w:szCs w:val="24"/>
        </w:rPr>
      </w:pPr>
      <w:r w:rsidRPr="00424821">
        <w:rPr>
          <w:sz w:val="24"/>
          <w:szCs w:val="24"/>
        </w:rPr>
        <w:t xml:space="preserve">Indonesia sebagai negara hukum merupakan salah satu komitmen bangsa yang menjadi dasar penyelenggaraan negara yang harus terus menerus diinternalisasikan ke dalam perilaku penyeleggara negara dan seluruh warga negara. Tata nilai Indonesia sebagai negara hukum sudah seharusnya dibangun berdasarkan nilai-nilai yang terkandung dalam Pancasila sebagai norma dasar tertinggi dalam bernegara. Dengan demikian akan terjalin suatu relasi yang harmonis antara </w:t>
      </w:r>
      <w:r w:rsidRPr="00424821">
        <w:rPr>
          <w:sz w:val="24"/>
          <w:szCs w:val="24"/>
        </w:rPr>
        <w:lastRenderedPageBreak/>
        <w:t>sistem norma yang tertuang dalam Undang-undang Dasar (UUD) dan Undang-undang dengan Pancasila yang berisi nilai-nilai ideal bernegara yang diyakini cocok untuk diterapkan di Indonesia. Pemikiran ini seyogyanya menjadi dasar dalam pembentukan peraturan perundang-undangan di Indonesia, praktik pemerintahan dan penegak hukum.</w:t>
      </w:r>
      <w:r>
        <w:rPr>
          <w:rStyle w:val="FootnoteReference"/>
          <w:sz w:val="24"/>
          <w:szCs w:val="24"/>
        </w:rPr>
        <w:footnoteReference w:id="1"/>
      </w:r>
    </w:p>
    <w:p w14:paraId="59E5D690" w14:textId="77777777" w:rsidR="00424821" w:rsidRDefault="00424821" w:rsidP="00424821">
      <w:pPr>
        <w:spacing w:line="360" w:lineRule="auto"/>
        <w:ind w:left="357" w:firstLine="720"/>
        <w:jc w:val="both"/>
        <w:rPr>
          <w:sz w:val="24"/>
          <w:szCs w:val="24"/>
        </w:rPr>
      </w:pPr>
      <w:r w:rsidRPr="00424821">
        <w:rPr>
          <w:sz w:val="24"/>
          <w:szCs w:val="24"/>
        </w:rPr>
        <w:t xml:space="preserve">Apabila merujuk pada tujuan negara yang termaktub dalam pembukaan UUD 1945, maka tergambar dengan jelas tujuan penyelenggaraan pemerintahan negara Indonesia. Ketika kita menggali lebih dalam, dan Pancasila sebagai dasar negara dibongkar isinya, maka didalamnya dapat diperoleh makna model masyarakat Indonesia. Dari sila-sila yag ada, dapat dikontruksikan bahwa masyarakat Indonesia merupakan komunitas yang hidup dalam negara yang bermoral religious dalam tatanan yang secara totalitas memberikan penghargaan pada martabat kemanusiaan dalam bingka negara kesatuan Indonesia yang demokratis dan berkeadilan sosial. Gambaran inilah yang sering disebut oleh para ahli sebagai </w:t>
      </w:r>
      <w:r w:rsidRPr="00424821">
        <w:rPr>
          <w:i/>
          <w:sz w:val="24"/>
          <w:szCs w:val="24"/>
        </w:rPr>
        <w:t>civil society</w:t>
      </w:r>
      <w:r w:rsidRPr="00424821">
        <w:rPr>
          <w:sz w:val="24"/>
          <w:szCs w:val="24"/>
        </w:rPr>
        <w:t xml:space="preserve"> atau masyarakat madani.</w:t>
      </w:r>
      <w:r>
        <w:rPr>
          <w:rStyle w:val="FootnoteReference"/>
          <w:sz w:val="24"/>
          <w:szCs w:val="24"/>
        </w:rPr>
        <w:footnoteReference w:id="2"/>
      </w:r>
      <w:r w:rsidRPr="00424821">
        <w:rPr>
          <w:sz w:val="24"/>
          <w:szCs w:val="24"/>
        </w:rPr>
        <w:t xml:space="preserve">  </w:t>
      </w:r>
    </w:p>
    <w:p w14:paraId="37397406" w14:textId="77777777" w:rsidR="00424821" w:rsidRDefault="00424821" w:rsidP="00424821">
      <w:pPr>
        <w:spacing w:line="360" w:lineRule="auto"/>
        <w:ind w:left="357" w:firstLine="720"/>
        <w:jc w:val="both"/>
        <w:rPr>
          <w:sz w:val="24"/>
          <w:szCs w:val="24"/>
        </w:rPr>
      </w:pPr>
      <w:r w:rsidRPr="00424821">
        <w:rPr>
          <w:sz w:val="24"/>
          <w:szCs w:val="24"/>
        </w:rPr>
        <w:t xml:space="preserve">Pada dasarnya hukum tidak dapat dipisahkan dari kehidupan manusia, karena pada saat kelahirannya manusia telah bergaul dengan manusia lainnya yang disebut dengan masyarakat. Hukum telah dibentuk oleh manusia untuk mengendalikan setiap pergaulan di antara manusia itu sendiri. Manusia mempunyai kecenderungan hidup berkelompok </w:t>
      </w:r>
      <w:r w:rsidRPr="00424821">
        <w:rPr>
          <w:i/>
          <w:sz w:val="24"/>
          <w:szCs w:val="24"/>
        </w:rPr>
        <w:t>(zoo politicon).</w:t>
      </w:r>
      <w:r w:rsidRPr="00424821">
        <w:rPr>
          <w:sz w:val="24"/>
          <w:szCs w:val="24"/>
        </w:rPr>
        <w:t xml:space="preserve"> Dalam hidup berkelompok tersebut, manusia berinteraksi dengan manusia lainnya sehingga hal tersebut tidak menutup kemungkinan untuk terjadi konflik dan pertentangan diantara mereka. Dengan konflik atau pertentangan tersebut maka akan terjadi perang semua orang akan melawan semua orang </w:t>
      </w:r>
      <w:r w:rsidRPr="00424821">
        <w:rPr>
          <w:i/>
          <w:sz w:val="24"/>
          <w:szCs w:val="24"/>
        </w:rPr>
        <w:t>(bellum omnium contra omnes)</w:t>
      </w:r>
      <w:r w:rsidRPr="00424821">
        <w:rPr>
          <w:sz w:val="24"/>
          <w:szCs w:val="24"/>
        </w:rPr>
        <w:t xml:space="preserve"> yang berebut dan mempertahankan hak yang dimilikinya.</w:t>
      </w:r>
      <w:r>
        <w:rPr>
          <w:rStyle w:val="FootnoteReference"/>
          <w:sz w:val="24"/>
          <w:szCs w:val="24"/>
        </w:rPr>
        <w:footnoteReference w:id="3"/>
      </w:r>
    </w:p>
    <w:p w14:paraId="1ABFAFEA" w14:textId="77777777" w:rsidR="00424821" w:rsidRDefault="00424821" w:rsidP="00424821">
      <w:pPr>
        <w:spacing w:line="360" w:lineRule="auto"/>
        <w:ind w:left="357" w:firstLine="720"/>
        <w:jc w:val="both"/>
        <w:rPr>
          <w:sz w:val="24"/>
          <w:szCs w:val="24"/>
        </w:rPr>
      </w:pPr>
      <w:r w:rsidRPr="00424821">
        <w:rPr>
          <w:sz w:val="24"/>
          <w:szCs w:val="24"/>
        </w:rPr>
        <w:t xml:space="preserve">Dengan adanya konflik dan pertentangan tersebut maka diperlukan pemulihan keadaan seperti semula </w:t>
      </w:r>
      <w:r w:rsidRPr="00424821">
        <w:rPr>
          <w:i/>
          <w:sz w:val="24"/>
          <w:szCs w:val="24"/>
        </w:rPr>
        <w:t>(restitution in integrum)</w:t>
      </w:r>
      <w:r w:rsidRPr="00424821">
        <w:rPr>
          <w:sz w:val="24"/>
          <w:szCs w:val="24"/>
        </w:rPr>
        <w:t xml:space="preserve"> yaitu suatu kedaan yang seimbang dalam suasana yang damai, tertib, dan aman. Untuk menciptakan kehidupan masyarakat yang harmonis dan teratur maka diperlukan adanya hukum. Hukum tersebut mempunyai peran yang sentral dalam menciptakan dan memberikan keadaan di mana masyarakat merasa terlindungi. Di mana hukum dapat menawarkan perlindungan terhadap kesewenang-wenangan, perlindungan terhadap anarki dan juga perlindungan terhadap tirani yang dilakukan oleh pihak lain.</w:t>
      </w:r>
      <w:r>
        <w:rPr>
          <w:rStyle w:val="FootnoteReference"/>
          <w:sz w:val="24"/>
          <w:szCs w:val="24"/>
        </w:rPr>
        <w:footnoteReference w:id="4"/>
      </w:r>
    </w:p>
    <w:p w14:paraId="670B61A7" w14:textId="77777777" w:rsidR="00424821" w:rsidRDefault="00424821" w:rsidP="00424821">
      <w:pPr>
        <w:spacing w:line="360" w:lineRule="auto"/>
        <w:ind w:left="357" w:firstLine="720"/>
        <w:jc w:val="both"/>
        <w:rPr>
          <w:sz w:val="24"/>
          <w:szCs w:val="24"/>
        </w:rPr>
      </w:pPr>
      <w:r w:rsidRPr="00424821">
        <w:rPr>
          <w:sz w:val="24"/>
          <w:szCs w:val="24"/>
        </w:rPr>
        <w:lastRenderedPageBreak/>
        <w:t>Namun sebaliknya, selama ini terkesan pembangunan hukum di Indonesia dilakukan secara pragmatis, tidak tersistematis, dan tidak terstruktur sehingga pembangunan hukum di Indonesia terkesan tambal sulam, acak-acakan, dan tidak mengakar pada nilai-nilai kehidupan masyarakat serta jiwa bangsa Indonesia. Akibatnya, produk hukum yang dihasilkan juga tidak dapat berlaaku efektif yang bisa mendukung cita-cita kemerdekaan dan cita-cita berbangsa dan bernegara yaitu untuk melindungi bangsa Indonesia dan seluruh tumpaah darah Indonesia; memajukan kesejahteraan umum; mencerdaskan kehidupan bangsa; serta ikut melaksanakan ketertiban dunia yang berdasarkan kemerdekaan, perdamaian abadi dan keadilan sosial.</w:t>
      </w:r>
      <w:r>
        <w:rPr>
          <w:rStyle w:val="FootnoteReference"/>
          <w:sz w:val="24"/>
          <w:szCs w:val="24"/>
        </w:rPr>
        <w:footnoteReference w:id="5"/>
      </w:r>
    </w:p>
    <w:p w14:paraId="13E1304F" w14:textId="77777777" w:rsidR="00424821" w:rsidRDefault="00424821" w:rsidP="00424821">
      <w:pPr>
        <w:spacing w:line="360" w:lineRule="auto"/>
        <w:ind w:left="357" w:firstLine="720"/>
        <w:jc w:val="both"/>
        <w:rPr>
          <w:sz w:val="24"/>
          <w:szCs w:val="24"/>
        </w:rPr>
      </w:pPr>
      <w:r w:rsidRPr="00424821">
        <w:rPr>
          <w:sz w:val="24"/>
          <w:szCs w:val="24"/>
        </w:rPr>
        <w:t xml:space="preserve">Keimanan dan ketaqwaan diperlukan sebagai landasan moral manusia Indonesia yang berke-Tuhan-an yang Maha Esa. Keimanan dan ketaqwaan akan menjauhkan manusia dari segala bentuk sikap dan tingkah laku buruk yang tidak sesuai dengan norma-norma masyarakat, khususnya norma hukum. Akhlak yang mulia akan menjadi dasar manusia untuk selalu berbuat baik, berperikemanusiaan dan berperikeadilan. Kesadaran hukum mutlak diperlukan demi terciptanya masyarakat yang aman, tertib, tenteram dan sejahtera. Sebab kecenderungan masyarakat akhir-akhir ini yang kurang memiliki kesadaran hukum dapat mencerminkan pribadi bangsa yang tidak memiliki jati diri. Pelanggaran-pelanggaran hukum dan hak asasi manusia yang banyak dilakukan masyarakat menunjukkan bahwa upaya-upaya pembangunan manusia seutuhnya belum mampu menyentuh golongan-golongan tertentu yang potensial melakukan tindakan kriminal. </w:t>
      </w:r>
    </w:p>
    <w:p w14:paraId="344BD92E" w14:textId="77777777" w:rsidR="00424821" w:rsidRDefault="00424821" w:rsidP="00424821">
      <w:pPr>
        <w:spacing w:line="360" w:lineRule="auto"/>
        <w:ind w:left="357" w:firstLine="720"/>
        <w:jc w:val="both"/>
        <w:rPr>
          <w:sz w:val="24"/>
          <w:szCs w:val="24"/>
        </w:rPr>
      </w:pPr>
      <w:r w:rsidRPr="00424821">
        <w:rPr>
          <w:sz w:val="24"/>
          <w:szCs w:val="24"/>
        </w:rPr>
        <w:t xml:space="preserve">Namun tidak halnya dengan dalam pembuatan peraturan perundang-undangan. Terdapat sangat banyak kelemahan dan predisposisi dalam pembuatan substansi peraturan perundang-undangan. Sejatinya peraturan dan undang-undang dibuat untuk menciptakan kedamaian dalam kehidupan bernegara dan juga menciptakan masyarakat yang tertib akan hukum. Justru karena adanya predisposisi dalam peraturan perundang-undangan tujuan pembuatan peraturan perundang-undangan ini tidak dapat terpenuhi. Disamping itu, predisposisi dalam peraturan perundang-undangan sedikit banyak memberikan kesempatan bagi segelintir oknum melakukan perbuatan melawan hukum, bertitik tolak dari hukum yang sudah ditentukan oleh pembuat peraturan perundang-undangan. </w:t>
      </w:r>
    </w:p>
    <w:p w14:paraId="5297EB96" w14:textId="77777777" w:rsidR="00424821" w:rsidRDefault="00424821" w:rsidP="00424821">
      <w:pPr>
        <w:spacing w:line="360" w:lineRule="auto"/>
        <w:ind w:left="357" w:firstLine="720"/>
        <w:jc w:val="both"/>
        <w:rPr>
          <w:sz w:val="24"/>
          <w:szCs w:val="24"/>
        </w:rPr>
      </w:pPr>
      <w:r w:rsidRPr="00424821">
        <w:rPr>
          <w:sz w:val="24"/>
          <w:szCs w:val="24"/>
        </w:rPr>
        <w:t xml:space="preserve">Masih banyak kriminalitas yang belum bisa dideteksi ke permukaan oleh masyarakat dan aparat penegak hukum. Hal ini dikarenakan </w:t>
      </w:r>
      <w:bookmarkStart w:id="0" w:name="_Hlk62121671"/>
      <w:r w:rsidRPr="00424821">
        <w:rPr>
          <w:sz w:val="24"/>
          <w:szCs w:val="24"/>
        </w:rPr>
        <w:t xml:space="preserve">terdapat beberapa tindak pidana yang sifatnya </w:t>
      </w:r>
      <w:r w:rsidRPr="00424821">
        <w:rPr>
          <w:i/>
          <w:sz w:val="24"/>
          <w:szCs w:val="24"/>
        </w:rPr>
        <w:lastRenderedPageBreak/>
        <w:t>victimless crime</w:t>
      </w:r>
      <w:r w:rsidRPr="00424821">
        <w:rPr>
          <w:sz w:val="24"/>
          <w:szCs w:val="24"/>
        </w:rPr>
        <w:t xml:space="preserve"> atau kejahatan dengan kesepakatan bersama dan tanpa korban, seperti perzinahan dan aborsi. Menurut hukum positif Indonesia perzinahan hanya dianggap tindak pidana ketika salah satu atau kedua-dua pelakunya adalah orang yang sudah menikah atau dalam masyarakat kita dikenal dengan perselingkuhan atau kumpul kebo. Hal ini sangat bertentangan dengan hukum Islam dan hukum yang hidup dalam masyakat kita atau hukum adat.</w:t>
      </w:r>
      <w:bookmarkEnd w:id="0"/>
      <w:r w:rsidRPr="00424821">
        <w:rPr>
          <w:sz w:val="24"/>
          <w:szCs w:val="24"/>
        </w:rPr>
        <w:t xml:space="preserve"> Apapun alasannya, menurut masyarakat, perselingkuhan dan kumpul kebo antara dua orang yang telah menikah atau belum menikah tetap dianggap suatu perbuatan keji, tidak bermoral, tidak bermartabat dan merupakan suatu penyakit masyarakat yang harus ditangani. Orang yang selingkuh dan melakukan kumpul kebo tidak sedikit masyarakat yang memandang sebelah mata, menghujat, dan mencibir perlakuan seperti ini bahkan seringkali mereka merendahkan pelaku perzinahan ini baik antara dua orang bujang sekalipun, baik itu berusia dewasa, remaja, atau anak di bawah umur.</w:t>
      </w:r>
    </w:p>
    <w:p w14:paraId="24AFC3F2" w14:textId="77777777" w:rsidR="00424821" w:rsidRDefault="00424821" w:rsidP="00424821">
      <w:pPr>
        <w:spacing w:line="360" w:lineRule="auto"/>
        <w:ind w:left="357" w:firstLine="720"/>
        <w:jc w:val="both"/>
        <w:rPr>
          <w:sz w:val="24"/>
          <w:szCs w:val="24"/>
        </w:rPr>
      </w:pPr>
      <w:r w:rsidRPr="00424821">
        <w:rPr>
          <w:sz w:val="24"/>
          <w:szCs w:val="24"/>
        </w:rPr>
        <w:t xml:space="preserve">Akibatnya, ada konsekuensi dari perbuatan zina seperti yang dijelaskan penulis di atas. </w:t>
      </w:r>
      <w:bookmarkStart w:id="1" w:name="_Hlk62121862"/>
      <w:r w:rsidRPr="00424821">
        <w:rPr>
          <w:sz w:val="24"/>
          <w:szCs w:val="24"/>
        </w:rPr>
        <w:t xml:space="preserve">Konsekuensinya, kehamilan diluar nikah atau kehamilan yang tidak diinginkan dapat terjadi hasil dari hubungan perzinahan ini. Ketika telah terjadi kehamilan di luar nikah inilah keadaan psikologis kedua belah pihak terganggu dan akhirnya tidak sedikit yang memutuskan untuk menempuh jalan aborsi terutama para remaja, meski dengan resiko kehilangan nyawa. </w:t>
      </w:r>
      <w:bookmarkStart w:id="2" w:name="_Hlk62122084"/>
      <w:bookmarkEnd w:id="1"/>
      <w:r w:rsidRPr="00424821">
        <w:rPr>
          <w:sz w:val="24"/>
          <w:szCs w:val="24"/>
        </w:rPr>
        <w:t>Meskipun oleh undang-undang aborsi diperbolehkan, namun itupun harus dengan aturan, syarat dan pengawasan ketat yang dilakukan oleh pihak-pihak yang berkompetensi sebagaimana yang ditunjuk oleh undang-undang dengan melalui proses yang rumit dan bertele-tele. Namun berbeda dalam prakteknya, dewasa ini, kasus tindak pidana aborsi semakin marak dilakukan dan tanpa ada pengawasan hukum dari aparat pemerintah. Kasus aborsi banyak di pamerkan dengan bebas dalam media teknologi informasi, baik itu yang dilakukan oleh orang dewasa, remaja maupun anak di bawah umur. Namun, dalam kasus-kasus seperti ini sepertinya diabaikan dan tidak pedulikan oleh aparat penegak hukum.</w:t>
      </w:r>
      <w:bookmarkEnd w:id="2"/>
    </w:p>
    <w:p w14:paraId="0357BED9" w14:textId="169D1EB5" w:rsidR="00424821" w:rsidRPr="00424821" w:rsidRDefault="00424821" w:rsidP="00424821">
      <w:pPr>
        <w:spacing w:line="360" w:lineRule="auto"/>
        <w:ind w:left="357" w:firstLine="720"/>
        <w:jc w:val="both"/>
        <w:rPr>
          <w:sz w:val="24"/>
          <w:szCs w:val="24"/>
        </w:rPr>
      </w:pPr>
      <w:r w:rsidRPr="00424821">
        <w:rPr>
          <w:sz w:val="24"/>
          <w:szCs w:val="24"/>
        </w:rPr>
        <w:t>Disinilah terjadi predisposisi dalam pelaksanaan undang-undang, yang mana realita yang terjadi dalam masyarakat berbeda dengan isi substansi yang termaktub dalam undang-undang, baik itu suatu perbuatan yang di kriminalisasi maupun perbuatan pidana yang didiskriminalisasi atau penafsiran yang membingungkan dalam undang-undang. Berhubung perzinahan dan aborsi merupakan dua hal yang sangat berkait erat antara satu sama lain, dan kasusnya dewasa inipun semakin mengkhawatirkan banyak pihak, maka diperlukan pembahasan yang mendalam tentang kebijakan atau peraturan perundang-undangan yang mengatur tentangnya. Oleh sebab itu, disini penulis tertarik untuk menuangkan pembahasan mengenai pertentangan peraturan perundang-</w:t>
      </w:r>
      <w:r w:rsidRPr="00424821">
        <w:rPr>
          <w:sz w:val="24"/>
          <w:szCs w:val="24"/>
        </w:rPr>
        <w:lastRenderedPageBreak/>
        <w:t xml:space="preserve">undang mengenai perzinahan dan aborsi dalam penelitian yang berjudul, </w:t>
      </w:r>
      <w:bookmarkStart w:id="3" w:name="_Hlk62121045"/>
      <w:r w:rsidRPr="00424821">
        <w:rPr>
          <w:b/>
          <w:sz w:val="24"/>
          <w:szCs w:val="24"/>
        </w:rPr>
        <w:t>PREDISPOSISI KRIMINAL TINDAK PIDANA PERZINAHAN DAN ABORSI DALAM PELAKSANAAN PERATURAN PEMERINTAH NOMOR 61 TAHUN 2014 TENTANG KESEHATAN REPRODUKSI.</w:t>
      </w:r>
    </w:p>
    <w:bookmarkEnd w:id="3"/>
    <w:p w14:paraId="438C5262" w14:textId="77777777" w:rsidR="00650C3B" w:rsidRDefault="00650C3B" w:rsidP="00650C3B">
      <w:pPr>
        <w:spacing w:line="276" w:lineRule="auto"/>
        <w:jc w:val="both"/>
        <w:rPr>
          <w:sz w:val="24"/>
          <w:szCs w:val="24"/>
          <w:lang w:val="en-US"/>
        </w:rPr>
      </w:pPr>
    </w:p>
    <w:p w14:paraId="79414055" w14:textId="4E8EB745" w:rsidR="00650C3B" w:rsidRDefault="00650C3B" w:rsidP="00650C3B">
      <w:pPr>
        <w:pStyle w:val="Heading1"/>
        <w:numPr>
          <w:ilvl w:val="0"/>
          <w:numId w:val="1"/>
        </w:numPr>
        <w:tabs>
          <w:tab w:val="left" w:pos="284"/>
          <w:tab w:val="left" w:pos="720"/>
        </w:tabs>
        <w:spacing w:before="0" w:after="0"/>
        <w:ind w:hanging="720"/>
        <w:jc w:val="both"/>
        <w:rPr>
          <w:b/>
          <w:sz w:val="24"/>
          <w:szCs w:val="24"/>
          <w:highlight w:val="yellow"/>
          <w:lang w:val="en-US"/>
        </w:rPr>
      </w:pPr>
      <w:r w:rsidRPr="00E04B03">
        <w:rPr>
          <w:b/>
          <w:sz w:val="24"/>
          <w:szCs w:val="24"/>
          <w:highlight w:val="yellow"/>
          <w:lang w:val="en-US"/>
        </w:rPr>
        <w:t>METODE/GAGASAN</w:t>
      </w:r>
    </w:p>
    <w:p w14:paraId="5419AE14" w14:textId="78381133" w:rsidR="009C2514" w:rsidRDefault="009C2514" w:rsidP="009C2514">
      <w:pPr>
        <w:jc w:val="both"/>
        <w:rPr>
          <w:highlight w:val="yellow"/>
          <w:lang w:val="en-US"/>
        </w:rPr>
      </w:pPr>
    </w:p>
    <w:p w14:paraId="13BB7720" w14:textId="6DD0FF5E" w:rsidR="009C2514" w:rsidRDefault="009C2514" w:rsidP="009C2514">
      <w:pPr>
        <w:pStyle w:val="ListParagraph"/>
        <w:spacing w:line="360" w:lineRule="auto"/>
        <w:ind w:left="284" w:firstLine="850"/>
        <w:jc w:val="both"/>
        <w:rPr>
          <w:sz w:val="24"/>
          <w:szCs w:val="24"/>
          <w:lang w:val="en-US"/>
        </w:rPr>
      </w:pPr>
      <w:r w:rsidRPr="00802325">
        <w:rPr>
          <w:sz w:val="24"/>
          <w:szCs w:val="24"/>
        </w:rPr>
        <w:t xml:space="preserve">Dalam penelitian ini, </w:t>
      </w:r>
      <w:proofErr w:type="spellStart"/>
      <w:r>
        <w:rPr>
          <w:sz w:val="24"/>
          <w:szCs w:val="24"/>
          <w:lang w:val="en-US"/>
        </w:rPr>
        <w:t>Peneliti</w:t>
      </w:r>
      <w:proofErr w:type="spellEnd"/>
      <w:r w:rsidRPr="00802325">
        <w:rPr>
          <w:sz w:val="24"/>
          <w:szCs w:val="24"/>
        </w:rPr>
        <w:t xml:space="preserve"> menggunakan metode pendekatan </w:t>
      </w:r>
      <w:r w:rsidRPr="009C2514">
        <w:rPr>
          <w:sz w:val="24"/>
          <w:szCs w:val="24"/>
        </w:rPr>
        <w:t>peraturan perundang-undangan</w:t>
      </w:r>
      <w:r>
        <w:rPr>
          <w:sz w:val="24"/>
          <w:szCs w:val="24"/>
          <w:lang w:val="en-US"/>
        </w:rPr>
        <w:t xml:space="preserve"> </w:t>
      </w:r>
      <w:r w:rsidRPr="009C2514">
        <w:rPr>
          <w:i/>
          <w:sz w:val="24"/>
          <w:szCs w:val="24"/>
        </w:rPr>
        <w:t xml:space="preserve">(Statue Approach) </w:t>
      </w:r>
      <w:r w:rsidRPr="009C2514">
        <w:rPr>
          <w:sz w:val="24"/>
          <w:szCs w:val="24"/>
        </w:rPr>
        <w:t>yaitu mengkaji peraturan perundang-undangan yang berkaitan dengan pokok permasalahan yang dipersoalkan.</w:t>
      </w:r>
      <w:r>
        <w:rPr>
          <w:sz w:val="24"/>
          <w:szCs w:val="24"/>
          <w:lang w:val="en-US"/>
        </w:rPr>
        <w:t xml:space="preserve"> </w:t>
      </w:r>
    </w:p>
    <w:p w14:paraId="68E67E2E" w14:textId="77777777" w:rsidR="00C450B0" w:rsidRDefault="009C2514" w:rsidP="00C450B0">
      <w:pPr>
        <w:spacing w:line="360" w:lineRule="auto"/>
        <w:ind w:left="284" w:firstLine="720"/>
        <w:jc w:val="both"/>
        <w:rPr>
          <w:sz w:val="24"/>
          <w:szCs w:val="24"/>
        </w:rPr>
      </w:pPr>
      <w:r w:rsidRPr="009C2514">
        <w:rPr>
          <w:sz w:val="24"/>
          <w:szCs w:val="24"/>
        </w:rPr>
        <w:t xml:space="preserve">Penelitian hukum normatif seperti yang </w:t>
      </w:r>
      <w:r>
        <w:rPr>
          <w:sz w:val="24"/>
          <w:szCs w:val="24"/>
          <w:lang w:val="en-US"/>
        </w:rPr>
        <w:t>di</w:t>
      </w:r>
      <w:r w:rsidRPr="009C2514">
        <w:rPr>
          <w:sz w:val="24"/>
          <w:szCs w:val="24"/>
        </w:rPr>
        <w:t>terapkan dalam penelitian ini merupakan penelitian kepustakaan, yaitu penelitian terhadap data sekunder</w:t>
      </w:r>
      <w:r w:rsidR="00C450B0">
        <w:rPr>
          <w:sz w:val="24"/>
          <w:szCs w:val="24"/>
          <w:lang w:val="en-US"/>
        </w:rPr>
        <w:t xml:space="preserve"> </w:t>
      </w:r>
      <w:proofErr w:type="spellStart"/>
      <w:r w:rsidR="00C450B0">
        <w:rPr>
          <w:sz w:val="24"/>
          <w:szCs w:val="24"/>
          <w:lang w:val="en-US"/>
        </w:rPr>
        <w:t>yaitu</w:t>
      </w:r>
      <w:proofErr w:type="spellEnd"/>
      <w:r w:rsidR="00C450B0">
        <w:rPr>
          <w:sz w:val="24"/>
          <w:szCs w:val="24"/>
          <w:lang w:val="en-US"/>
        </w:rPr>
        <w:t xml:space="preserve"> </w:t>
      </w:r>
      <w:proofErr w:type="spellStart"/>
      <w:r w:rsidR="00C450B0">
        <w:rPr>
          <w:sz w:val="24"/>
          <w:szCs w:val="24"/>
          <w:lang w:val="en-US"/>
        </w:rPr>
        <w:t>bahan</w:t>
      </w:r>
      <w:proofErr w:type="spellEnd"/>
      <w:r w:rsidR="00C450B0">
        <w:rPr>
          <w:sz w:val="24"/>
          <w:szCs w:val="24"/>
          <w:lang w:val="en-US"/>
        </w:rPr>
        <w:t xml:space="preserve"> hokum primer yang </w:t>
      </w:r>
      <w:proofErr w:type="spellStart"/>
      <w:r w:rsidR="00C450B0">
        <w:rPr>
          <w:sz w:val="24"/>
          <w:szCs w:val="24"/>
          <w:lang w:val="en-US"/>
        </w:rPr>
        <w:t>meliputi</w:t>
      </w:r>
      <w:proofErr w:type="spellEnd"/>
      <w:r w:rsidR="00C450B0">
        <w:rPr>
          <w:sz w:val="24"/>
          <w:szCs w:val="24"/>
          <w:lang w:val="en-US"/>
        </w:rPr>
        <w:t xml:space="preserve">: </w:t>
      </w:r>
    </w:p>
    <w:p w14:paraId="6B73CF7E" w14:textId="5227CD8F" w:rsidR="009C2514" w:rsidRPr="00C450B0" w:rsidRDefault="009C2514" w:rsidP="00C450B0">
      <w:pPr>
        <w:pStyle w:val="ListParagraph"/>
        <w:numPr>
          <w:ilvl w:val="0"/>
          <w:numId w:val="36"/>
        </w:numPr>
        <w:spacing w:line="360" w:lineRule="auto"/>
        <w:ind w:left="1134"/>
        <w:jc w:val="both"/>
        <w:rPr>
          <w:sz w:val="24"/>
          <w:szCs w:val="24"/>
        </w:rPr>
      </w:pPr>
      <w:r w:rsidRPr="00C450B0">
        <w:rPr>
          <w:sz w:val="24"/>
          <w:szCs w:val="24"/>
        </w:rPr>
        <w:t>Norma dasar Pancasila,</w:t>
      </w:r>
    </w:p>
    <w:p w14:paraId="60086B37" w14:textId="77777777" w:rsidR="00C450B0" w:rsidRDefault="009C2514" w:rsidP="00C450B0">
      <w:pPr>
        <w:pStyle w:val="ListParagraph"/>
        <w:numPr>
          <w:ilvl w:val="0"/>
          <w:numId w:val="36"/>
        </w:numPr>
        <w:spacing w:after="200" w:line="360" w:lineRule="auto"/>
        <w:ind w:left="1134" w:hanging="425"/>
        <w:jc w:val="both"/>
        <w:rPr>
          <w:sz w:val="24"/>
          <w:szCs w:val="24"/>
        </w:rPr>
      </w:pPr>
      <w:r w:rsidRPr="009C2514">
        <w:rPr>
          <w:sz w:val="24"/>
          <w:szCs w:val="24"/>
        </w:rPr>
        <w:t>Undang-undang Dasar 1945</w:t>
      </w:r>
    </w:p>
    <w:p w14:paraId="3D5B6108" w14:textId="77777777" w:rsidR="00C450B0" w:rsidRDefault="009C2514" w:rsidP="00C450B0">
      <w:pPr>
        <w:pStyle w:val="ListParagraph"/>
        <w:numPr>
          <w:ilvl w:val="0"/>
          <w:numId w:val="36"/>
        </w:numPr>
        <w:spacing w:after="200" w:line="360" w:lineRule="auto"/>
        <w:ind w:left="1134" w:hanging="425"/>
        <w:jc w:val="both"/>
        <w:rPr>
          <w:sz w:val="24"/>
          <w:szCs w:val="24"/>
        </w:rPr>
      </w:pPr>
      <w:r w:rsidRPr="00C450B0">
        <w:rPr>
          <w:sz w:val="24"/>
          <w:szCs w:val="24"/>
        </w:rPr>
        <w:t>Kitab Undang-undang Hukum Pidana</w:t>
      </w:r>
    </w:p>
    <w:p w14:paraId="6D105CCE" w14:textId="77777777" w:rsidR="00C450B0" w:rsidRDefault="009C2514" w:rsidP="00C450B0">
      <w:pPr>
        <w:pStyle w:val="ListParagraph"/>
        <w:numPr>
          <w:ilvl w:val="0"/>
          <w:numId w:val="36"/>
        </w:numPr>
        <w:spacing w:after="200" w:line="360" w:lineRule="auto"/>
        <w:ind w:left="1134" w:hanging="425"/>
        <w:jc w:val="both"/>
        <w:rPr>
          <w:sz w:val="24"/>
          <w:szCs w:val="24"/>
        </w:rPr>
      </w:pPr>
      <w:r w:rsidRPr="00C450B0">
        <w:rPr>
          <w:sz w:val="24"/>
          <w:szCs w:val="24"/>
        </w:rPr>
        <w:t>Undang-undang No. 23 Tahun 2002 tentang Perlindungan Anak</w:t>
      </w:r>
    </w:p>
    <w:p w14:paraId="647963BB" w14:textId="77777777" w:rsidR="00C450B0" w:rsidRDefault="009C2514" w:rsidP="00C450B0">
      <w:pPr>
        <w:pStyle w:val="ListParagraph"/>
        <w:numPr>
          <w:ilvl w:val="0"/>
          <w:numId w:val="36"/>
        </w:numPr>
        <w:spacing w:after="200" w:line="360" w:lineRule="auto"/>
        <w:ind w:left="1134" w:hanging="425"/>
        <w:jc w:val="both"/>
        <w:rPr>
          <w:sz w:val="24"/>
          <w:szCs w:val="24"/>
        </w:rPr>
      </w:pPr>
      <w:r w:rsidRPr="00C450B0">
        <w:rPr>
          <w:sz w:val="24"/>
          <w:szCs w:val="24"/>
        </w:rPr>
        <w:t>Undang-undang Nomor 32 Tahun 2009 tentang Kesehatan</w:t>
      </w:r>
    </w:p>
    <w:p w14:paraId="31110DF6" w14:textId="6D6B6315" w:rsidR="009C2514" w:rsidRDefault="009C2514" w:rsidP="00C450B0">
      <w:pPr>
        <w:pStyle w:val="ListParagraph"/>
        <w:numPr>
          <w:ilvl w:val="0"/>
          <w:numId w:val="36"/>
        </w:numPr>
        <w:spacing w:after="200" w:line="360" w:lineRule="auto"/>
        <w:ind w:left="1134" w:hanging="425"/>
        <w:jc w:val="both"/>
        <w:rPr>
          <w:sz w:val="24"/>
          <w:szCs w:val="24"/>
        </w:rPr>
      </w:pPr>
      <w:r w:rsidRPr="00C450B0">
        <w:rPr>
          <w:sz w:val="24"/>
          <w:szCs w:val="24"/>
        </w:rPr>
        <w:t>Peraturan Pemerintah No. 61 Tahun 2014 tentang Kesehatan Reproduksi</w:t>
      </w:r>
    </w:p>
    <w:p w14:paraId="78B89A53" w14:textId="77777777" w:rsidR="00C450B0" w:rsidRDefault="00C450B0" w:rsidP="00C450B0">
      <w:pPr>
        <w:spacing w:after="200" w:line="360" w:lineRule="auto"/>
        <w:ind w:left="426"/>
        <w:jc w:val="both"/>
        <w:rPr>
          <w:sz w:val="24"/>
          <w:szCs w:val="24"/>
          <w:lang w:val="en-US"/>
        </w:rPr>
      </w:pPr>
      <w:r w:rsidRPr="00C450B0">
        <w:rPr>
          <w:sz w:val="24"/>
          <w:szCs w:val="24"/>
        </w:rPr>
        <w:t xml:space="preserve">Bahan-bahan hukum sekunder, yaitu bahan-bahan yang menjelaskan dan yang erat hubungannya dengan bahan hukum primer, dan dapat membantu menganalisis dan memahami bahan hukum primer yang meliputi buku-buku referensi, literature, makalah, jurnal-jurnal Nasional dan Internasional, kamus hukum, ensiklopedia, skripsi, thesis, disertasi, dan sebagainya. Dalam penelitian ini </w:t>
      </w:r>
      <w:proofErr w:type="spellStart"/>
      <w:r>
        <w:rPr>
          <w:sz w:val="24"/>
          <w:szCs w:val="24"/>
          <w:lang w:val="en-US"/>
        </w:rPr>
        <w:t>Peneliti</w:t>
      </w:r>
      <w:proofErr w:type="spellEnd"/>
      <w:r w:rsidRPr="00C450B0">
        <w:rPr>
          <w:sz w:val="24"/>
          <w:szCs w:val="24"/>
        </w:rPr>
        <w:t xml:space="preserve"> menggunakan data mengenai aborsi yang dilakukan oleh perempuan yang mengalami kehamilan akibat perkosaan yang dilindungi oleh lembaga Negara yang berwena</w:t>
      </w:r>
      <w:r>
        <w:rPr>
          <w:sz w:val="24"/>
          <w:szCs w:val="24"/>
          <w:lang w:val="en-US"/>
        </w:rPr>
        <w:t>ng.</w:t>
      </w:r>
    </w:p>
    <w:p w14:paraId="68010AF9" w14:textId="77777777" w:rsidR="00C450B0" w:rsidRDefault="00C450B0" w:rsidP="00C450B0">
      <w:pPr>
        <w:spacing w:after="200" w:line="360" w:lineRule="auto"/>
        <w:ind w:left="426" w:firstLine="720"/>
        <w:jc w:val="both"/>
        <w:rPr>
          <w:sz w:val="24"/>
          <w:szCs w:val="24"/>
        </w:rPr>
      </w:pPr>
      <w:proofErr w:type="spellStart"/>
      <w:r>
        <w:rPr>
          <w:sz w:val="24"/>
          <w:szCs w:val="24"/>
          <w:lang w:val="en-US"/>
        </w:rPr>
        <w:t>Dalam</w:t>
      </w:r>
      <w:proofErr w:type="spellEnd"/>
      <w:r>
        <w:rPr>
          <w:sz w:val="24"/>
          <w:szCs w:val="24"/>
          <w:lang w:val="en-US"/>
        </w:rPr>
        <w:t xml:space="preserve"> </w:t>
      </w:r>
      <w:proofErr w:type="spellStart"/>
      <w:r>
        <w:rPr>
          <w:sz w:val="24"/>
          <w:szCs w:val="24"/>
          <w:lang w:val="en-US"/>
        </w:rPr>
        <w:t>teknik</w:t>
      </w:r>
      <w:proofErr w:type="spellEnd"/>
      <w:r>
        <w:rPr>
          <w:sz w:val="24"/>
          <w:szCs w:val="24"/>
          <w:lang w:val="en-US"/>
        </w:rPr>
        <w:t xml:space="preserve"> </w:t>
      </w:r>
      <w:proofErr w:type="spellStart"/>
      <w:r>
        <w:rPr>
          <w:sz w:val="24"/>
          <w:szCs w:val="24"/>
          <w:lang w:val="en-US"/>
        </w:rPr>
        <w:t>pengumpulan</w:t>
      </w:r>
      <w:proofErr w:type="spellEnd"/>
      <w:r>
        <w:rPr>
          <w:sz w:val="24"/>
          <w:szCs w:val="24"/>
          <w:lang w:val="en-US"/>
        </w:rPr>
        <w:t xml:space="preserve"> data, b</w:t>
      </w:r>
      <w:r w:rsidR="009C2514" w:rsidRPr="00C450B0">
        <w:rPr>
          <w:sz w:val="24"/>
          <w:szCs w:val="24"/>
        </w:rPr>
        <w:t xml:space="preserve">ahan hukum yang dikaji dan dianalisis dalam penelitian hukum ini meliputi bahan hukum primer, bahan hukum sekunder, dan bahan hukum tersier. Teknik untuk mengkaji dan mengumpulkan ketiga bahan hukum tersebut, yaitu menggunakan studi dokumenter atau studi kepustakaan </w:t>
      </w:r>
      <w:r w:rsidR="009C2514" w:rsidRPr="00C450B0">
        <w:rPr>
          <w:i/>
          <w:sz w:val="24"/>
          <w:szCs w:val="24"/>
        </w:rPr>
        <w:t>(library research).</w:t>
      </w:r>
      <w:r w:rsidR="009C2514" w:rsidRPr="00802325">
        <w:rPr>
          <w:rStyle w:val="FootnoteReference"/>
        </w:rPr>
        <w:footnoteReference w:id="6"/>
      </w:r>
    </w:p>
    <w:p w14:paraId="1C823FAF" w14:textId="1B36A4AC" w:rsidR="00C450B0" w:rsidRDefault="009C2514" w:rsidP="00C450B0">
      <w:pPr>
        <w:spacing w:line="360" w:lineRule="auto"/>
        <w:ind w:left="426" w:firstLine="720"/>
        <w:jc w:val="both"/>
        <w:rPr>
          <w:sz w:val="24"/>
          <w:szCs w:val="24"/>
        </w:rPr>
      </w:pPr>
      <w:r w:rsidRPr="00C450B0">
        <w:rPr>
          <w:sz w:val="24"/>
          <w:szCs w:val="24"/>
        </w:rPr>
        <w:lastRenderedPageBreak/>
        <w:t xml:space="preserve">Teknik mengkaji dan mengumpulkan ketiga bahan hukum itu, yaitu menggunakan studi dokumenter atau studi kepustakaan yang merupakan studi yang mengkaji tentang berbagai dokumen-dokumen, baik yang berkaitan dengan peraturan perundang-undangan sebagai data primer maupun dokumen-dokumen yang sudah ada yang berhubungan dengan peraturan perundang-undangan sebagai data sekunder maupun data statistik mengenai </w:t>
      </w:r>
      <w:r w:rsidRPr="00C450B0">
        <w:rPr>
          <w:i/>
          <w:sz w:val="24"/>
          <w:szCs w:val="24"/>
        </w:rPr>
        <w:t xml:space="preserve">abortus provocatus </w:t>
      </w:r>
      <w:r w:rsidRPr="00C450B0">
        <w:rPr>
          <w:sz w:val="24"/>
          <w:szCs w:val="24"/>
        </w:rPr>
        <w:t>sebagai data tersier.</w:t>
      </w:r>
    </w:p>
    <w:p w14:paraId="08375A7E" w14:textId="77777777" w:rsidR="00C450B0" w:rsidRDefault="00C450B0" w:rsidP="00C450B0">
      <w:pPr>
        <w:spacing w:line="360" w:lineRule="auto"/>
        <w:ind w:left="426" w:firstLine="720"/>
        <w:jc w:val="both"/>
        <w:rPr>
          <w:sz w:val="24"/>
          <w:szCs w:val="24"/>
        </w:rPr>
      </w:pPr>
      <w:r>
        <w:rPr>
          <w:sz w:val="24"/>
          <w:szCs w:val="24"/>
          <w:lang w:val="en-US"/>
        </w:rPr>
        <w:t>A</w:t>
      </w:r>
      <w:r w:rsidR="009C2514" w:rsidRPr="00C450B0">
        <w:rPr>
          <w:sz w:val="24"/>
          <w:szCs w:val="24"/>
        </w:rPr>
        <w:t xml:space="preserve">nalisis data yang digunakan dalam penelitian hukum </w:t>
      </w:r>
      <w:proofErr w:type="spellStart"/>
      <w:r>
        <w:rPr>
          <w:sz w:val="24"/>
          <w:szCs w:val="24"/>
          <w:lang w:val="en-US"/>
        </w:rPr>
        <w:t>ini</w:t>
      </w:r>
      <w:proofErr w:type="spellEnd"/>
      <w:r w:rsidR="009C2514" w:rsidRPr="00C450B0">
        <w:rPr>
          <w:sz w:val="24"/>
          <w:szCs w:val="24"/>
        </w:rPr>
        <w:t xml:space="preserve"> adalah analisis kualitatif. Analisis kualitatif pada hakikatnya menekankan pada metode deduktif sebagai pegangan utama dan metode induktif sebagai tata kerja penunjang. Berpikir deduktif atau berpikir rasional merupakan sebagian dari berpikir ilmiah. Logika deduktif yang dipergunakan dalam berpikir rasional merupakan salah satu undur dari metode logika-hipotetiko-verifikatif atau metode ilmiah. Dalam logika deduktif, menarik suatu kesimpulan dimulai dari pernyataan umum menuju pernyataan khusus dengan menggunakan penalaran atau rasio. Hasil atau produk berpikir deduktif dapat dipergunakan untuk menyusun hipotesis, yakni jawaban sementara yang kebenarannya masih perlu diuji atau dibuktikan melalui proses keilmuan selanjutnya.</w:t>
      </w:r>
      <w:r w:rsidR="009C2514" w:rsidRPr="00802325">
        <w:rPr>
          <w:rStyle w:val="FootnoteReference"/>
        </w:rPr>
        <w:footnoteReference w:id="7"/>
      </w:r>
    </w:p>
    <w:p w14:paraId="465C2FBA" w14:textId="56514E58" w:rsidR="009C2514" w:rsidRPr="00C450B0" w:rsidRDefault="009C2514" w:rsidP="00C450B0">
      <w:pPr>
        <w:spacing w:line="360" w:lineRule="auto"/>
        <w:ind w:left="426" w:firstLine="720"/>
        <w:jc w:val="both"/>
        <w:rPr>
          <w:sz w:val="24"/>
          <w:szCs w:val="24"/>
        </w:rPr>
      </w:pPr>
      <w:r w:rsidRPr="00C450B0">
        <w:rPr>
          <w:sz w:val="24"/>
          <w:szCs w:val="24"/>
        </w:rPr>
        <w:t>Analisis normatif mempergunakan bahan-bahan kepustakaan sebagai sumber data penelitian. Adapun tahap-tahap dari analisis kualitatif adalah sebagai berikut:</w:t>
      </w:r>
      <w:r w:rsidRPr="00802325">
        <w:rPr>
          <w:rStyle w:val="FootnoteReference"/>
        </w:rPr>
        <w:footnoteReference w:id="8"/>
      </w:r>
    </w:p>
    <w:p w14:paraId="330FE8A9" w14:textId="77777777" w:rsidR="00C450B0" w:rsidRDefault="009C2514" w:rsidP="00C450B0">
      <w:pPr>
        <w:pStyle w:val="ListParagraph"/>
        <w:numPr>
          <w:ilvl w:val="0"/>
          <w:numId w:val="37"/>
        </w:numPr>
        <w:spacing w:after="200" w:line="360" w:lineRule="auto"/>
        <w:ind w:left="851" w:hanging="425"/>
        <w:jc w:val="both"/>
        <w:rPr>
          <w:sz w:val="24"/>
          <w:szCs w:val="24"/>
        </w:rPr>
      </w:pPr>
      <w:r w:rsidRPr="00802325">
        <w:rPr>
          <w:sz w:val="24"/>
          <w:szCs w:val="24"/>
        </w:rPr>
        <w:t>Merumuskan asas-asas hukum baik dari data sosial maupun dari data hukum positip;</w:t>
      </w:r>
    </w:p>
    <w:p w14:paraId="242E0AD7" w14:textId="77777777" w:rsidR="00C450B0" w:rsidRDefault="009C2514" w:rsidP="00C450B0">
      <w:pPr>
        <w:pStyle w:val="ListParagraph"/>
        <w:numPr>
          <w:ilvl w:val="0"/>
          <w:numId w:val="37"/>
        </w:numPr>
        <w:spacing w:after="200" w:line="360" w:lineRule="auto"/>
        <w:ind w:left="851" w:hanging="425"/>
        <w:jc w:val="both"/>
        <w:rPr>
          <w:sz w:val="24"/>
          <w:szCs w:val="24"/>
        </w:rPr>
      </w:pPr>
      <w:r w:rsidRPr="00C450B0">
        <w:rPr>
          <w:sz w:val="24"/>
          <w:szCs w:val="24"/>
        </w:rPr>
        <w:t>Merumuskan pengertian-pengertian hukum;</w:t>
      </w:r>
    </w:p>
    <w:p w14:paraId="154212F0" w14:textId="77777777" w:rsidR="00C450B0" w:rsidRDefault="009C2514" w:rsidP="00C450B0">
      <w:pPr>
        <w:pStyle w:val="ListParagraph"/>
        <w:numPr>
          <w:ilvl w:val="0"/>
          <w:numId w:val="37"/>
        </w:numPr>
        <w:spacing w:after="200" w:line="360" w:lineRule="auto"/>
        <w:ind w:left="851" w:hanging="425"/>
        <w:jc w:val="both"/>
        <w:rPr>
          <w:sz w:val="24"/>
          <w:szCs w:val="24"/>
        </w:rPr>
      </w:pPr>
      <w:r w:rsidRPr="00C450B0">
        <w:rPr>
          <w:sz w:val="24"/>
          <w:szCs w:val="24"/>
        </w:rPr>
        <w:t>Pembentukan standar-standar hukum; dan</w:t>
      </w:r>
    </w:p>
    <w:p w14:paraId="4CBD1FF0" w14:textId="77777777" w:rsidR="00C450B0" w:rsidRDefault="009C2514" w:rsidP="00C450B0">
      <w:pPr>
        <w:pStyle w:val="ListParagraph"/>
        <w:numPr>
          <w:ilvl w:val="0"/>
          <w:numId w:val="37"/>
        </w:numPr>
        <w:spacing w:after="200" w:line="360" w:lineRule="auto"/>
        <w:ind w:left="851" w:hanging="425"/>
        <w:jc w:val="both"/>
        <w:rPr>
          <w:sz w:val="24"/>
          <w:szCs w:val="24"/>
        </w:rPr>
      </w:pPr>
      <w:r w:rsidRPr="00C450B0">
        <w:rPr>
          <w:sz w:val="24"/>
          <w:szCs w:val="24"/>
        </w:rPr>
        <w:t>Perumusan kaidah-kaidah hukum.</w:t>
      </w:r>
    </w:p>
    <w:p w14:paraId="6F1DA783" w14:textId="796903A1" w:rsidR="009C2514" w:rsidRPr="00C450B0" w:rsidRDefault="009C2514" w:rsidP="00C450B0">
      <w:pPr>
        <w:spacing w:after="200" w:line="360" w:lineRule="auto"/>
        <w:ind w:left="426" w:firstLine="720"/>
        <w:jc w:val="both"/>
        <w:rPr>
          <w:sz w:val="24"/>
          <w:szCs w:val="24"/>
        </w:rPr>
      </w:pPr>
      <w:r w:rsidRPr="00C450B0">
        <w:rPr>
          <w:sz w:val="24"/>
          <w:szCs w:val="24"/>
        </w:rPr>
        <w:t>Meskipun penelitian ini bukan merupakan penelitian empiris, akan tetapi kegiatan-kegiatannya tetap merupakan penelitian ilmiah, karena mencakup kegiatan-kegiatan yang dilakukan secara sistematis dan dengan mempergunakan metodologi serta teknik-ternik tertentu.</w:t>
      </w:r>
    </w:p>
    <w:p w14:paraId="79EBC7BF" w14:textId="77777777" w:rsidR="00650C3B" w:rsidRDefault="00650C3B" w:rsidP="00650C3B">
      <w:pPr>
        <w:spacing w:line="276" w:lineRule="auto"/>
        <w:jc w:val="both"/>
        <w:rPr>
          <w:sz w:val="24"/>
          <w:szCs w:val="24"/>
          <w:lang w:val="en-US"/>
        </w:rPr>
      </w:pPr>
    </w:p>
    <w:p w14:paraId="655ADBAD" w14:textId="729D3B51" w:rsidR="00650C3B" w:rsidRDefault="00650C3B" w:rsidP="00650C3B">
      <w:pPr>
        <w:pStyle w:val="Heading1"/>
        <w:numPr>
          <w:ilvl w:val="0"/>
          <w:numId w:val="1"/>
        </w:numPr>
        <w:tabs>
          <w:tab w:val="left" w:pos="284"/>
          <w:tab w:val="left" w:pos="720"/>
        </w:tabs>
        <w:spacing w:before="0" w:after="0"/>
        <w:ind w:hanging="720"/>
        <w:jc w:val="both"/>
        <w:rPr>
          <w:b/>
          <w:sz w:val="24"/>
          <w:szCs w:val="24"/>
          <w:lang w:val="en-US"/>
        </w:rPr>
      </w:pPr>
      <w:r>
        <w:rPr>
          <w:b/>
          <w:sz w:val="24"/>
          <w:szCs w:val="24"/>
          <w:lang w:val="en-US"/>
        </w:rPr>
        <w:t>HASIL DAN PEMBAHASAN/PEMBAHASAN</w:t>
      </w:r>
    </w:p>
    <w:p w14:paraId="14F98418" w14:textId="434D5553" w:rsidR="00E04B03" w:rsidRDefault="00E04B03" w:rsidP="00E04B03">
      <w:pPr>
        <w:rPr>
          <w:lang w:val="en-US"/>
        </w:rPr>
      </w:pPr>
    </w:p>
    <w:p w14:paraId="7BA6CEE8" w14:textId="11489459" w:rsidR="00E04B03" w:rsidRPr="00E04B03" w:rsidRDefault="00E04B03" w:rsidP="00E04B03">
      <w:pPr>
        <w:pStyle w:val="ListParagraph"/>
        <w:numPr>
          <w:ilvl w:val="3"/>
          <w:numId w:val="1"/>
        </w:numPr>
        <w:spacing w:line="360" w:lineRule="auto"/>
        <w:ind w:left="709"/>
        <w:jc w:val="left"/>
        <w:rPr>
          <w:lang w:val="en-US"/>
        </w:rPr>
      </w:pPr>
      <w:r w:rsidRPr="00E04B03">
        <w:rPr>
          <w:b/>
          <w:sz w:val="24"/>
          <w:szCs w:val="24"/>
        </w:rPr>
        <w:t>Bagaimana predisposisi tindak pidana perzinahan dan tindak pidana aborsi diatur dalam PP Kesehatan Reproduksi?</w:t>
      </w:r>
    </w:p>
    <w:p w14:paraId="495C98AF" w14:textId="77777777" w:rsidR="00E04B03" w:rsidRDefault="00E04B03" w:rsidP="00E04B03">
      <w:pPr>
        <w:pStyle w:val="ListParagraph"/>
        <w:numPr>
          <w:ilvl w:val="0"/>
          <w:numId w:val="9"/>
        </w:numPr>
        <w:spacing w:line="360" w:lineRule="auto"/>
        <w:jc w:val="both"/>
        <w:rPr>
          <w:b/>
          <w:sz w:val="24"/>
          <w:szCs w:val="24"/>
        </w:rPr>
      </w:pPr>
      <w:r w:rsidRPr="0016215C">
        <w:rPr>
          <w:b/>
          <w:sz w:val="24"/>
          <w:szCs w:val="24"/>
        </w:rPr>
        <w:lastRenderedPageBreak/>
        <w:t xml:space="preserve">Predisposisi </w:t>
      </w:r>
      <w:r>
        <w:rPr>
          <w:b/>
          <w:sz w:val="24"/>
          <w:szCs w:val="24"/>
        </w:rPr>
        <w:t xml:space="preserve">Kriminal </w:t>
      </w:r>
      <w:r w:rsidRPr="0016215C">
        <w:rPr>
          <w:b/>
          <w:sz w:val="24"/>
          <w:szCs w:val="24"/>
        </w:rPr>
        <w:t>Tindak Pidana Perzinahan</w:t>
      </w:r>
    </w:p>
    <w:p w14:paraId="005A5BE7" w14:textId="77777777" w:rsidR="00E04B03" w:rsidRPr="00AA195B" w:rsidRDefault="00E04B03" w:rsidP="00E04B03">
      <w:pPr>
        <w:pStyle w:val="ListParagraph"/>
        <w:spacing w:line="360" w:lineRule="auto"/>
        <w:ind w:left="1080" w:firstLine="720"/>
        <w:jc w:val="both"/>
        <w:rPr>
          <w:sz w:val="24"/>
          <w:szCs w:val="24"/>
        </w:rPr>
      </w:pPr>
      <w:r w:rsidRPr="00AA195B">
        <w:rPr>
          <w:sz w:val="24"/>
          <w:szCs w:val="24"/>
        </w:rPr>
        <w:t>Definisi kesehatan reproduksi dalam Peraturan Pemerintah No. 61 Tahun 2014 tentang Kesehatan Reproduksi adalah keadaan sejahtera fisik, mental dan sosial yang utuh dalam segala hal yang berkaitan dengan fungsi, peran dan system reproduksi. Kesehatan reproduksi ditujukan bagi pria maupun wanita. Namun dalam hal ini, wanita mendapatkan perhatian lebih karena begitu kompleksnya alat reproduksi wanita. Kesehatan reproduksi membahas berbagai hal yang berhubungan dengan kesehatan alat reproduksi seseorang. Selain itu, kesehatan reproduksi juga membahas tentang siklus hidup serta permasalahan yang dihadapi oleh wanita. Permasalahan yang dihadapi wanita sangat kompleks daripada permasalahan yang dihadapi oleh pria. Dalam setiap fase masanya wanita memiliki masalah yeng berbeda-beda.</w:t>
      </w:r>
      <w:r>
        <w:rPr>
          <w:rStyle w:val="FootnoteReference"/>
          <w:sz w:val="24"/>
          <w:szCs w:val="24"/>
        </w:rPr>
        <w:footnoteReference w:id="9"/>
      </w:r>
    </w:p>
    <w:p w14:paraId="258456BB" w14:textId="77777777" w:rsidR="00E04B03" w:rsidRDefault="00E04B03" w:rsidP="00E04B03">
      <w:pPr>
        <w:spacing w:line="360" w:lineRule="auto"/>
        <w:ind w:left="1080" w:firstLine="720"/>
        <w:jc w:val="both"/>
        <w:rPr>
          <w:sz w:val="24"/>
          <w:szCs w:val="24"/>
        </w:rPr>
      </w:pPr>
      <w:r w:rsidRPr="00186525">
        <w:rPr>
          <w:sz w:val="24"/>
          <w:szCs w:val="24"/>
        </w:rPr>
        <w:t xml:space="preserve">Berdasarkan sanksi </w:t>
      </w:r>
      <w:r>
        <w:rPr>
          <w:sz w:val="24"/>
          <w:szCs w:val="24"/>
        </w:rPr>
        <w:t>hukum</w:t>
      </w:r>
      <w:r w:rsidRPr="00186525">
        <w:rPr>
          <w:sz w:val="24"/>
          <w:szCs w:val="24"/>
        </w:rPr>
        <w:t xml:space="preserve"> </w:t>
      </w:r>
      <w:r>
        <w:rPr>
          <w:sz w:val="24"/>
          <w:szCs w:val="24"/>
        </w:rPr>
        <w:t xml:space="preserve">Islam atas perbuatan zina yang telah dijelaskan sebelumnya </w:t>
      </w:r>
      <w:r w:rsidRPr="00186525">
        <w:rPr>
          <w:sz w:val="24"/>
          <w:szCs w:val="24"/>
        </w:rPr>
        <w:t>di atas, dapat dikemukakan bahwa syariat Islam tidak membedakan setiap orang, apakah ia seorang raja atau putra raja da</w:t>
      </w:r>
      <w:r>
        <w:rPr>
          <w:sz w:val="24"/>
          <w:szCs w:val="24"/>
        </w:rPr>
        <w:t>n</w:t>
      </w:r>
      <w:r w:rsidRPr="00186525">
        <w:rPr>
          <w:sz w:val="24"/>
          <w:szCs w:val="24"/>
        </w:rPr>
        <w:t xml:space="preserve">/atau hamba sahaya, kaya atau miskin, hitam atau putih. Oleh karena itu bila seseorang terbukti melakukan perbuatan zina tanpa keraguan sedikitpun, maka hukuman itu akan dijatuhkan kepadanya tanpa memandang kedudukan atau status </w:t>
      </w:r>
      <w:r>
        <w:rPr>
          <w:sz w:val="24"/>
          <w:szCs w:val="24"/>
        </w:rPr>
        <w:t>sosial</w:t>
      </w:r>
      <w:r w:rsidRPr="00186525">
        <w:rPr>
          <w:sz w:val="24"/>
          <w:szCs w:val="24"/>
        </w:rPr>
        <w:t>.</w:t>
      </w:r>
      <w:r>
        <w:rPr>
          <w:rStyle w:val="FootnoteReference"/>
          <w:sz w:val="24"/>
          <w:szCs w:val="24"/>
        </w:rPr>
        <w:footnoteReference w:id="10"/>
      </w:r>
    </w:p>
    <w:p w14:paraId="6100050C" w14:textId="77777777" w:rsidR="00E04B03" w:rsidRDefault="00E04B03" w:rsidP="00E04B03">
      <w:pPr>
        <w:spacing w:line="360" w:lineRule="auto"/>
        <w:ind w:left="1080" w:firstLine="720"/>
        <w:jc w:val="both"/>
        <w:rPr>
          <w:sz w:val="24"/>
          <w:szCs w:val="24"/>
        </w:rPr>
      </w:pPr>
      <w:r>
        <w:rPr>
          <w:sz w:val="24"/>
          <w:szCs w:val="24"/>
        </w:rPr>
        <w:t>Berbeda dalam hukum positif Indonesia, seseorang telah dianggap melakukan perbuatan zina bilamana perbuatan tersebut dilakukan antar dua orang atau salah satunya sedang dalam ikatan hubungan pernikahan dengan pihak lain. Hal ini dibuktikan dalam Pasal 284 ayat (1) KUHP yang merumuskan sebagai berikut:</w:t>
      </w:r>
    </w:p>
    <w:p w14:paraId="58CE7FAA" w14:textId="77777777" w:rsidR="00E04B03" w:rsidRPr="00B61124" w:rsidRDefault="00E04B03" w:rsidP="00E04B03">
      <w:pPr>
        <w:pStyle w:val="ListParagraph"/>
        <w:numPr>
          <w:ilvl w:val="0"/>
          <w:numId w:val="5"/>
        </w:numPr>
        <w:ind w:left="1440"/>
        <w:jc w:val="both"/>
        <w:rPr>
          <w:i/>
          <w:sz w:val="24"/>
          <w:szCs w:val="24"/>
        </w:rPr>
      </w:pPr>
      <w:r w:rsidRPr="00B61124">
        <w:rPr>
          <w:i/>
          <w:sz w:val="24"/>
          <w:szCs w:val="24"/>
        </w:rPr>
        <w:t>Diancam dengan pidana penjara paling lama sembilan bulan:</w:t>
      </w:r>
    </w:p>
    <w:p w14:paraId="05048297" w14:textId="77777777" w:rsidR="00E04B03" w:rsidRPr="00B61124" w:rsidRDefault="00E04B03" w:rsidP="00E04B03">
      <w:pPr>
        <w:pStyle w:val="ListParagraph"/>
        <w:ind w:left="1080" w:firstLine="360"/>
        <w:jc w:val="both"/>
        <w:rPr>
          <w:i/>
          <w:sz w:val="24"/>
          <w:szCs w:val="24"/>
        </w:rPr>
      </w:pPr>
      <w:r w:rsidRPr="00B61124">
        <w:rPr>
          <w:i/>
          <w:sz w:val="24"/>
          <w:szCs w:val="24"/>
        </w:rPr>
        <w:t xml:space="preserve">Ke-1 </w:t>
      </w:r>
      <w:r w:rsidRPr="00B61124">
        <w:rPr>
          <w:i/>
          <w:sz w:val="24"/>
          <w:szCs w:val="24"/>
        </w:rPr>
        <w:tab/>
        <w:t>a.</w:t>
      </w:r>
      <w:r w:rsidRPr="00B61124">
        <w:rPr>
          <w:i/>
          <w:sz w:val="24"/>
          <w:szCs w:val="24"/>
        </w:rPr>
        <w:tab/>
        <w:t xml:space="preserve">seorang pria telah nikah yang melakukan zina, padahal diketahui </w:t>
      </w:r>
    </w:p>
    <w:p w14:paraId="19128890" w14:textId="77777777" w:rsidR="00E04B03" w:rsidRPr="00B61124" w:rsidRDefault="00E04B03" w:rsidP="00E04B03">
      <w:pPr>
        <w:pStyle w:val="ListParagraph"/>
        <w:ind w:left="2160" w:firstLine="720"/>
        <w:jc w:val="both"/>
        <w:rPr>
          <w:i/>
          <w:sz w:val="24"/>
          <w:szCs w:val="24"/>
        </w:rPr>
      </w:pPr>
      <w:r w:rsidRPr="00B61124">
        <w:rPr>
          <w:i/>
          <w:sz w:val="24"/>
          <w:szCs w:val="24"/>
        </w:rPr>
        <w:t>bahwa Pasal 27 BW berlaku baginya;</w:t>
      </w:r>
    </w:p>
    <w:p w14:paraId="770DCE81" w14:textId="77777777" w:rsidR="00E04B03" w:rsidRPr="00B61124" w:rsidRDefault="00E04B03" w:rsidP="00E04B03">
      <w:pPr>
        <w:ind w:left="720" w:firstLine="720"/>
        <w:jc w:val="both"/>
        <w:rPr>
          <w:i/>
          <w:sz w:val="24"/>
          <w:szCs w:val="24"/>
        </w:rPr>
      </w:pPr>
      <w:r w:rsidRPr="00B61124">
        <w:rPr>
          <w:i/>
          <w:sz w:val="24"/>
          <w:szCs w:val="24"/>
        </w:rPr>
        <w:t xml:space="preserve">  </w:t>
      </w:r>
      <w:r w:rsidRPr="00B61124">
        <w:rPr>
          <w:i/>
          <w:sz w:val="24"/>
          <w:szCs w:val="24"/>
        </w:rPr>
        <w:tab/>
        <w:t xml:space="preserve"> b.</w:t>
      </w:r>
      <w:r w:rsidRPr="00B61124">
        <w:rPr>
          <w:i/>
          <w:sz w:val="24"/>
          <w:szCs w:val="24"/>
        </w:rPr>
        <w:tab/>
        <w:t>seorang wanita yang telah nikah melakukan zina;</w:t>
      </w:r>
    </w:p>
    <w:p w14:paraId="67B83507" w14:textId="77777777" w:rsidR="00E04B03" w:rsidRPr="00B61124" w:rsidRDefault="00E04B03" w:rsidP="00E04B03">
      <w:pPr>
        <w:tabs>
          <w:tab w:val="left" w:pos="1080"/>
        </w:tabs>
        <w:jc w:val="both"/>
        <w:rPr>
          <w:i/>
          <w:sz w:val="24"/>
          <w:szCs w:val="24"/>
        </w:rPr>
      </w:pPr>
      <w:r w:rsidRPr="00B61124">
        <w:rPr>
          <w:i/>
          <w:sz w:val="24"/>
          <w:szCs w:val="24"/>
        </w:rPr>
        <w:tab/>
      </w:r>
      <w:r>
        <w:rPr>
          <w:i/>
          <w:sz w:val="24"/>
          <w:szCs w:val="24"/>
        </w:rPr>
        <w:tab/>
      </w:r>
      <w:r w:rsidRPr="00B61124">
        <w:rPr>
          <w:i/>
          <w:sz w:val="24"/>
          <w:szCs w:val="24"/>
        </w:rPr>
        <w:t xml:space="preserve">Ke-2 </w:t>
      </w:r>
      <w:r w:rsidRPr="00B61124">
        <w:rPr>
          <w:i/>
          <w:sz w:val="24"/>
          <w:szCs w:val="24"/>
        </w:rPr>
        <w:tab/>
        <w:t xml:space="preserve"> a.</w:t>
      </w:r>
      <w:r w:rsidRPr="00B61124">
        <w:rPr>
          <w:i/>
          <w:sz w:val="24"/>
          <w:szCs w:val="24"/>
        </w:rPr>
        <w:tab/>
        <w:t xml:space="preserve">seorang pria yang turut serta melakukan perbuatan itu, padahal </w:t>
      </w:r>
    </w:p>
    <w:p w14:paraId="20D74BA6" w14:textId="77777777" w:rsidR="00E04B03" w:rsidRPr="00B61124" w:rsidRDefault="00E04B03" w:rsidP="00E04B03">
      <w:pPr>
        <w:tabs>
          <w:tab w:val="left" w:pos="1080"/>
        </w:tabs>
        <w:jc w:val="both"/>
        <w:rPr>
          <w:i/>
          <w:sz w:val="24"/>
          <w:szCs w:val="24"/>
        </w:rPr>
      </w:pPr>
      <w:r w:rsidRPr="00B61124">
        <w:rPr>
          <w:i/>
          <w:sz w:val="24"/>
          <w:szCs w:val="24"/>
        </w:rPr>
        <w:tab/>
      </w:r>
      <w:r w:rsidRPr="00B61124">
        <w:rPr>
          <w:i/>
          <w:sz w:val="24"/>
          <w:szCs w:val="24"/>
        </w:rPr>
        <w:tab/>
      </w:r>
      <w:r w:rsidRPr="00B61124">
        <w:rPr>
          <w:i/>
          <w:sz w:val="24"/>
          <w:szCs w:val="24"/>
        </w:rPr>
        <w:tab/>
      </w:r>
      <w:r w:rsidRPr="00B61124">
        <w:rPr>
          <w:i/>
          <w:sz w:val="24"/>
          <w:szCs w:val="24"/>
        </w:rPr>
        <w:tab/>
        <w:t>diketahui yang turut bersalah telah nikah;</w:t>
      </w:r>
    </w:p>
    <w:p w14:paraId="7E7DEDAD" w14:textId="77777777" w:rsidR="00E04B03" w:rsidRPr="00B61124" w:rsidRDefault="00E04B03" w:rsidP="00E04B03">
      <w:pPr>
        <w:tabs>
          <w:tab w:val="left" w:pos="1080"/>
        </w:tabs>
        <w:jc w:val="both"/>
        <w:rPr>
          <w:i/>
          <w:sz w:val="24"/>
          <w:szCs w:val="24"/>
        </w:rPr>
      </w:pPr>
      <w:r w:rsidRPr="00B61124">
        <w:rPr>
          <w:i/>
          <w:sz w:val="24"/>
          <w:szCs w:val="24"/>
        </w:rPr>
        <w:tab/>
      </w:r>
      <w:r w:rsidRPr="00B61124">
        <w:rPr>
          <w:i/>
          <w:sz w:val="24"/>
          <w:szCs w:val="24"/>
        </w:rPr>
        <w:tab/>
      </w:r>
      <w:r w:rsidRPr="00B61124">
        <w:rPr>
          <w:i/>
          <w:sz w:val="24"/>
          <w:szCs w:val="24"/>
        </w:rPr>
        <w:tab/>
        <w:t xml:space="preserve"> b.</w:t>
      </w:r>
      <w:r w:rsidRPr="00B61124">
        <w:rPr>
          <w:i/>
          <w:sz w:val="24"/>
          <w:szCs w:val="24"/>
        </w:rPr>
        <w:tab/>
        <w:t xml:space="preserve">seorang wanita yang tidak nikah yang turut serta melakukan </w:t>
      </w:r>
    </w:p>
    <w:p w14:paraId="401405E7" w14:textId="43DF9506" w:rsidR="00E04B03" w:rsidRDefault="00E04B03" w:rsidP="00E04B03">
      <w:pPr>
        <w:tabs>
          <w:tab w:val="left" w:pos="1080"/>
        </w:tabs>
        <w:ind w:left="2880"/>
        <w:jc w:val="both"/>
        <w:rPr>
          <w:i/>
          <w:sz w:val="24"/>
          <w:szCs w:val="24"/>
        </w:rPr>
      </w:pPr>
      <w:r w:rsidRPr="00B61124">
        <w:rPr>
          <w:i/>
          <w:sz w:val="24"/>
          <w:szCs w:val="24"/>
        </w:rPr>
        <w:t>perbuatan itu padahal diketahui olehnya, bahwa yang turut  nikah dan Pasal 27 BW berlaku baginya.</w:t>
      </w:r>
    </w:p>
    <w:p w14:paraId="7364F1CD" w14:textId="77777777" w:rsidR="00E04B03" w:rsidRDefault="00E04B03" w:rsidP="00E04B03">
      <w:pPr>
        <w:tabs>
          <w:tab w:val="left" w:pos="1080"/>
        </w:tabs>
        <w:ind w:left="2880"/>
        <w:jc w:val="both"/>
        <w:rPr>
          <w:i/>
          <w:sz w:val="24"/>
          <w:szCs w:val="24"/>
        </w:rPr>
      </w:pPr>
    </w:p>
    <w:p w14:paraId="5B3332BA" w14:textId="029D3186" w:rsidR="00E04B03" w:rsidRDefault="00E04B03" w:rsidP="00E04B03">
      <w:pPr>
        <w:tabs>
          <w:tab w:val="left" w:pos="1080"/>
        </w:tabs>
        <w:ind w:left="1080"/>
        <w:jc w:val="both"/>
        <w:rPr>
          <w:i/>
          <w:sz w:val="24"/>
          <w:szCs w:val="24"/>
        </w:rPr>
      </w:pPr>
      <w:r>
        <w:rPr>
          <w:sz w:val="24"/>
          <w:szCs w:val="24"/>
        </w:rPr>
        <w:t xml:space="preserve">Adapun Pasal 27 BW berbunyi: </w:t>
      </w:r>
      <w:r w:rsidRPr="00AA195B">
        <w:rPr>
          <w:i/>
          <w:sz w:val="24"/>
          <w:szCs w:val="24"/>
        </w:rPr>
        <w:t>Pada waktu yang sama, seorang lelaki hanya boleh terikat perkawinan dengan satu orang perempuan saja; dan seorang perempuan hanya dengan satu orang lelaki saja.</w:t>
      </w:r>
    </w:p>
    <w:p w14:paraId="63819275" w14:textId="77777777" w:rsidR="00E04B03" w:rsidRPr="00AA195B" w:rsidRDefault="00E04B03" w:rsidP="00E04B03">
      <w:pPr>
        <w:tabs>
          <w:tab w:val="left" w:pos="1080"/>
        </w:tabs>
        <w:ind w:left="1080"/>
        <w:jc w:val="both"/>
        <w:rPr>
          <w:i/>
          <w:sz w:val="24"/>
          <w:szCs w:val="24"/>
        </w:rPr>
      </w:pPr>
    </w:p>
    <w:p w14:paraId="562DF22B" w14:textId="77777777" w:rsidR="00E04B03" w:rsidRDefault="00E04B03" w:rsidP="00E04B03">
      <w:pPr>
        <w:spacing w:line="360" w:lineRule="auto"/>
        <w:ind w:left="1080" w:firstLine="720"/>
        <w:jc w:val="both"/>
        <w:rPr>
          <w:sz w:val="24"/>
          <w:szCs w:val="24"/>
        </w:rPr>
      </w:pPr>
      <w:r>
        <w:rPr>
          <w:sz w:val="24"/>
          <w:szCs w:val="24"/>
        </w:rPr>
        <w:t>Berdasarkan rumusan Pasal 284 ayat (1) KUHP diatas jelas bahwa menurut hukum positif Indonesia, hubungan terlarang seorang lelaki dengan seorang perempuan yang satu sama lain tidak terikat dalam hubungan perkawinan tidak dianggap sebagai perzinahan dan bukan merupakan suatu perbuatan pidana yang dapat diancam dengan hukuman. Namun tumpang tindihnya antara satu peraturan perundang-undangan dengan peraturan perundang-undangan lainnya mengenai perzinahan ini menimbulkan predisposisi kriminal.</w:t>
      </w:r>
    </w:p>
    <w:p w14:paraId="3BB04B57" w14:textId="77777777" w:rsidR="00E04B03" w:rsidRDefault="00E04B03" w:rsidP="00E04B03">
      <w:pPr>
        <w:spacing w:line="360" w:lineRule="auto"/>
        <w:ind w:left="1080" w:firstLine="720"/>
        <w:jc w:val="both"/>
        <w:rPr>
          <w:sz w:val="24"/>
          <w:szCs w:val="24"/>
        </w:rPr>
      </w:pPr>
      <w:r>
        <w:rPr>
          <w:sz w:val="24"/>
          <w:szCs w:val="24"/>
        </w:rPr>
        <w:t>Namun demikian tidak halnya dengan perilaku seksual yang diatur dalam PP No. 61 Tahun 2014 tentang Kesehatan Reproduksi. Berbeda dan bertolak belakang dengan KUHP, PP No. 61 Tahun 2014 tentang Kesehatan Reproduksi mengatur tentang zina atau lebih dikenal dengan perilaku seksual beresiko atau seks pra-nikah. Pengaturan tentang zina ini jelas telah bertentangan antara satu undang-undang dengan undang-undang lainnya.</w:t>
      </w:r>
    </w:p>
    <w:p w14:paraId="75471BC6" w14:textId="77777777" w:rsidR="00E04B03" w:rsidRDefault="00E04B03" w:rsidP="00E04B03">
      <w:pPr>
        <w:spacing w:line="360" w:lineRule="auto"/>
        <w:ind w:left="1080" w:firstLine="720"/>
        <w:jc w:val="both"/>
        <w:rPr>
          <w:sz w:val="24"/>
          <w:szCs w:val="24"/>
        </w:rPr>
      </w:pPr>
      <w:r>
        <w:rPr>
          <w:sz w:val="24"/>
          <w:szCs w:val="24"/>
        </w:rPr>
        <w:t>Dalam kepustakaan bahasa Indonesia dan PP No. 61 Tahun 2014 tentang Kesehatan Reproduksi, zina juga diartikan sebagai perilaku seksual pra-nikah. Secara umum, seksual adalah sesuatu yang berkaitan dengan alat kelamin atau hal-hal yang berhubungan dengan hubungan intim antara pria dan wanita. Hubungan seksual adalah perilaku yang dilakukan sepasang individu karena adanya dorongan seksual dalam bentuk penetrasi penis ke mulut (oral) atau ke anus. Sedangkan hubungan seksual pranikah merupakan tindakan seksual tanpa melalui proses pernikahan yang resmi menurut hukum maupun menurut agama dan kepercayaan masing-masing individu. Secara ringkas dapat disimpulkan bahwa perilaku seksual pra-nikah adalah kegiatan seksual yang melibatkan dua orang yang saling menyukai atau mencintai yang dilakukan sebelum perkawinan.</w:t>
      </w:r>
    </w:p>
    <w:p w14:paraId="44016C99" w14:textId="77777777" w:rsidR="00E04B03" w:rsidRDefault="00E04B03" w:rsidP="00E04B03">
      <w:pPr>
        <w:spacing w:line="360" w:lineRule="auto"/>
        <w:ind w:left="1080" w:firstLine="720"/>
        <w:jc w:val="both"/>
        <w:rPr>
          <w:sz w:val="24"/>
          <w:szCs w:val="24"/>
        </w:rPr>
      </w:pPr>
      <w:r>
        <w:rPr>
          <w:sz w:val="24"/>
          <w:szCs w:val="24"/>
        </w:rPr>
        <w:t>Berdasarkan definisi yang telah diuraikan di atas, maka dapat disimpulkan bahwa perilaku seksual pra-nikah adalah segala tingkah laku yang didorong oleh hasrat seksual dnegan lawan jenisnya, melalui perbuatan yang tercermin dalam tahap-tahap perilaku seksual dari tahap yang paling ringan hingga tahap yang paling berat yang dilakukan sebelum pernikahan yang resmi menurut hukum maupun agama.</w:t>
      </w:r>
    </w:p>
    <w:p w14:paraId="05AFF231" w14:textId="77777777" w:rsidR="00E04B03" w:rsidRDefault="00E04B03" w:rsidP="00E04B03">
      <w:pPr>
        <w:spacing w:line="360" w:lineRule="auto"/>
        <w:ind w:left="1080" w:firstLine="720"/>
        <w:jc w:val="both"/>
        <w:rPr>
          <w:sz w:val="24"/>
          <w:szCs w:val="24"/>
        </w:rPr>
      </w:pPr>
      <w:r>
        <w:rPr>
          <w:sz w:val="24"/>
          <w:szCs w:val="24"/>
        </w:rPr>
        <w:t xml:space="preserve">Jika uraian sebelumnya dalam rumusan Pasal 284 ayat (1) KUHP, seseorang telah dianggap melakukan perbuatan zina bilamana perbuatan tersebut dilakukan antar dua orang atau salah satunya sedang dalam ikatan hubungan pernikahan dengan pihak lain, </w:t>
      </w:r>
      <w:r>
        <w:rPr>
          <w:sz w:val="24"/>
          <w:szCs w:val="24"/>
        </w:rPr>
        <w:lastRenderedPageBreak/>
        <w:t>maka berbeda halnya dengan rumusan Pasal 11 ayat (1) butir a dan b PP No. 61 Tahun 2014 tentang Kesehatan Reproduksi yang merumuskan sebagai berikut:</w:t>
      </w:r>
    </w:p>
    <w:p w14:paraId="49EAF5A7" w14:textId="77777777" w:rsidR="00E04B03" w:rsidRPr="00B61124" w:rsidRDefault="00E04B03" w:rsidP="00E04B03">
      <w:pPr>
        <w:pStyle w:val="ListParagraph"/>
        <w:numPr>
          <w:ilvl w:val="0"/>
          <w:numId w:val="6"/>
        </w:numPr>
        <w:spacing w:after="200"/>
        <w:jc w:val="both"/>
        <w:rPr>
          <w:i/>
          <w:sz w:val="24"/>
          <w:szCs w:val="24"/>
        </w:rPr>
      </w:pPr>
      <w:r w:rsidRPr="00B61124">
        <w:rPr>
          <w:i/>
          <w:sz w:val="24"/>
          <w:szCs w:val="24"/>
        </w:rPr>
        <w:t>Pelayanan Kesehatan Reproduksi Remaja bertujuan untuk:</w:t>
      </w:r>
    </w:p>
    <w:p w14:paraId="55DED5D1" w14:textId="77777777" w:rsidR="00E04B03" w:rsidRPr="00B61124" w:rsidRDefault="00E04B03" w:rsidP="00E04B03">
      <w:pPr>
        <w:pStyle w:val="ListParagraph"/>
        <w:numPr>
          <w:ilvl w:val="0"/>
          <w:numId w:val="7"/>
        </w:numPr>
        <w:spacing w:after="200"/>
        <w:jc w:val="both"/>
        <w:rPr>
          <w:i/>
          <w:sz w:val="24"/>
          <w:szCs w:val="24"/>
        </w:rPr>
      </w:pPr>
      <w:r w:rsidRPr="00B61124">
        <w:rPr>
          <w:i/>
          <w:sz w:val="24"/>
          <w:szCs w:val="24"/>
        </w:rPr>
        <w:t>Mencegah dan melindungi remaja dari perilaku seksual berisiko dan perilaku berisiko lainnya yang dapat berpengaruh terhadap kesehatan reproduksi.</w:t>
      </w:r>
    </w:p>
    <w:p w14:paraId="60BD9E12" w14:textId="77777777" w:rsidR="00E04B03" w:rsidRDefault="00E04B03" w:rsidP="00E04B03">
      <w:pPr>
        <w:pStyle w:val="ListParagraph"/>
        <w:numPr>
          <w:ilvl w:val="0"/>
          <w:numId w:val="7"/>
        </w:numPr>
        <w:spacing w:after="200"/>
        <w:jc w:val="both"/>
        <w:rPr>
          <w:i/>
          <w:sz w:val="24"/>
          <w:szCs w:val="24"/>
        </w:rPr>
      </w:pPr>
      <w:r w:rsidRPr="00B61124">
        <w:rPr>
          <w:i/>
          <w:sz w:val="24"/>
          <w:szCs w:val="24"/>
        </w:rPr>
        <w:t>Mempersiapkan remaja untuk menjalani kehidupan reproduksi yang sehat dan bertanggungjawab.</w:t>
      </w:r>
    </w:p>
    <w:p w14:paraId="65660F00" w14:textId="77777777" w:rsidR="00E04B03" w:rsidRDefault="00E04B03" w:rsidP="00E04B03">
      <w:pPr>
        <w:spacing w:line="360" w:lineRule="auto"/>
        <w:ind w:left="1080" w:firstLine="720"/>
        <w:jc w:val="both"/>
        <w:rPr>
          <w:sz w:val="24"/>
          <w:szCs w:val="24"/>
        </w:rPr>
      </w:pPr>
      <w:r>
        <w:rPr>
          <w:sz w:val="24"/>
          <w:szCs w:val="24"/>
        </w:rPr>
        <w:t>Dalam Penjelasan Pasal 11 ayat (1) butir a dan b menurut PP No. 61 Tahun 2014 tentang Kesehatan Reproduksi, yang dimaksud dengan perilaku seksual berisiko antara lain adalah seks pra-nikah yang dpaat berakibat pada kehamilan yang tidak diinginkan, perilaku seksual berganti-ganti pasangan, aborsi tidak aman, dan perilaku berisiko tertular Infeksi Menular Seksual (IMS) termasuk HIV AIDS. Perilaku berisiko lain yang dapat berpengaruh terhadap kesehatan reproduksi antara lain penyalahgunaan narkotika, psikotropika, dan zat adiktif (Napza) dan perilaku gizi buruk yang dapat menyebabkan masalah gizi khususnya anemia. Sedangkan Penjelasan butir b adalah mempersiapkan remaja untuk menjalani kehisupan reproduksi yang sehat dan bertanggungjawab meliputi persiapan fisik, psikis, dan sosial untuk menikah dan hamil pada usia yang matang.</w:t>
      </w:r>
    </w:p>
    <w:p w14:paraId="175A5383" w14:textId="77777777" w:rsidR="00E04B03" w:rsidRDefault="00E04B03" w:rsidP="00E04B03">
      <w:pPr>
        <w:spacing w:line="360" w:lineRule="auto"/>
        <w:ind w:left="1080" w:firstLine="720"/>
        <w:jc w:val="both"/>
        <w:rPr>
          <w:sz w:val="24"/>
          <w:szCs w:val="24"/>
        </w:rPr>
      </w:pPr>
      <w:r>
        <w:rPr>
          <w:sz w:val="24"/>
          <w:szCs w:val="24"/>
        </w:rPr>
        <w:t>Jika Penulis mencermati Penjelas Pasal 11 diatas, maka jelas bahwa pasal tersebut bertentangan dengan rumsuan Pasal 284 KUHP. Menurut Penulis, perzinahan atau perilaku seksual pra-nikah merupakan suatu perbuatan yang terlarang dan pantas diancam hukuman karena perilaku seksual pra-nikah jelas membawa keburukan dan banyak mudharatnya khususnya bagi remaja sebagai generasi masa depan bangsa. Antara dampak buruk dari perlaku seksual pra-nikah ini adalah perbuatan aborsi dalam kalangan remaja yang sulit di deteksi oleh pihak berwenang.</w:t>
      </w:r>
    </w:p>
    <w:p w14:paraId="7F427A44" w14:textId="77777777" w:rsidR="00E04B03" w:rsidRDefault="00E04B03" w:rsidP="00E04B03">
      <w:pPr>
        <w:spacing w:line="360" w:lineRule="auto"/>
        <w:ind w:left="1080" w:firstLine="720"/>
        <w:jc w:val="both"/>
        <w:rPr>
          <w:sz w:val="24"/>
          <w:szCs w:val="24"/>
        </w:rPr>
      </w:pPr>
      <w:r>
        <w:rPr>
          <w:sz w:val="24"/>
          <w:szCs w:val="24"/>
        </w:rPr>
        <w:t>Namun begitu, harapan penulis agar perbuatan zina dirumuskan sebagai suatu tindak pidana sudah tercantum dalam Rencana Undang-undang (RUU) KUHP pada Pasal 240. Pasal 240 ayat (1) RUU KUHP merumuskan sebagai berikut:</w:t>
      </w:r>
    </w:p>
    <w:p w14:paraId="34596CF4" w14:textId="4D2C235C" w:rsidR="00E04B03" w:rsidRDefault="00E04B03" w:rsidP="00E04B03">
      <w:pPr>
        <w:pStyle w:val="ListParagraph"/>
        <w:numPr>
          <w:ilvl w:val="0"/>
          <w:numId w:val="8"/>
        </w:numPr>
        <w:jc w:val="both"/>
        <w:rPr>
          <w:i/>
          <w:sz w:val="24"/>
          <w:szCs w:val="24"/>
        </w:rPr>
      </w:pPr>
      <w:r w:rsidRPr="000579C0">
        <w:rPr>
          <w:i/>
          <w:sz w:val="24"/>
          <w:szCs w:val="24"/>
        </w:rPr>
        <w:t>Laki-laki daan perempuan yang masing-masing tidak terikat dalam perkawinan yang sah melakukan persetubuhan, dan karenanya menganggu perasaan kesusilaan masyarakat setempat dipidana dengan pidana penjara paling lama 1 (satu) tahun atau denda paling banyak kategori II.</w:t>
      </w:r>
    </w:p>
    <w:p w14:paraId="31556175" w14:textId="77777777" w:rsidR="00E04B03" w:rsidRPr="000579C0" w:rsidRDefault="00E04B03" w:rsidP="00E04B03">
      <w:pPr>
        <w:pStyle w:val="ListParagraph"/>
        <w:ind w:left="1440"/>
        <w:jc w:val="both"/>
        <w:rPr>
          <w:i/>
          <w:sz w:val="24"/>
          <w:szCs w:val="24"/>
        </w:rPr>
      </w:pPr>
    </w:p>
    <w:p w14:paraId="65B595FE" w14:textId="77777777" w:rsidR="00E04B03" w:rsidRDefault="00E04B03" w:rsidP="00E04B03">
      <w:pPr>
        <w:spacing w:line="360" w:lineRule="auto"/>
        <w:ind w:left="1080"/>
        <w:jc w:val="both"/>
        <w:rPr>
          <w:sz w:val="24"/>
          <w:szCs w:val="24"/>
        </w:rPr>
      </w:pPr>
      <w:r>
        <w:rPr>
          <w:sz w:val="24"/>
          <w:szCs w:val="24"/>
        </w:rPr>
        <w:t xml:space="preserve">Tambahan rumusan Pasal 240 ayat (1) dalam RUU KUHP seperti di atas jelas sejalan dan saling mendukung dengan rumusan Pasal 11 PP No. 61 Tahun 2014 yang melarang </w:t>
      </w:r>
      <w:r>
        <w:rPr>
          <w:sz w:val="24"/>
          <w:szCs w:val="24"/>
        </w:rPr>
        <w:lastRenderedPageBreak/>
        <w:t>perzinahan dan menetapkan perzinahan sebagai suatu perbuatan yang diancam dengan pidana.</w:t>
      </w:r>
    </w:p>
    <w:p w14:paraId="02482AD0" w14:textId="77777777" w:rsidR="00E04B03" w:rsidRDefault="00E04B03" w:rsidP="00E04B03">
      <w:pPr>
        <w:spacing w:line="360" w:lineRule="auto"/>
        <w:ind w:left="1080" w:firstLine="720"/>
        <w:jc w:val="both"/>
        <w:rPr>
          <w:sz w:val="24"/>
          <w:szCs w:val="24"/>
        </w:rPr>
      </w:pPr>
      <w:r>
        <w:rPr>
          <w:sz w:val="24"/>
          <w:szCs w:val="24"/>
        </w:rPr>
        <w:t>Namun dalam prakteknya, RUU KUHP hanyalah sebatas rencana, tidak pasti kapan akan dilaksanakan dan ditetapkan sebagai hukum positif. Menurut Direktur Litigasi Peraturan Perundang-undangan Kemenkum HAM, Yunan Hilmy menyebutkan, pembahasan penyusunan RUU terkesan lambat karena dipengaruhi banyaknya dinamika diantaranya masalah budaya, agama, serta hal-hal lain yang dalam implementasinya harus dapat diukur dengan jelas sebab dalam merumuskan ketentuan pidana berbeda dengan ketentuan lain terutama tentang perzinahan dan perkosaan. Beliau menambahkan, bahwa untuk mengukur suatu norma pidana harus dapat dibuktikan secara hukum sehingga dapat memutus suatu norma pidana memerlukan waktu yang lama. Menurut beliau lagi, rencananya materi RUU KUHP masih di bahas di DPR dan akhir agustus nanti akan dirapatkan kembali usai masa reses DPR.</w:t>
      </w:r>
      <w:r>
        <w:rPr>
          <w:rStyle w:val="FootnoteReference"/>
          <w:sz w:val="24"/>
          <w:szCs w:val="24"/>
        </w:rPr>
        <w:footnoteReference w:id="11"/>
      </w:r>
    </w:p>
    <w:p w14:paraId="259F1281" w14:textId="77777777" w:rsidR="00E04B03" w:rsidRDefault="00E04B03" w:rsidP="00E04B03">
      <w:pPr>
        <w:spacing w:line="360" w:lineRule="auto"/>
        <w:ind w:left="720" w:firstLine="720"/>
        <w:jc w:val="both"/>
        <w:rPr>
          <w:sz w:val="24"/>
          <w:szCs w:val="24"/>
        </w:rPr>
      </w:pPr>
      <w:r>
        <w:rPr>
          <w:sz w:val="24"/>
          <w:szCs w:val="24"/>
        </w:rPr>
        <w:t>Dari apa yang telah diuraikan Penulis mengenai perzinahan atau perilaku seksual berisiko seperti di atas, jelas terjadinya predisposisi dalam undang-undang tentang perzinahan. Definisi perzinahan jelas dari ketiga undang-undang tersebut, dimana Pasal 284 ayat (1) KUHP menyatakan bahwa perzinahan adalah persetubuhan yang dilakukan antar dua orang laki-laki dan perempuan dimana keduanya atau salah satunya sedang dalam ikatan hubungan pernikahan dengan pihak lain. Sedangkan menurut Pasal 11 ayat (1) PP No. 61 Tahun 2014 tentang Kesehatan Reproduksi dan Pasal 240 ayat (1) RUU KUHP, perzinahan atau perilaku seksual berisiko adalah hubungan persetubuhan yang dilakukan antara dua orang laki-laki dan perempuan yang tidak terikat dengan perkawinan dengan pihak lain atau dimana antara keduanya atau salah satunya sedang dalam ikatan hubungan pernikahan dengan pihak lain.</w:t>
      </w:r>
    </w:p>
    <w:p w14:paraId="6295A765" w14:textId="77777777" w:rsidR="00E04B03" w:rsidRDefault="00E04B03" w:rsidP="00E04B03">
      <w:pPr>
        <w:spacing w:line="360" w:lineRule="auto"/>
        <w:ind w:left="720" w:firstLine="720"/>
        <w:jc w:val="both"/>
        <w:rPr>
          <w:sz w:val="24"/>
          <w:szCs w:val="24"/>
        </w:rPr>
      </w:pPr>
      <w:r>
        <w:rPr>
          <w:sz w:val="24"/>
          <w:szCs w:val="24"/>
        </w:rPr>
        <w:t xml:space="preserve">Menurut Penulis, jika dicermati kembali akan dampak-dampak negative yang timbul akibat perzinahan seperti aborsi dan penyakit HIV AIDS, maka pemerintah seharusnya segera mengambil langkah tegas dan bijak untuk menetapkan perbuatan zina atau perilaku seksual pra-nikah ditetapkan sebagi suatu tindak pidana. Hal ini dilakukan sebagai suatu sarana dari pemerintah agar masyarakat terutama remaja bisa membentengi diri melakukan perbuatan </w:t>
      </w:r>
      <w:r>
        <w:rPr>
          <w:sz w:val="24"/>
          <w:szCs w:val="24"/>
        </w:rPr>
        <w:lastRenderedPageBreak/>
        <w:t xml:space="preserve">zina dan menghindari dari terjadinya akibat-akibat yang tidak diinginkan seperti kehamilan di luar nikah, pernikahan dini atau aborsi. </w:t>
      </w:r>
    </w:p>
    <w:p w14:paraId="2243B7F1" w14:textId="77777777" w:rsidR="00E04B03" w:rsidRDefault="00E04B03" w:rsidP="00E04B03">
      <w:pPr>
        <w:tabs>
          <w:tab w:val="left" w:pos="540"/>
        </w:tabs>
        <w:spacing w:line="360" w:lineRule="auto"/>
        <w:ind w:left="360"/>
        <w:jc w:val="both"/>
        <w:rPr>
          <w:b/>
          <w:sz w:val="24"/>
          <w:szCs w:val="24"/>
        </w:rPr>
      </w:pPr>
      <w:r w:rsidRPr="00FA12E6">
        <w:rPr>
          <w:b/>
          <w:sz w:val="24"/>
          <w:szCs w:val="24"/>
        </w:rPr>
        <w:t>b.</w:t>
      </w:r>
      <w:r>
        <w:rPr>
          <w:sz w:val="24"/>
          <w:szCs w:val="24"/>
        </w:rPr>
        <w:t xml:space="preserve"> </w:t>
      </w:r>
      <w:r>
        <w:rPr>
          <w:sz w:val="24"/>
          <w:szCs w:val="24"/>
        </w:rPr>
        <w:tab/>
      </w:r>
      <w:r w:rsidRPr="0016215C">
        <w:rPr>
          <w:b/>
          <w:sz w:val="24"/>
          <w:szCs w:val="24"/>
        </w:rPr>
        <w:t xml:space="preserve">Predisposisi </w:t>
      </w:r>
      <w:r>
        <w:rPr>
          <w:b/>
          <w:sz w:val="24"/>
          <w:szCs w:val="24"/>
        </w:rPr>
        <w:t xml:space="preserve">Kriminal </w:t>
      </w:r>
      <w:r w:rsidRPr="0016215C">
        <w:rPr>
          <w:b/>
          <w:sz w:val="24"/>
          <w:szCs w:val="24"/>
        </w:rPr>
        <w:t>Tindak Pidana Aborsi</w:t>
      </w:r>
    </w:p>
    <w:p w14:paraId="1AF461C2" w14:textId="77777777" w:rsidR="00E04B03" w:rsidRDefault="00E04B03" w:rsidP="00E04B03">
      <w:pPr>
        <w:spacing w:line="360" w:lineRule="auto"/>
        <w:ind w:left="720" w:firstLine="720"/>
        <w:jc w:val="both"/>
        <w:rPr>
          <w:sz w:val="24"/>
          <w:szCs w:val="24"/>
        </w:rPr>
      </w:pPr>
      <w:r w:rsidRPr="00F71425">
        <w:rPr>
          <w:sz w:val="24"/>
          <w:szCs w:val="24"/>
        </w:rPr>
        <w:t xml:space="preserve">Menurut peraturan perundang-undangan Indonesia, aborsi di atur dalam beberapa undang-undang dan Peraturan Pemerintah, antaranya adalah Kitab Undang-undang Hukum Pidana (KUHP), Undang-undang Nomor 36 Tahun 2009 tentang Kesehatan, dan Peraturan Pemerintah Nomor 61 Tahun 2014 tentang Kesehatan Reproduksi. </w:t>
      </w:r>
    </w:p>
    <w:p w14:paraId="2C5714B6" w14:textId="77777777" w:rsidR="00E04B03" w:rsidRDefault="00E04B03" w:rsidP="00E04B03">
      <w:pPr>
        <w:spacing w:line="360" w:lineRule="auto"/>
        <w:ind w:left="720" w:firstLine="720"/>
        <w:jc w:val="both"/>
        <w:rPr>
          <w:sz w:val="24"/>
          <w:szCs w:val="24"/>
        </w:rPr>
      </w:pPr>
      <w:r w:rsidRPr="00F71425">
        <w:rPr>
          <w:sz w:val="24"/>
          <w:szCs w:val="24"/>
        </w:rPr>
        <w:t xml:space="preserve">Di Indonesia, baik menurut </w:t>
      </w:r>
      <w:r>
        <w:rPr>
          <w:sz w:val="24"/>
          <w:szCs w:val="24"/>
        </w:rPr>
        <w:t>pandangan agama, undang-undang n</w:t>
      </w:r>
      <w:r w:rsidRPr="00F71425">
        <w:rPr>
          <w:sz w:val="24"/>
          <w:szCs w:val="24"/>
        </w:rPr>
        <w:t xml:space="preserve">egara, maupun kode etik kedokteran, setiap orang termasuk dokter tidak diperbolehkan melakukan tindakan aborsi atau pengguguran kandungan. Namun, jika ditinjau dari aspek </w:t>
      </w:r>
      <w:r>
        <w:rPr>
          <w:sz w:val="24"/>
          <w:szCs w:val="24"/>
        </w:rPr>
        <w:t>hukum</w:t>
      </w:r>
      <w:r w:rsidRPr="00F71425">
        <w:rPr>
          <w:sz w:val="24"/>
          <w:szCs w:val="24"/>
        </w:rPr>
        <w:t xml:space="preserve">, pelarangan aborsi justru tidak bersifat mutlak. </w:t>
      </w:r>
      <w:r>
        <w:rPr>
          <w:sz w:val="24"/>
          <w:szCs w:val="24"/>
        </w:rPr>
        <w:t>Terdapat beberapa rumusan pasal dalam beberapa peraturan perundang-undangan justru membolehkan dan melegalkan aborsi dikarenakan suatu hal dan sebab lainnya, misalnya janin yang dikandung membahayakan nyawa ibu, trauma akibat perkosaan, dan/atau sebab yang lain.</w:t>
      </w:r>
    </w:p>
    <w:p w14:paraId="23C25DAA" w14:textId="77777777" w:rsidR="00E04B03" w:rsidRPr="00F71425" w:rsidRDefault="00E04B03" w:rsidP="00E04B03">
      <w:pPr>
        <w:spacing w:line="360" w:lineRule="auto"/>
        <w:ind w:left="720" w:firstLine="720"/>
        <w:jc w:val="both"/>
        <w:rPr>
          <w:sz w:val="24"/>
          <w:szCs w:val="24"/>
        </w:rPr>
      </w:pPr>
      <w:r>
        <w:rPr>
          <w:sz w:val="24"/>
          <w:szCs w:val="24"/>
        </w:rPr>
        <w:t xml:space="preserve">Banyak diantara perempuan yang mengalami kehamilan yang tidak diinginkan memilih jalan untuk aborsi dengan berbagai risiko, yaitu berupa kematian atau pelanggaran hukum terhadap ketentuan dalam KUHP, yang menjerat pelaku aborsi dan orang yang membantunya. </w:t>
      </w:r>
      <w:r w:rsidRPr="00F71425">
        <w:rPr>
          <w:sz w:val="24"/>
          <w:szCs w:val="24"/>
        </w:rPr>
        <w:t>KUHP membedakan tindak pidana aborsi sebagai kejahatan dan pelanggaran yang diatur dalam dua bab sebagai berikut:</w:t>
      </w:r>
      <w:r>
        <w:rPr>
          <w:rStyle w:val="FootnoteReference"/>
          <w:sz w:val="24"/>
          <w:szCs w:val="24"/>
        </w:rPr>
        <w:footnoteReference w:id="12"/>
      </w:r>
    </w:p>
    <w:p w14:paraId="72900A89" w14:textId="77777777" w:rsidR="00E04B03" w:rsidRPr="00F71425" w:rsidRDefault="00E04B03" w:rsidP="00E04B03">
      <w:pPr>
        <w:pStyle w:val="ListParagraph"/>
        <w:numPr>
          <w:ilvl w:val="0"/>
          <w:numId w:val="10"/>
        </w:numPr>
        <w:spacing w:line="360" w:lineRule="auto"/>
        <w:jc w:val="both"/>
        <w:rPr>
          <w:sz w:val="24"/>
          <w:szCs w:val="24"/>
        </w:rPr>
      </w:pPr>
      <w:r w:rsidRPr="00F71425">
        <w:rPr>
          <w:sz w:val="24"/>
          <w:szCs w:val="24"/>
        </w:rPr>
        <w:t>Bab XIV, Buku II KUHP yang mengatur tentang Kejahatan terhadap kesusilaan, khususnya Pasal 299</w:t>
      </w:r>
    </w:p>
    <w:p w14:paraId="1AF12A6D" w14:textId="77777777" w:rsidR="00E04B03" w:rsidRPr="00F71425" w:rsidRDefault="00E04B03" w:rsidP="00E04B03">
      <w:pPr>
        <w:pStyle w:val="ListParagraph"/>
        <w:numPr>
          <w:ilvl w:val="0"/>
          <w:numId w:val="10"/>
        </w:numPr>
        <w:spacing w:after="200" w:line="360" w:lineRule="auto"/>
        <w:jc w:val="both"/>
        <w:rPr>
          <w:sz w:val="24"/>
          <w:szCs w:val="24"/>
        </w:rPr>
      </w:pPr>
      <w:r w:rsidRPr="00F71425">
        <w:rPr>
          <w:sz w:val="24"/>
          <w:szCs w:val="24"/>
        </w:rPr>
        <w:t>Bab XIX, Buku II KUHP yang mengatur tentang Kejahatan terhadap nyawa orang, khususnya Pasal 346, 347, 348, dan 349.</w:t>
      </w:r>
    </w:p>
    <w:p w14:paraId="30F5466E" w14:textId="77777777" w:rsidR="00E04B03" w:rsidRDefault="00E04B03" w:rsidP="00E04B03">
      <w:pPr>
        <w:pStyle w:val="ListParagraph"/>
        <w:numPr>
          <w:ilvl w:val="0"/>
          <w:numId w:val="10"/>
        </w:numPr>
        <w:spacing w:after="200" w:line="360" w:lineRule="auto"/>
        <w:jc w:val="both"/>
        <w:rPr>
          <w:sz w:val="24"/>
          <w:szCs w:val="24"/>
        </w:rPr>
      </w:pPr>
      <w:r w:rsidRPr="00F71425">
        <w:rPr>
          <w:sz w:val="24"/>
          <w:szCs w:val="24"/>
        </w:rPr>
        <w:t>Bab VI Buku III KUHP yang mengatur tentang Pelanggaran Kesusilaan, khususnya Pasal 535.</w:t>
      </w:r>
    </w:p>
    <w:p w14:paraId="4C9BB198" w14:textId="77777777" w:rsidR="00E04B03" w:rsidRPr="00364B9A" w:rsidRDefault="00E04B03" w:rsidP="00E04B03">
      <w:pPr>
        <w:ind w:firstLine="720"/>
        <w:jc w:val="both"/>
        <w:rPr>
          <w:i/>
          <w:sz w:val="24"/>
          <w:szCs w:val="24"/>
        </w:rPr>
      </w:pPr>
      <w:r w:rsidRPr="00364B9A">
        <w:rPr>
          <w:i/>
          <w:sz w:val="24"/>
          <w:szCs w:val="24"/>
        </w:rPr>
        <w:t>Pasal 299</w:t>
      </w:r>
    </w:p>
    <w:p w14:paraId="0BF8E093" w14:textId="77777777" w:rsidR="00E04B03" w:rsidRPr="00364B9A" w:rsidRDefault="00E04B03" w:rsidP="00E04B03">
      <w:pPr>
        <w:pStyle w:val="ListParagraph"/>
        <w:numPr>
          <w:ilvl w:val="0"/>
          <w:numId w:val="13"/>
        </w:numPr>
        <w:jc w:val="both"/>
        <w:rPr>
          <w:i/>
          <w:sz w:val="24"/>
          <w:szCs w:val="24"/>
        </w:rPr>
      </w:pPr>
      <w:r w:rsidRPr="00364B9A">
        <w:rPr>
          <w:i/>
          <w:sz w:val="24"/>
          <w:szCs w:val="24"/>
        </w:rPr>
        <w:t>Barangsiapa dengan sengaja mengobati seorang wanita atau menyuruhnya supaya diobati, dengan diberitahukan atau ditimbulkan harapan, bahwa karena pengobatan itu hamilnya dapat digugurkan, diancam dengan pidana penjara paling lama empat tahun atau denda paling banyak tiga ribu rupiah.</w:t>
      </w:r>
    </w:p>
    <w:p w14:paraId="65CC1E66" w14:textId="77777777" w:rsidR="00E04B03" w:rsidRPr="00364B9A" w:rsidRDefault="00E04B03" w:rsidP="00E04B03">
      <w:pPr>
        <w:pStyle w:val="ListParagraph"/>
        <w:numPr>
          <w:ilvl w:val="0"/>
          <w:numId w:val="13"/>
        </w:numPr>
        <w:jc w:val="both"/>
        <w:rPr>
          <w:i/>
          <w:sz w:val="24"/>
          <w:szCs w:val="24"/>
        </w:rPr>
      </w:pPr>
      <w:r w:rsidRPr="00364B9A">
        <w:rPr>
          <w:i/>
          <w:sz w:val="24"/>
          <w:szCs w:val="24"/>
        </w:rPr>
        <w:lastRenderedPageBreak/>
        <w:t>Jika yang bersalah, berbuat demikian untuk mencari keuntungan, atau menjadikan perbuatan tersebut sebagai pencarian atau kebiasaan, atau jika dia seorang tabib, bidan atau juru obat; pidananya dapat ditambah sepertiga.</w:t>
      </w:r>
    </w:p>
    <w:p w14:paraId="62B71554" w14:textId="77777777" w:rsidR="00E04B03" w:rsidRDefault="00E04B03" w:rsidP="00E04B03">
      <w:pPr>
        <w:pStyle w:val="ListParagraph"/>
        <w:numPr>
          <w:ilvl w:val="0"/>
          <w:numId w:val="13"/>
        </w:numPr>
        <w:jc w:val="both"/>
        <w:rPr>
          <w:i/>
          <w:sz w:val="24"/>
          <w:szCs w:val="24"/>
        </w:rPr>
      </w:pPr>
      <w:r w:rsidRPr="00364B9A">
        <w:rPr>
          <w:i/>
          <w:sz w:val="24"/>
          <w:szCs w:val="24"/>
        </w:rPr>
        <w:t xml:space="preserve">Jika yang bersalah, melakukan kejahatan tersebut dalam menjalankan pencarian, maka dapat dicabut haknya untuk melakukan pencarian itu. </w:t>
      </w:r>
    </w:p>
    <w:p w14:paraId="24BA3566" w14:textId="77777777" w:rsidR="00E04B03" w:rsidRPr="00364B9A" w:rsidRDefault="00E04B03" w:rsidP="00E04B03">
      <w:pPr>
        <w:pStyle w:val="ListParagraph"/>
        <w:jc w:val="both"/>
        <w:rPr>
          <w:i/>
          <w:sz w:val="24"/>
          <w:szCs w:val="24"/>
        </w:rPr>
      </w:pPr>
    </w:p>
    <w:p w14:paraId="169F4387" w14:textId="77777777" w:rsidR="00E04B03" w:rsidRPr="00364B9A" w:rsidRDefault="00E04B03" w:rsidP="00E04B03">
      <w:pPr>
        <w:ind w:firstLine="720"/>
        <w:jc w:val="both"/>
        <w:rPr>
          <w:i/>
          <w:sz w:val="24"/>
          <w:szCs w:val="24"/>
        </w:rPr>
      </w:pPr>
      <w:r w:rsidRPr="00364B9A">
        <w:rPr>
          <w:i/>
          <w:sz w:val="24"/>
          <w:szCs w:val="24"/>
        </w:rPr>
        <w:t xml:space="preserve">Pasal 346 </w:t>
      </w:r>
    </w:p>
    <w:p w14:paraId="76EE51BB" w14:textId="77777777" w:rsidR="00E04B03" w:rsidRPr="00364B9A" w:rsidRDefault="00E04B03" w:rsidP="00E04B03">
      <w:pPr>
        <w:ind w:left="720"/>
        <w:jc w:val="both"/>
        <w:rPr>
          <w:i/>
          <w:sz w:val="24"/>
          <w:szCs w:val="24"/>
        </w:rPr>
      </w:pPr>
      <w:r w:rsidRPr="00364B9A">
        <w:rPr>
          <w:i/>
          <w:sz w:val="24"/>
          <w:szCs w:val="24"/>
        </w:rPr>
        <w:t>Seorang wanita yang sengaja menggugurkan atau mematikan kandungannya atau menyuruh orang lain untuk itu, diancam dengan pidana penjara paling lama empat tahun.</w:t>
      </w:r>
    </w:p>
    <w:p w14:paraId="2FC25BE9" w14:textId="77777777" w:rsidR="00E04B03" w:rsidRPr="00364B9A" w:rsidRDefault="00E04B03" w:rsidP="00E04B03">
      <w:pPr>
        <w:ind w:firstLine="720"/>
        <w:jc w:val="both"/>
        <w:rPr>
          <w:i/>
          <w:sz w:val="24"/>
          <w:szCs w:val="24"/>
        </w:rPr>
      </w:pPr>
      <w:r w:rsidRPr="00364B9A">
        <w:rPr>
          <w:i/>
          <w:sz w:val="24"/>
          <w:szCs w:val="24"/>
        </w:rPr>
        <w:t xml:space="preserve">Pasal 347 </w:t>
      </w:r>
    </w:p>
    <w:p w14:paraId="4E4CBF8D" w14:textId="77777777" w:rsidR="00E04B03" w:rsidRPr="00364B9A" w:rsidRDefault="00E04B03" w:rsidP="00E04B03">
      <w:pPr>
        <w:pStyle w:val="ListParagraph"/>
        <w:numPr>
          <w:ilvl w:val="0"/>
          <w:numId w:val="11"/>
        </w:numPr>
        <w:jc w:val="both"/>
        <w:rPr>
          <w:i/>
          <w:sz w:val="24"/>
          <w:szCs w:val="24"/>
        </w:rPr>
      </w:pPr>
      <w:r w:rsidRPr="00364B9A">
        <w:rPr>
          <w:i/>
          <w:sz w:val="24"/>
          <w:szCs w:val="24"/>
        </w:rPr>
        <w:t>Barangsiapa dengan sengaja menggugurkan atau mematikan kandungan seorang wanita tanpa persetujuannya, diacam dengan pidana penjara paling lama dua belas tahun.</w:t>
      </w:r>
    </w:p>
    <w:p w14:paraId="715D701E" w14:textId="77777777" w:rsidR="00E04B03" w:rsidRDefault="00E04B03" w:rsidP="00E04B03">
      <w:pPr>
        <w:pStyle w:val="ListParagraph"/>
        <w:numPr>
          <w:ilvl w:val="0"/>
          <w:numId w:val="11"/>
        </w:numPr>
        <w:jc w:val="both"/>
        <w:rPr>
          <w:i/>
          <w:sz w:val="24"/>
          <w:szCs w:val="24"/>
        </w:rPr>
      </w:pPr>
      <w:r w:rsidRPr="00364B9A">
        <w:rPr>
          <w:i/>
          <w:sz w:val="24"/>
          <w:szCs w:val="24"/>
        </w:rPr>
        <w:t xml:space="preserve">Jika perbuatan itu mengakibatkan matinya wanita tersebut, dipidana penjara paling lama lima belas tahun. </w:t>
      </w:r>
    </w:p>
    <w:p w14:paraId="28A31E52" w14:textId="77777777" w:rsidR="00E04B03" w:rsidRPr="00364B9A" w:rsidRDefault="00E04B03" w:rsidP="00E04B03">
      <w:pPr>
        <w:pStyle w:val="ListParagraph"/>
        <w:jc w:val="both"/>
        <w:rPr>
          <w:i/>
          <w:sz w:val="24"/>
          <w:szCs w:val="24"/>
        </w:rPr>
      </w:pPr>
    </w:p>
    <w:p w14:paraId="14CEE72A" w14:textId="77777777" w:rsidR="00E04B03" w:rsidRPr="00364B9A" w:rsidRDefault="00E04B03" w:rsidP="00E04B03">
      <w:pPr>
        <w:tabs>
          <w:tab w:val="left" w:pos="720"/>
        </w:tabs>
        <w:jc w:val="both"/>
        <w:rPr>
          <w:i/>
          <w:sz w:val="24"/>
          <w:szCs w:val="24"/>
        </w:rPr>
      </w:pPr>
      <w:r>
        <w:rPr>
          <w:i/>
          <w:sz w:val="24"/>
          <w:szCs w:val="24"/>
        </w:rPr>
        <w:tab/>
      </w:r>
      <w:r w:rsidRPr="00364B9A">
        <w:rPr>
          <w:i/>
          <w:sz w:val="24"/>
          <w:szCs w:val="24"/>
        </w:rPr>
        <w:t>Pasal 348</w:t>
      </w:r>
    </w:p>
    <w:p w14:paraId="6086F2A6" w14:textId="77777777" w:rsidR="00E04B03" w:rsidRPr="00364B9A" w:rsidRDefault="00E04B03" w:rsidP="00E04B03">
      <w:pPr>
        <w:pStyle w:val="ListParagraph"/>
        <w:numPr>
          <w:ilvl w:val="0"/>
          <w:numId w:val="12"/>
        </w:numPr>
        <w:tabs>
          <w:tab w:val="left" w:pos="1080"/>
        </w:tabs>
        <w:jc w:val="both"/>
        <w:rPr>
          <w:i/>
          <w:sz w:val="24"/>
          <w:szCs w:val="24"/>
        </w:rPr>
      </w:pPr>
      <w:r w:rsidRPr="00364B9A">
        <w:rPr>
          <w:i/>
          <w:sz w:val="24"/>
          <w:szCs w:val="24"/>
        </w:rPr>
        <w:t>Barangsiapa dengan sengaja menggugurkan atau mematikan kandungan seorang wanita tanpa persetujuannya, diancam dengan pidana penjara paling lama lima tahun enam bulan.</w:t>
      </w:r>
    </w:p>
    <w:p w14:paraId="3417B394" w14:textId="77777777" w:rsidR="00E04B03" w:rsidRPr="00364B9A" w:rsidRDefault="00E04B03" w:rsidP="00E04B03">
      <w:pPr>
        <w:pStyle w:val="ListParagraph"/>
        <w:numPr>
          <w:ilvl w:val="0"/>
          <w:numId w:val="12"/>
        </w:numPr>
        <w:tabs>
          <w:tab w:val="left" w:pos="1080"/>
        </w:tabs>
        <w:spacing w:after="200"/>
        <w:jc w:val="both"/>
        <w:rPr>
          <w:i/>
          <w:sz w:val="24"/>
          <w:szCs w:val="24"/>
        </w:rPr>
      </w:pPr>
      <w:r w:rsidRPr="00364B9A">
        <w:rPr>
          <w:i/>
          <w:sz w:val="24"/>
          <w:szCs w:val="24"/>
        </w:rPr>
        <w:t>Jika perbuatan itu mengakibatkan matinya wanita tersebut, dikenakan pidana penjara paling lama tujuh tahun.</w:t>
      </w:r>
    </w:p>
    <w:p w14:paraId="0C51167A" w14:textId="77777777" w:rsidR="00E04B03" w:rsidRPr="00364B9A" w:rsidRDefault="00E04B03" w:rsidP="00E04B03">
      <w:pPr>
        <w:jc w:val="both"/>
        <w:rPr>
          <w:i/>
          <w:sz w:val="24"/>
          <w:szCs w:val="24"/>
        </w:rPr>
      </w:pPr>
      <w:r>
        <w:rPr>
          <w:i/>
          <w:sz w:val="24"/>
          <w:szCs w:val="24"/>
        </w:rPr>
        <w:tab/>
      </w:r>
      <w:r w:rsidRPr="00364B9A">
        <w:rPr>
          <w:i/>
          <w:sz w:val="24"/>
          <w:szCs w:val="24"/>
        </w:rPr>
        <w:t>Pasal 349</w:t>
      </w:r>
    </w:p>
    <w:p w14:paraId="1DD7F467" w14:textId="77777777" w:rsidR="00E04B03" w:rsidRDefault="00E04B03" w:rsidP="00E04B03">
      <w:pPr>
        <w:tabs>
          <w:tab w:val="left" w:pos="1080"/>
        </w:tabs>
        <w:ind w:left="720"/>
        <w:jc w:val="both"/>
        <w:rPr>
          <w:i/>
          <w:sz w:val="24"/>
          <w:szCs w:val="24"/>
        </w:rPr>
      </w:pPr>
      <w:r w:rsidRPr="00364B9A">
        <w:rPr>
          <w:i/>
          <w:sz w:val="24"/>
          <w:szCs w:val="24"/>
        </w:rPr>
        <w:t>Jika seorang tabib, bidan atau juru obat membantu melakukan kejahatan yang tersebut Pasal 346, ataupun melakukan atau membantu melakukan salah satu kejahatan yang diterangkan dalam Pasal 347 dan 348, maka pidana yang ditentukan dalam pasal itu dapat ditambah dengan sepertiga dan dapat dicabut hak untuk menjalankan pencarian</w:t>
      </w:r>
      <w:r>
        <w:rPr>
          <w:i/>
          <w:sz w:val="24"/>
          <w:szCs w:val="24"/>
        </w:rPr>
        <w:t xml:space="preserve"> dalam mana kejahatan dilakukan.</w:t>
      </w:r>
    </w:p>
    <w:p w14:paraId="00C7E219" w14:textId="77777777" w:rsidR="00E04B03" w:rsidRDefault="00E04B03" w:rsidP="00E04B03">
      <w:pPr>
        <w:tabs>
          <w:tab w:val="left" w:pos="1080"/>
        </w:tabs>
        <w:ind w:left="720"/>
        <w:jc w:val="both"/>
        <w:rPr>
          <w:i/>
          <w:sz w:val="24"/>
          <w:szCs w:val="24"/>
        </w:rPr>
      </w:pPr>
    </w:p>
    <w:p w14:paraId="0F3981EC" w14:textId="77777777" w:rsidR="00E04B03" w:rsidRPr="00364B9A" w:rsidRDefault="00E04B03" w:rsidP="00E04B03">
      <w:pPr>
        <w:tabs>
          <w:tab w:val="left" w:pos="720"/>
        </w:tabs>
        <w:jc w:val="both"/>
        <w:rPr>
          <w:i/>
          <w:sz w:val="24"/>
          <w:szCs w:val="24"/>
        </w:rPr>
      </w:pPr>
      <w:r>
        <w:rPr>
          <w:i/>
          <w:sz w:val="24"/>
          <w:szCs w:val="24"/>
        </w:rPr>
        <w:tab/>
        <w:t xml:space="preserve">Pasal </w:t>
      </w:r>
      <w:r w:rsidRPr="00364B9A">
        <w:rPr>
          <w:i/>
          <w:sz w:val="24"/>
          <w:szCs w:val="24"/>
        </w:rPr>
        <w:t>535</w:t>
      </w:r>
    </w:p>
    <w:p w14:paraId="2C39EDFD" w14:textId="1428673B" w:rsidR="00E04B03" w:rsidRDefault="00E04B03" w:rsidP="00E04B03">
      <w:pPr>
        <w:tabs>
          <w:tab w:val="left" w:pos="1080"/>
        </w:tabs>
        <w:ind w:left="720"/>
        <w:jc w:val="both"/>
        <w:rPr>
          <w:i/>
          <w:sz w:val="24"/>
          <w:szCs w:val="24"/>
        </w:rPr>
      </w:pPr>
      <w:r w:rsidRPr="00364B9A">
        <w:rPr>
          <w:i/>
          <w:sz w:val="24"/>
          <w:szCs w:val="24"/>
        </w:rPr>
        <w:t>Barangsiapa secara terang-terangan mempertunjukkan sesuatu sarana untuk menggugurkan kandungan, maupun secara terang-terangan atau tanpa diminta menawarkan, ataupun secara terang-terangan atau dengan menyiarkan tulisan tanpa diminta, menunjuk sebagai bisa di dapat, sarana atau perantaraan yang demikian itu, diancam dengan kurungan paling lama tiga bulan atau denda paling banyak tiga ratus rupiah.</w:t>
      </w:r>
    </w:p>
    <w:p w14:paraId="6D0CFA2E" w14:textId="77777777" w:rsidR="00E04B03" w:rsidRDefault="00E04B03" w:rsidP="00E04B03">
      <w:pPr>
        <w:tabs>
          <w:tab w:val="left" w:pos="1080"/>
        </w:tabs>
        <w:ind w:left="720"/>
        <w:jc w:val="both"/>
        <w:rPr>
          <w:i/>
          <w:sz w:val="24"/>
          <w:szCs w:val="24"/>
        </w:rPr>
      </w:pPr>
    </w:p>
    <w:p w14:paraId="456BCB2E"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r>
      <w:r w:rsidRPr="00F71425">
        <w:rPr>
          <w:sz w:val="24"/>
          <w:szCs w:val="24"/>
        </w:rPr>
        <w:t xml:space="preserve">Pasal-pasal tersebut di atas jelas tidak membolehkan terjadinya suatu </w:t>
      </w:r>
      <w:r w:rsidRPr="00275935">
        <w:rPr>
          <w:i/>
          <w:sz w:val="24"/>
          <w:szCs w:val="24"/>
        </w:rPr>
        <w:t>abortus provocatus</w:t>
      </w:r>
      <w:r w:rsidRPr="00F71425">
        <w:rPr>
          <w:sz w:val="24"/>
          <w:szCs w:val="24"/>
        </w:rPr>
        <w:t xml:space="preserve"> di Indonesia. KUHP tidak melegalkan </w:t>
      </w:r>
      <w:r w:rsidRPr="00275935">
        <w:rPr>
          <w:i/>
          <w:sz w:val="24"/>
          <w:szCs w:val="24"/>
        </w:rPr>
        <w:t>abortus provocatus</w:t>
      </w:r>
      <w:r w:rsidRPr="00F71425">
        <w:rPr>
          <w:sz w:val="24"/>
          <w:szCs w:val="24"/>
        </w:rPr>
        <w:t xml:space="preserve"> tanpa kecuali. Bahkan </w:t>
      </w:r>
      <w:r w:rsidRPr="00F71425">
        <w:rPr>
          <w:i/>
          <w:sz w:val="24"/>
          <w:szCs w:val="24"/>
        </w:rPr>
        <w:t>abortus provocatus medicinalis</w:t>
      </w:r>
      <w:r w:rsidRPr="00F71425">
        <w:rPr>
          <w:sz w:val="24"/>
          <w:szCs w:val="24"/>
        </w:rPr>
        <w:t xml:space="preserve"> atau </w:t>
      </w:r>
      <w:r w:rsidRPr="00F71425">
        <w:rPr>
          <w:i/>
          <w:sz w:val="24"/>
          <w:szCs w:val="24"/>
        </w:rPr>
        <w:t>abortus provocatus therapeutics</w:t>
      </w:r>
      <w:r w:rsidRPr="00F71425">
        <w:rPr>
          <w:sz w:val="24"/>
          <w:szCs w:val="24"/>
        </w:rPr>
        <w:t xml:space="preserve"> pun dilarang. Oleh karena sudah dirumuskan demikian, maka dalam kasus </w:t>
      </w:r>
      <w:r w:rsidRPr="002C6A92">
        <w:rPr>
          <w:i/>
          <w:sz w:val="24"/>
          <w:szCs w:val="24"/>
        </w:rPr>
        <w:t>abortus provocatus,</w:t>
      </w:r>
      <w:r w:rsidRPr="00F71425">
        <w:rPr>
          <w:sz w:val="24"/>
          <w:szCs w:val="24"/>
        </w:rPr>
        <w:t xml:space="preserve"> minimal ada dua orang yang terkena ancaman pidana, yakni si perempuan sendiri yang hamil serta barangsiapa yang sengaja mendorong dan membantu si perempuan tersebut menggugurkan kandungannya. Seorang perempuan yang hamil dapat terkena ancaman pidana kalau ia sengaja menggugurkan kandungan tanpa bantuan orang lain. Ia juga dapat terkena ancaman </w:t>
      </w:r>
      <w:r w:rsidRPr="00F71425">
        <w:rPr>
          <w:sz w:val="24"/>
          <w:szCs w:val="24"/>
        </w:rPr>
        <w:lastRenderedPageBreak/>
        <w:t>pidana kalau ia meminta bantuan orang lain dengan cara menyuruh orang itu untuk menggugurkan kandungannya. Selain itu untuk orang lain yang disuruh untuk menggugurkan kandungan dan ia benar-benar melakukannya, maka baginya juga akan dijatuhkan pidana sebagaimana si perempuan hamil yang melakukan aborsi tersebut.</w:t>
      </w:r>
      <w:r w:rsidRPr="00F71425">
        <w:rPr>
          <w:rStyle w:val="FootnoteReference"/>
          <w:sz w:val="24"/>
          <w:szCs w:val="24"/>
        </w:rPr>
        <w:footnoteReference w:id="13"/>
      </w:r>
    </w:p>
    <w:p w14:paraId="535E71BF"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Berbagai pendapat dikemukakan tentang kelemahan Pasal 346 sampai dengan 349 KUHP, yaitu: pertama, pasal-pasal tersebut dimasukkan dalam Bab Penghilangan Nyawa, sedangkan dalam penghentian kehamilan belum tentu terjadi penghilangan nyawa. Menurut definisi aborsi secara medis, terdapat pembatasan usia kehamilan seperti dijelaskan oleh seorang ahli kebidanan dan kandungan, Wignyosastro sebagai berikut:</w:t>
      </w:r>
      <w:r>
        <w:rPr>
          <w:rStyle w:val="FootnoteReference"/>
          <w:sz w:val="24"/>
          <w:szCs w:val="24"/>
        </w:rPr>
        <w:footnoteReference w:id="14"/>
      </w:r>
    </w:p>
    <w:p w14:paraId="693EA039" w14:textId="77777777" w:rsidR="00E04B03" w:rsidRDefault="00E04B03" w:rsidP="00E04B03">
      <w:pPr>
        <w:tabs>
          <w:tab w:val="left" w:pos="1080"/>
        </w:tabs>
        <w:ind w:left="720"/>
        <w:jc w:val="both"/>
        <w:rPr>
          <w:i/>
          <w:sz w:val="24"/>
          <w:szCs w:val="24"/>
        </w:rPr>
      </w:pPr>
      <w:r w:rsidRPr="00A4638F">
        <w:rPr>
          <w:i/>
          <w:sz w:val="24"/>
          <w:szCs w:val="24"/>
        </w:rPr>
        <w:t xml:space="preserve">“Aborsi adalah penghentian kehamilan pada usia mana janin tidak dapat hidup di luar kandungan, yaitu pada usia kurang dari 20 minggu dan berat kurang dari 500 gram”. </w:t>
      </w:r>
    </w:p>
    <w:p w14:paraId="2295A3DE" w14:textId="77777777" w:rsidR="00E04B03" w:rsidRDefault="00E04B03" w:rsidP="00E04B03">
      <w:pPr>
        <w:tabs>
          <w:tab w:val="left" w:pos="1080"/>
        </w:tabs>
        <w:spacing w:line="360" w:lineRule="auto"/>
        <w:ind w:left="720"/>
        <w:jc w:val="both"/>
        <w:rPr>
          <w:sz w:val="24"/>
          <w:szCs w:val="24"/>
        </w:rPr>
      </w:pPr>
      <w:r>
        <w:rPr>
          <w:sz w:val="24"/>
          <w:szCs w:val="24"/>
        </w:rPr>
        <w:t>Oleh karena itu, bila tindakan aborsi dilakukan pada usia di bawah 20 minggu, tidaklah disebut aborsi, dan secara medis memang janin tidak dapat hidup di luar kandungan. Dlam hal ini bukan terjadi penghilangan nyawa.</w:t>
      </w:r>
    </w:p>
    <w:p w14:paraId="61BC4A79"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Kedua, KUHP ini tidak melihat alasan mengapa terjadi aborsi. Artinya, perempuan pemilik tubuh, tidak pernah ditanya mengapa dia melakukan tindakan aborsi. Penelitian memperlihatkan bahwa tidak ada satu pun data yang menunjukkan, bahwa perempuan yang melakukan tindakan aborsi, melakukannya dengan senang hati. Bahkan beban psikologis terasa sangat berat apabila ia harus memutuskan dan melakukan tindakan aborsi.</w:t>
      </w:r>
      <w:r>
        <w:rPr>
          <w:rStyle w:val="FootnoteReference"/>
          <w:sz w:val="24"/>
          <w:szCs w:val="24"/>
        </w:rPr>
        <w:footnoteReference w:id="15"/>
      </w:r>
    </w:p>
    <w:p w14:paraId="0F81E119"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 xml:space="preserve">Ketiga, KUHP tidak mempertimbangkan bahwa teknologi sudah jauh berkembang dibandingkan ketika undang-undang ini diberlakukan. Menurut Ahli Kebidanan dan Kandungan, pada saat ini aborsi sudah dapat dilakukan dengan cara menggunakan kemajuan teknologi kedokteran yang sangat sederhana dan aman, dalam arti tingkat kegagalannya sangat kecil. </w:t>
      </w:r>
    </w:p>
    <w:p w14:paraId="04A52718"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Berdasarkan definisi tentang tindakan aborsi di atas, jelaslah bahwa apabila terjadi aborsi tetapi janin bisa hidup, bukanlah disebut sebagai keguguran atau aborsi melainkan kelahiran premature dan beratnnya pasti di atas 500 gram. Bila aborsi dilakukan di atas 20 minggu, dan janinnya mati bukan disebut sebagai aborsi melainkan infantiside atau pembunuhan janin. Jadi permasalahan terletak pada kapan kehidupan itu terjadi? Atau kapan disebut pembunuhan nyawa janin? Masalahnya sendiri memang pelik, bila dilihat dari pasal-</w:t>
      </w:r>
      <w:r>
        <w:rPr>
          <w:sz w:val="24"/>
          <w:szCs w:val="24"/>
        </w:rPr>
        <w:lastRenderedPageBreak/>
        <w:t>pasal di atas, karena aparat hukum mengacu pada “mematikan kandungan”, persoalannya, kapan kandungan itu ada.</w:t>
      </w:r>
      <w:r>
        <w:rPr>
          <w:rStyle w:val="FootnoteReference"/>
          <w:sz w:val="24"/>
          <w:szCs w:val="24"/>
        </w:rPr>
        <w:footnoteReference w:id="16"/>
      </w:r>
      <w:r>
        <w:rPr>
          <w:sz w:val="24"/>
          <w:szCs w:val="24"/>
        </w:rPr>
        <w:t xml:space="preserve"> </w:t>
      </w:r>
    </w:p>
    <w:p w14:paraId="4ED9813C" w14:textId="10F00C34"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 xml:space="preserve">Namun seiring waktu berjalan, dewasa ini aborsi bukanlah merupakan suatu hal yang sepenuhnya haram dilakukan. Terdapat beberapa keberadaan undang-undang yang melegalkan tindakan aborsi seperti Undang-undang No. 36 Tahun 2009 tentang Kesehatan </w:t>
      </w:r>
      <w:r>
        <w:rPr>
          <w:sz w:val="24"/>
          <w:szCs w:val="24"/>
          <w:lang w:val="en-US"/>
        </w:rPr>
        <w:t xml:space="preserve">(UUK) </w:t>
      </w:r>
      <w:r>
        <w:rPr>
          <w:sz w:val="24"/>
          <w:szCs w:val="24"/>
        </w:rPr>
        <w:t xml:space="preserve">dan Peraturan Pemerintah No. 61 Tahun 2014 tentang Kesehatan Reproduksi. </w:t>
      </w:r>
    </w:p>
    <w:p w14:paraId="093FB983" w14:textId="77777777" w:rsidR="00E04B03" w:rsidRDefault="00E04B03" w:rsidP="00E04B03">
      <w:pPr>
        <w:tabs>
          <w:tab w:val="left" w:pos="1080"/>
        </w:tabs>
        <w:spacing w:line="360" w:lineRule="auto"/>
        <w:ind w:left="720"/>
        <w:jc w:val="both"/>
        <w:rPr>
          <w:sz w:val="24"/>
          <w:szCs w:val="24"/>
        </w:rPr>
      </w:pPr>
      <w:r>
        <w:rPr>
          <w:sz w:val="24"/>
          <w:szCs w:val="24"/>
        </w:rPr>
        <w:tab/>
      </w:r>
      <w:r>
        <w:rPr>
          <w:sz w:val="24"/>
          <w:szCs w:val="24"/>
        </w:rPr>
        <w:tab/>
        <w:t>UUK mengatur tentang aborsi berdasarkan indikasi medis dalam Pasal 76 dan Penjelasannya yang berbunyi:</w:t>
      </w:r>
    </w:p>
    <w:p w14:paraId="6CBC7A7A" w14:textId="77777777" w:rsidR="00E04B03" w:rsidRPr="00E04B03" w:rsidRDefault="00E04B03" w:rsidP="00E04B03">
      <w:pPr>
        <w:pStyle w:val="ListParagraph"/>
        <w:numPr>
          <w:ilvl w:val="0"/>
          <w:numId w:val="14"/>
        </w:numPr>
        <w:tabs>
          <w:tab w:val="left" w:pos="1080"/>
        </w:tabs>
        <w:jc w:val="both"/>
        <w:rPr>
          <w:i/>
          <w:sz w:val="24"/>
          <w:szCs w:val="24"/>
        </w:rPr>
      </w:pPr>
      <w:r w:rsidRPr="00E04B03">
        <w:rPr>
          <w:i/>
          <w:sz w:val="24"/>
          <w:szCs w:val="24"/>
        </w:rPr>
        <w:t xml:space="preserve"> Dalam keadaan darurat sebagai upaya dalam menyelamatkan ibu hamil dan atau janinnya, dapat dilakukan tindakan medis tertentu.</w:t>
      </w:r>
    </w:p>
    <w:p w14:paraId="15B39AC0" w14:textId="77777777" w:rsidR="00E04B03" w:rsidRPr="00E04B03" w:rsidRDefault="00E04B03" w:rsidP="00E04B03">
      <w:pPr>
        <w:pStyle w:val="ListParagraph"/>
        <w:numPr>
          <w:ilvl w:val="0"/>
          <w:numId w:val="14"/>
        </w:numPr>
        <w:tabs>
          <w:tab w:val="left" w:pos="1080"/>
        </w:tabs>
        <w:spacing w:after="200"/>
        <w:jc w:val="both"/>
        <w:rPr>
          <w:i/>
          <w:sz w:val="24"/>
          <w:szCs w:val="24"/>
        </w:rPr>
      </w:pPr>
      <w:r w:rsidRPr="00E04B03">
        <w:rPr>
          <w:i/>
          <w:sz w:val="24"/>
          <w:szCs w:val="24"/>
        </w:rPr>
        <w:t>Tindakan medis tertentu sebagaimana dimaksud dalam ayat (1) hanya dapat dilakukan:</w:t>
      </w:r>
    </w:p>
    <w:p w14:paraId="2644781E" w14:textId="77777777" w:rsidR="00E04B03" w:rsidRPr="00E04B03" w:rsidRDefault="00E04B03" w:rsidP="00E04B03">
      <w:pPr>
        <w:pStyle w:val="ListParagraph"/>
        <w:numPr>
          <w:ilvl w:val="1"/>
          <w:numId w:val="10"/>
        </w:numPr>
        <w:tabs>
          <w:tab w:val="left" w:pos="1080"/>
        </w:tabs>
        <w:spacing w:after="200"/>
        <w:ind w:left="1440"/>
        <w:jc w:val="both"/>
        <w:rPr>
          <w:i/>
          <w:sz w:val="24"/>
          <w:szCs w:val="24"/>
        </w:rPr>
      </w:pPr>
      <w:r w:rsidRPr="00E04B03">
        <w:rPr>
          <w:i/>
          <w:sz w:val="24"/>
          <w:szCs w:val="24"/>
        </w:rPr>
        <w:t>Berdasarkan indikasi medis yang mengharuskan diambilnya tindakan tersebut.</w:t>
      </w:r>
    </w:p>
    <w:p w14:paraId="2BC0CB80" w14:textId="77777777" w:rsidR="00E04B03" w:rsidRPr="00E04B03" w:rsidRDefault="00E04B03" w:rsidP="00E04B03">
      <w:pPr>
        <w:pStyle w:val="ListParagraph"/>
        <w:numPr>
          <w:ilvl w:val="1"/>
          <w:numId w:val="10"/>
        </w:numPr>
        <w:tabs>
          <w:tab w:val="left" w:pos="1080"/>
        </w:tabs>
        <w:spacing w:after="200"/>
        <w:ind w:left="1440"/>
        <w:jc w:val="both"/>
        <w:rPr>
          <w:i/>
          <w:sz w:val="24"/>
          <w:szCs w:val="24"/>
        </w:rPr>
      </w:pPr>
      <w:r w:rsidRPr="00E04B03">
        <w:rPr>
          <w:i/>
          <w:sz w:val="24"/>
          <w:szCs w:val="24"/>
        </w:rPr>
        <w:t>Oleh tenaga kesehatan yang mempunyai keahlian dan kewenangan untuk itu dan dilakukan dengan tanggungjawab profesi serta berdasarkan pertimbangan tim ahli.</w:t>
      </w:r>
    </w:p>
    <w:p w14:paraId="1E4BB49C" w14:textId="77777777" w:rsidR="00E04B03" w:rsidRPr="00E04B03" w:rsidRDefault="00E04B03" w:rsidP="00E04B03">
      <w:pPr>
        <w:pStyle w:val="ListParagraph"/>
        <w:numPr>
          <w:ilvl w:val="1"/>
          <w:numId w:val="10"/>
        </w:numPr>
        <w:tabs>
          <w:tab w:val="left" w:pos="1080"/>
        </w:tabs>
        <w:spacing w:after="200"/>
        <w:ind w:left="1440"/>
        <w:jc w:val="both"/>
        <w:rPr>
          <w:i/>
          <w:sz w:val="24"/>
          <w:szCs w:val="24"/>
        </w:rPr>
      </w:pPr>
      <w:r w:rsidRPr="00E04B03">
        <w:rPr>
          <w:i/>
          <w:sz w:val="24"/>
          <w:szCs w:val="24"/>
        </w:rPr>
        <w:t>Dengan persetujuan ibu hamil yang bersangkutan atau suami atau keluarganya.</w:t>
      </w:r>
    </w:p>
    <w:p w14:paraId="595C869C" w14:textId="77777777" w:rsidR="00E04B03" w:rsidRPr="00E04B03" w:rsidRDefault="00E04B03" w:rsidP="00E04B03">
      <w:pPr>
        <w:pStyle w:val="ListParagraph"/>
        <w:numPr>
          <w:ilvl w:val="1"/>
          <w:numId w:val="10"/>
        </w:numPr>
        <w:tabs>
          <w:tab w:val="left" w:pos="1080"/>
        </w:tabs>
        <w:ind w:left="1440"/>
        <w:jc w:val="both"/>
        <w:rPr>
          <w:i/>
          <w:sz w:val="24"/>
          <w:szCs w:val="24"/>
        </w:rPr>
      </w:pPr>
      <w:r w:rsidRPr="00E04B03">
        <w:rPr>
          <w:i/>
          <w:sz w:val="24"/>
          <w:szCs w:val="24"/>
        </w:rPr>
        <w:t>Pada sarana kesehatan tertentu.</w:t>
      </w:r>
    </w:p>
    <w:p w14:paraId="4DA4E284" w14:textId="77777777" w:rsidR="00E04B03" w:rsidRDefault="00E04B03" w:rsidP="00E04B03">
      <w:pPr>
        <w:tabs>
          <w:tab w:val="left" w:pos="1080"/>
        </w:tabs>
        <w:spacing w:line="360" w:lineRule="auto"/>
        <w:ind w:left="720"/>
        <w:jc w:val="both"/>
        <w:rPr>
          <w:sz w:val="24"/>
          <w:szCs w:val="24"/>
        </w:rPr>
      </w:pPr>
      <w:r>
        <w:rPr>
          <w:sz w:val="24"/>
          <w:szCs w:val="24"/>
        </w:rPr>
        <w:t>Sedangkan Penjelasan Pasal 76 UUK berbunyi:</w:t>
      </w:r>
    </w:p>
    <w:p w14:paraId="4992C59C" w14:textId="77777777" w:rsidR="00E04B03" w:rsidRPr="00E04B03" w:rsidRDefault="00E04B03" w:rsidP="00E04B03">
      <w:pPr>
        <w:pStyle w:val="ListParagraph"/>
        <w:numPr>
          <w:ilvl w:val="0"/>
          <w:numId w:val="15"/>
        </w:numPr>
        <w:tabs>
          <w:tab w:val="left" w:pos="720"/>
        </w:tabs>
        <w:jc w:val="both"/>
        <w:rPr>
          <w:i/>
          <w:sz w:val="24"/>
          <w:szCs w:val="24"/>
        </w:rPr>
      </w:pPr>
      <w:r w:rsidRPr="00E04B03">
        <w:rPr>
          <w:i/>
          <w:sz w:val="24"/>
          <w:szCs w:val="24"/>
        </w:rPr>
        <w:t>Tindakan medis dalam bentuk pengguguran kandungan dengan alasan apapun, dilarang karena bertentangan dengan norma hukum, norma agama, norma kesusilaan dan norma kesopanan. Namun dalam keadaan darurat sebagai upaya penyelamatan ibu dan atau janin yang dikandungnya dapat diambil tindakan medis tertentu.</w:t>
      </w:r>
    </w:p>
    <w:p w14:paraId="1EB3BB7B" w14:textId="77777777" w:rsidR="00E04B03" w:rsidRPr="00E04B03" w:rsidRDefault="00E04B03" w:rsidP="00E04B03">
      <w:pPr>
        <w:pStyle w:val="ListParagraph"/>
        <w:numPr>
          <w:ilvl w:val="0"/>
          <w:numId w:val="15"/>
        </w:numPr>
        <w:tabs>
          <w:tab w:val="left" w:pos="720"/>
        </w:tabs>
        <w:spacing w:after="200"/>
        <w:jc w:val="both"/>
        <w:rPr>
          <w:i/>
          <w:sz w:val="24"/>
          <w:szCs w:val="24"/>
        </w:rPr>
      </w:pPr>
      <w:r w:rsidRPr="00E04B03">
        <w:rPr>
          <w:i/>
          <w:sz w:val="24"/>
          <w:szCs w:val="24"/>
        </w:rPr>
        <w:t>a.</w:t>
      </w:r>
      <w:r w:rsidRPr="00E04B03">
        <w:rPr>
          <w:i/>
          <w:sz w:val="24"/>
          <w:szCs w:val="24"/>
        </w:rPr>
        <w:tab/>
        <w:t xml:space="preserve">Indikasi medis adalah suatu kondisi yang benar-benar mengaharuskan diambil </w:t>
      </w:r>
    </w:p>
    <w:p w14:paraId="702C0DEF" w14:textId="77777777" w:rsidR="00E04B03" w:rsidRPr="00E04B03" w:rsidRDefault="00E04B03" w:rsidP="00E04B03">
      <w:pPr>
        <w:pStyle w:val="ListParagraph"/>
        <w:tabs>
          <w:tab w:val="left" w:pos="720"/>
        </w:tabs>
        <w:ind w:left="1080"/>
        <w:jc w:val="both"/>
        <w:rPr>
          <w:i/>
          <w:sz w:val="24"/>
          <w:szCs w:val="24"/>
        </w:rPr>
      </w:pPr>
      <w:r w:rsidRPr="00E04B03">
        <w:rPr>
          <w:i/>
          <w:sz w:val="24"/>
          <w:szCs w:val="24"/>
        </w:rPr>
        <w:tab/>
        <w:t>tindakan medis tertentu itu, ibu hamil dan atau janinnya terancam bahaya maut.</w:t>
      </w:r>
    </w:p>
    <w:p w14:paraId="651F8920" w14:textId="77777777" w:rsidR="00E04B03" w:rsidRPr="00E04B03" w:rsidRDefault="00E04B03" w:rsidP="00E04B03">
      <w:pPr>
        <w:pStyle w:val="ListParagraph"/>
        <w:tabs>
          <w:tab w:val="left" w:pos="720"/>
        </w:tabs>
        <w:ind w:left="1080"/>
        <w:jc w:val="both"/>
        <w:rPr>
          <w:i/>
          <w:sz w:val="24"/>
          <w:szCs w:val="24"/>
        </w:rPr>
      </w:pPr>
      <w:r w:rsidRPr="00E04B03">
        <w:rPr>
          <w:i/>
          <w:sz w:val="24"/>
          <w:szCs w:val="24"/>
        </w:rPr>
        <w:t>b.</w:t>
      </w:r>
      <w:r w:rsidRPr="00E04B03">
        <w:rPr>
          <w:i/>
          <w:sz w:val="24"/>
          <w:szCs w:val="24"/>
        </w:rPr>
        <w:tab/>
        <w:t xml:space="preserve">tenaga kesehatan yang dapat melakukan tindakan medis tertentu adalah tenaga </w:t>
      </w:r>
    </w:p>
    <w:p w14:paraId="05DC81D8" w14:textId="77777777" w:rsidR="00E04B03" w:rsidRPr="00E04B03" w:rsidRDefault="00E04B03" w:rsidP="00E04B03">
      <w:pPr>
        <w:pStyle w:val="ListParagraph"/>
        <w:tabs>
          <w:tab w:val="left" w:pos="720"/>
        </w:tabs>
        <w:ind w:left="1440"/>
        <w:jc w:val="both"/>
        <w:rPr>
          <w:i/>
          <w:sz w:val="24"/>
          <w:szCs w:val="24"/>
        </w:rPr>
      </w:pPr>
      <w:r w:rsidRPr="00E04B03">
        <w:rPr>
          <w:i/>
          <w:sz w:val="24"/>
          <w:szCs w:val="24"/>
        </w:rPr>
        <w:t>yang memiliki keahlian dan kewenangan untuk melakukannya yaitu seorang dokter ahli kebidanan dan penyakit kandungan. Sebelum melakukan tindakan medis tertentu, tenaga kesehatan harus terlebih dahulu meminta pertimbangan tim ahli yang terdiri dari berbagai bidang seperti medis, agama, hukum, dan psikologi.</w:t>
      </w:r>
    </w:p>
    <w:p w14:paraId="776E008D" w14:textId="77777777" w:rsidR="00E04B03" w:rsidRPr="00E04B03" w:rsidRDefault="00E04B03" w:rsidP="00E04B03">
      <w:pPr>
        <w:tabs>
          <w:tab w:val="left" w:pos="720"/>
        </w:tabs>
        <w:ind w:left="1440" w:hanging="360"/>
        <w:jc w:val="both"/>
        <w:rPr>
          <w:i/>
          <w:sz w:val="24"/>
          <w:szCs w:val="24"/>
        </w:rPr>
      </w:pPr>
      <w:r w:rsidRPr="00E04B03">
        <w:rPr>
          <w:i/>
          <w:sz w:val="24"/>
          <w:szCs w:val="24"/>
        </w:rPr>
        <w:t>c.</w:t>
      </w:r>
      <w:r w:rsidRPr="00E04B03">
        <w:rPr>
          <w:i/>
          <w:sz w:val="24"/>
          <w:szCs w:val="24"/>
        </w:rPr>
        <w:tab/>
        <w:t>hak utama untuk memberikan persetujuan adalah ibu hamil yang bersangkutan kecuali dalam keadaan tidak sadar atau tidak dapat memberikan persetujuannya, dapat diminta dari suami atau keluarganya.</w:t>
      </w:r>
    </w:p>
    <w:p w14:paraId="52180D32" w14:textId="77777777" w:rsidR="00E04B03" w:rsidRPr="00E04B03" w:rsidRDefault="00E04B03" w:rsidP="00E04B03">
      <w:pPr>
        <w:tabs>
          <w:tab w:val="left" w:pos="720"/>
        </w:tabs>
        <w:ind w:left="1440" w:hanging="360"/>
        <w:jc w:val="both"/>
        <w:rPr>
          <w:i/>
          <w:sz w:val="24"/>
          <w:szCs w:val="24"/>
        </w:rPr>
      </w:pPr>
      <w:r w:rsidRPr="00E04B03">
        <w:rPr>
          <w:i/>
          <w:sz w:val="24"/>
          <w:szCs w:val="24"/>
        </w:rPr>
        <w:t>d.</w:t>
      </w:r>
      <w:r w:rsidRPr="00E04B03">
        <w:rPr>
          <w:i/>
          <w:sz w:val="24"/>
          <w:szCs w:val="24"/>
        </w:rPr>
        <w:tab/>
        <w:t>sarana kesehatan tertentu adalah sarana kesehatan yang memiliki tenaga dan peralatan memadai untuk tindakan tersebut dan telah ditunjuk oleh Pemerintah.</w:t>
      </w:r>
    </w:p>
    <w:p w14:paraId="7FBF0742" w14:textId="77777777" w:rsidR="00E04B03" w:rsidRPr="00E04B03" w:rsidRDefault="00E04B03" w:rsidP="00E04B03">
      <w:pPr>
        <w:tabs>
          <w:tab w:val="left" w:pos="720"/>
          <w:tab w:val="left" w:pos="1080"/>
        </w:tabs>
        <w:ind w:left="720"/>
        <w:jc w:val="both"/>
        <w:rPr>
          <w:i/>
          <w:sz w:val="24"/>
          <w:szCs w:val="24"/>
        </w:rPr>
      </w:pPr>
      <w:r w:rsidRPr="00E04B03">
        <w:rPr>
          <w:i/>
          <w:sz w:val="24"/>
          <w:szCs w:val="24"/>
        </w:rPr>
        <w:t xml:space="preserve">(3) Dalam peraturan pemerintah sebagai pelaksanaan dari pasal ini dijabarkan antara lain </w:t>
      </w:r>
    </w:p>
    <w:p w14:paraId="5E8675D9" w14:textId="5FB3A887" w:rsidR="00E04B03" w:rsidRDefault="00E04B03" w:rsidP="00E04B03">
      <w:pPr>
        <w:tabs>
          <w:tab w:val="left" w:pos="1080"/>
        </w:tabs>
        <w:ind w:left="1080"/>
        <w:jc w:val="both"/>
        <w:rPr>
          <w:i/>
          <w:sz w:val="24"/>
          <w:szCs w:val="24"/>
        </w:rPr>
      </w:pPr>
      <w:r w:rsidRPr="00E04B03">
        <w:rPr>
          <w:i/>
          <w:sz w:val="24"/>
          <w:szCs w:val="24"/>
        </w:rPr>
        <w:t>mengenai keadaan darurat dalam menyelamatkan jiwa ibu hamil dan atau janinnya, tenaga keehatan yang mempunyai keahlian dan kewenangan, bentuk persetujuan, dan sarana kesehatan yang ditunjuk.</w:t>
      </w:r>
    </w:p>
    <w:p w14:paraId="0A5538AF" w14:textId="77777777" w:rsidR="00E04B03" w:rsidRPr="00E04B03" w:rsidRDefault="00E04B03" w:rsidP="00E04B03">
      <w:pPr>
        <w:tabs>
          <w:tab w:val="left" w:pos="1080"/>
        </w:tabs>
        <w:ind w:left="1080"/>
        <w:jc w:val="both"/>
        <w:rPr>
          <w:i/>
          <w:sz w:val="24"/>
          <w:szCs w:val="24"/>
        </w:rPr>
      </w:pPr>
    </w:p>
    <w:p w14:paraId="6763DDDF" w14:textId="77777777" w:rsidR="00E04B03" w:rsidRDefault="00E04B03" w:rsidP="00E04B03">
      <w:pPr>
        <w:tabs>
          <w:tab w:val="left" w:pos="720"/>
        </w:tabs>
        <w:spacing w:line="360" w:lineRule="auto"/>
        <w:ind w:left="720"/>
        <w:jc w:val="both"/>
        <w:rPr>
          <w:i/>
          <w:sz w:val="24"/>
          <w:szCs w:val="24"/>
        </w:rPr>
      </w:pPr>
      <w:r>
        <w:rPr>
          <w:sz w:val="24"/>
          <w:szCs w:val="24"/>
        </w:rPr>
        <w:tab/>
        <w:t xml:space="preserve">Berdasarkan bunyi Pasal 76 UUK dan penjelasannya di atas, maka dapat dikatakan bahwa yang berwenang untuk melakukan tindakan medis tertentu yaitu aborsi dalam keadaan </w:t>
      </w:r>
      <w:r>
        <w:rPr>
          <w:sz w:val="24"/>
          <w:szCs w:val="24"/>
        </w:rPr>
        <w:lastRenderedPageBreak/>
        <w:t xml:space="preserve">darurat untuk menyelamatkan jiwa ibu adalah dokter ahli kebidanan dan penyakit kandungan. Dengan demikian dapat dikatakan bahwa berdasarkan UUK, dalam keadaan darurat dan untuk menyelamatkan jiwa ibu, maka tenaga kesehatan tertentu yang mempunyai kewenangan bertindak dapat melakukan aborsi </w:t>
      </w:r>
      <w:r w:rsidRPr="00162E6A">
        <w:rPr>
          <w:i/>
          <w:sz w:val="24"/>
          <w:szCs w:val="24"/>
        </w:rPr>
        <w:t>(Lex Specialis)</w:t>
      </w:r>
      <w:r>
        <w:rPr>
          <w:i/>
          <w:sz w:val="24"/>
          <w:szCs w:val="24"/>
        </w:rPr>
        <w:t>.</w:t>
      </w:r>
    </w:p>
    <w:p w14:paraId="7D439E42" w14:textId="77777777" w:rsidR="00E04B03" w:rsidRDefault="00E04B03" w:rsidP="00E04B03">
      <w:pPr>
        <w:tabs>
          <w:tab w:val="left" w:pos="720"/>
        </w:tabs>
        <w:ind w:left="720"/>
        <w:jc w:val="both"/>
        <w:rPr>
          <w:sz w:val="24"/>
          <w:szCs w:val="24"/>
        </w:rPr>
      </w:pPr>
      <w:r>
        <w:rPr>
          <w:i/>
          <w:sz w:val="24"/>
          <w:szCs w:val="24"/>
        </w:rPr>
        <w:tab/>
      </w:r>
      <w:r w:rsidRPr="00CB2955">
        <w:rPr>
          <w:sz w:val="24"/>
          <w:szCs w:val="24"/>
        </w:rPr>
        <w:t xml:space="preserve">Namun demikian </w:t>
      </w:r>
      <w:r>
        <w:rPr>
          <w:sz w:val="24"/>
          <w:szCs w:val="24"/>
        </w:rPr>
        <w:t>rumusan Pasal 75 ayat (2</w:t>
      </w:r>
      <w:r w:rsidRPr="00CB2955">
        <w:rPr>
          <w:sz w:val="24"/>
          <w:szCs w:val="24"/>
        </w:rPr>
        <w:t xml:space="preserve">) UUK tersebut di atas juga menimbulkan kontroversi di dalam penafsirannya mengenai masalah aborsi, khususnya dalam penjelasannya yang berbunyi: </w:t>
      </w:r>
      <w:r w:rsidRPr="00CB2955">
        <w:rPr>
          <w:i/>
          <w:sz w:val="24"/>
          <w:szCs w:val="24"/>
        </w:rPr>
        <w:t xml:space="preserve">Tindakan medis dalam bentuk pengguguran kandungan dengan alasan apapun, dilarang karena bertentangan dengan norma </w:t>
      </w:r>
      <w:r>
        <w:rPr>
          <w:i/>
          <w:sz w:val="24"/>
          <w:szCs w:val="24"/>
        </w:rPr>
        <w:t>hukum</w:t>
      </w:r>
      <w:r w:rsidRPr="00CB2955">
        <w:rPr>
          <w:i/>
          <w:sz w:val="24"/>
          <w:szCs w:val="24"/>
        </w:rPr>
        <w:t>, norma agama, norma kesusilaan dan norma kesopanan. Namun dalam keadaan darurat sebagai upaya penyelamatan ibu dan atau janin yang dikandungnya dapat diambil tindakan medis tertentu.</w:t>
      </w:r>
    </w:p>
    <w:p w14:paraId="26C8061C" w14:textId="77777777" w:rsidR="00E04B03" w:rsidRDefault="00E04B03" w:rsidP="00E04B03">
      <w:pPr>
        <w:tabs>
          <w:tab w:val="left" w:pos="720"/>
        </w:tabs>
        <w:spacing w:line="360" w:lineRule="auto"/>
        <w:ind w:left="720"/>
        <w:jc w:val="both"/>
        <w:rPr>
          <w:sz w:val="24"/>
          <w:szCs w:val="24"/>
        </w:rPr>
      </w:pPr>
    </w:p>
    <w:p w14:paraId="261B398C" w14:textId="3645973E" w:rsidR="00E04B03" w:rsidRDefault="00E04B03" w:rsidP="00E04B03">
      <w:pPr>
        <w:tabs>
          <w:tab w:val="left" w:pos="720"/>
        </w:tabs>
        <w:spacing w:line="360" w:lineRule="auto"/>
        <w:ind w:left="720"/>
        <w:jc w:val="both"/>
        <w:rPr>
          <w:sz w:val="24"/>
          <w:szCs w:val="24"/>
        </w:rPr>
      </w:pPr>
      <w:r>
        <w:rPr>
          <w:sz w:val="24"/>
          <w:szCs w:val="24"/>
        </w:rPr>
        <w:t xml:space="preserve">Dalam hal ini, redaksi penjelasan ini memungkinkan multi tafsir yang saling bertentangan. Pertama, </w:t>
      </w:r>
      <w:r w:rsidRPr="00CB2955">
        <w:rPr>
          <w:i/>
          <w:sz w:val="24"/>
          <w:szCs w:val="24"/>
        </w:rPr>
        <w:t>“aborsi berdasarkan alasan apapun dilarang</w:t>
      </w:r>
      <w:r>
        <w:rPr>
          <w:sz w:val="24"/>
          <w:szCs w:val="24"/>
        </w:rPr>
        <w:t xml:space="preserve">”. Hal ini berarti bahwa aborsi dengan alasan untuk menyelamatkan jiwa ibu pun dilarang, meskipun pada kalimat berikutnya dikatakan dapat dilakukan tindakan medis tertentu jika ada keadaan darurat. Kedua, kata </w:t>
      </w:r>
      <w:r w:rsidRPr="00CB2955">
        <w:rPr>
          <w:i/>
          <w:sz w:val="24"/>
          <w:szCs w:val="24"/>
        </w:rPr>
        <w:t>“namun”</w:t>
      </w:r>
      <w:r>
        <w:rPr>
          <w:sz w:val="24"/>
          <w:szCs w:val="24"/>
        </w:rPr>
        <w:t xml:space="preserve"> di dalam kalimat berikutnya itu dapat membatalkan larangan dalam kalimat terdahulu, sehingga aborsi diperbolehkan jika ada keadaan darurat. Ketiga, bahwa yang diperbolehkan setelah kata </w:t>
      </w:r>
      <w:r w:rsidRPr="00CB2955">
        <w:rPr>
          <w:i/>
          <w:sz w:val="24"/>
          <w:szCs w:val="24"/>
        </w:rPr>
        <w:t>“namun”,</w:t>
      </w:r>
      <w:r>
        <w:rPr>
          <w:sz w:val="24"/>
          <w:szCs w:val="24"/>
        </w:rPr>
        <w:t xml:space="preserve"> adalah </w:t>
      </w:r>
      <w:r w:rsidRPr="00CB2955">
        <w:rPr>
          <w:i/>
          <w:sz w:val="24"/>
          <w:szCs w:val="24"/>
        </w:rPr>
        <w:t>“tindakan medis tertentu untuk menyelamatkan jiwa ibu dan atau janinnya”.</w:t>
      </w:r>
      <w:r>
        <w:rPr>
          <w:sz w:val="24"/>
          <w:szCs w:val="24"/>
        </w:rPr>
        <w:t xml:space="preserve"> Bukan tindakan aborsi sebab tindakan aborsi sudah terlebih dahulu dinyatakan terlarang. </w:t>
      </w:r>
    </w:p>
    <w:p w14:paraId="7D7B752A" w14:textId="77777777" w:rsidR="00E04B03" w:rsidRDefault="00E04B03" w:rsidP="00E04B03">
      <w:pPr>
        <w:tabs>
          <w:tab w:val="left" w:pos="720"/>
        </w:tabs>
        <w:spacing w:line="360" w:lineRule="auto"/>
        <w:ind w:left="720"/>
        <w:jc w:val="both"/>
        <w:rPr>
          <w:sz w:val="24"/>
          <w:szCs w:val="24"/>
        </w:rPr>
      </w:pPr>
      <w:r>
        <w:rPr>
          <w:sz w:val="24"/>
          <w:szCs w:val="24"/>
        </w:rPr>
        <w:tab/>
        <w:t>Pada prinsipnya setiap orang dilarang melakukan aborsi dan dapat dikecualikan berdasarkan adanya indikasi kedaruratan medis yang dideteksi sejak usia dini kehamilan, baik yang mengancam nyawa ibu dan/atau janin, yang menderita penyakit genetic berat dan/atau cacat bawaan, maupun yang tidak dapat diperbaiki sehingga menyulitkan bayi tersebut hidup di luar kandungan. Dapat juga kehamilan akibat perkosaan yang dpaat menyebabkan trauma psikoogis bagi korban perkosaan. Tindakan aborsi hanya dpat dilakukan ssetelah melalui konsleing pasca tindakan yang dilakukan oleh konselor yang kompeten dan berwenang.</w:t>
      </w:r>
      <w:r>
        <w:rPr>
          <w:rStyle w:val="FootnoteReference"/>
          <w:sz w:val="24"/>
          <w:szCs w:val="24"/>
        </w:rPr>
        <w:footnoteReference w:id="17"/>
      </w:r>
    </w:p>
    <w:p w14:paraId="044ACD23" w14:textId="77777777" w:rsidR="00E04B03" w:rsidRDefault="00E04B03" w:rsidP="00E04B03">
      <w:pPr>
        <w:tabs>
          <w:tab w:val="left" w:pos="720"/>
        </w:tabs>
        <w:spacing w:line="360" w:lineRule="auto"/>
        <w:ind w:left="720"/>
        <w:jc w:val="both"/>
        <w:rPr>
          <w:sz w:val="24"/>
          <w:szCs w:val="24"/>
        </w:rPr>
      </w:pPr>
      <w:r>
        <w:rPr>
          <w:sz w:val="24"/>
          <w:szCs w:val="24"/>
        </w:rPr>
        <w:tab/>
        <w:t xml:space="preserve">Selain KUHP dan UUK yang mengatur tentang aborsi, dalam Peraturan Pemerintah No. 61 Tahun 2014 baru-baru ini pengaturannya lebih luas karena ditambah untuk korban perkosaan, dengan alasan menimbulkan dampak psikologis bagi si korban. Dalam hal ini, tenaga kesehatan juga harus berhati-hati menyikapi pasal ini, agar dengan alasan perkosaan dapat menghalalkan untuk dilakukannya tindakan aborsi. Jika ini terjadi, maka tenaga </w:t>
      </w:r>
      <w:r>
        <w:rPr>
          <w:sz w:val="24"/>
          <w:szCs w:val="24"/>
        </w:rPr>
        <w:lastRenderedPageBreak/>
        <w:t>kesehatan selain telah menyalahi aturan hukum, juga sudah melanggar sumpah jabatan dan kode etik untuk tujuan tertentu.</w:t>
      </w:r>
    </w:p>
    <w:p w14:paraId="44AC7B60" w14:textId="77777777" w:rsidR="00E04B03" w:rsidRDefault="00E04B03" w:rsidP="00E04B03">
      <w:pPr>
        <w:tabs>
          <w:tab w:val="left" w:pos="720"/>
        </w:tabs>
        <w:spacing w:line="360" w:lineRule="auto"/>
        <w:ind w:left="720"/>
        <w:jc w:val="both"/>
        <w:rPr>
          <w:sz w:val="24"/>
          <w:szCs w:val="24"/>
        </w:rPr>
      </w:pPr>
      <w:r>
        <w:rPr>
          <w:sz w:val="24"/>
          <w:szCs w:val="24"/>
        </w:rPr>
        <w:tab/>
        <w:t>Dalam Pasal 31 ayat (1) dan (2) PP No. 61 Tahun 2014 tentang Kesehatan Reproduksi mengenai aborsi dirumuskan sebagai berikut:</w:t>
      </w:r>
    </w:p>
    <w:p w14:paraId="2805EC8A" w14:textId="77777777" w:rsidR="00E04B03" w:rsidRPr="00E67A02" w:rsidRDefault="00E04B03" w:rsidP="00E04B03">
      <w:pPr>
        <w:pStyle w:val="ListParagraph"/>
        <w:numPr>
          <w:ilvl w:val="2"/>
          <w:numId w:val="10"/>
        </w:numPr>
        <w:tabs>
          <w:tab w:val="left" w:pos="720"/>
        </w:tabs>
        <w:ind w:left="1080"/>
        <w:jc w:val="both"/>
        <w:rPr>
          <w:i/>
          <w:sz w:val="24"/>
          <w:szCs w:val="24"/>
        </w:rPr>
      </w:pPr>
      <w:r w:rsidRPr="00E67A02">
        <w:rPr>
          <w:i/>
          <w:sz w:val="24"/>
          <w:szCs w:val="24"/>
        </w:rPr>
        <w:t>Tindakan aborsi hanya dapat dilakukan berdasarkan:</w:t>
      </w:r>
    </w:p>
    <w:p w14:paraId="06503BBC" w14:textId="77777777" w:rsidR="00E04B03" w:rsidRPr="00E67A02" w:rsidRDefault="00E04B03" w:rsidP="00E04B03">
      <w:pPr>
        <w:pStyle w:val="ListParagraph"/>
        <w:numPr>
          <w:ilvl w:val="0"/>
          <w:numId w:val="16"/>
        </w:numPr>
        <w:tabs>
          <w:tab w:val="left" w:pos="720"/>
        </w:tabs>
        <w:jc w:val="both"/>
        <w:rPr>
          <w:i/>
          <w:sz w:val="24"/>
          <w:szCs w:val="24"/>
        </w:rPr>
      </w:pPr>
      <w:r w:rsidRPr="00E67A02">
        <w:rPr>
          <w:i/>
          <w:sz w:val="24"/>
          <w:szCs w:val="24"/>
        </w:rPr>
        <w:t>Indikasi kedaruratan medis; atau</w:t>
      </w:r>
    </w:p>
    <w:p w14:paraId="4F10475B" w14:textId="77777777" w:rsidR="00E04B03" w:rsidRPr="00E67A02" w:rsidRDefault="00E04B03" w:rsidP="00E04B03">
      <w:pPr>
        <w:pStyle w:val="ListParagraph"/>
        <w:numPr>
          <w:ilvl w:val="0"/>
          <w:numId w:val="16"/>
        </w:numPr>
        <w:tabs>
          <w:tab w:val="left" w:pos="720"/>
        </w:tabs>
        <w:jc w:val="both"/>
        <w:rPr>
          <w:i/>
          <w:sz w:val="24"/>
          <w:szCs w:val="24"/>
        </w:rPr>
      </w:pPr>
      <w:r w:rsidRPr="00E67A02">
        <w:rPr>
          <w:i/>
          <w:sz w:val="24"/>
          <w:szCs w:val="24"/>
        </w:rPr>
        <w:t>Kehamilan akibat perkosaan.</w:t>
      </w:r>
    </w:p>
    <w:p w14:paraId="3E8E4068" w14:textId="77777777" w:rsidR="00E04B03" w:rsidRDefault="00E04B03" w:rsidP="00E04B03">
      <w:pPr>
        <w:pStyle w:val="ListParagraph"/>
        <w:numPr>
          <w:ilvl w:val="2"/>
          <w:numId w:val="10"/>
        </w:numPr>
        <w:tabs>
          <w:tab w:val="left" w:pos="720"/>
        </w:tabs>
        <w:ind w:left="1080"/>
        <w:jc w:val="both"/>
        <w:rPr>
          <w:i/>
          <w:sz w:val="24"/>
          <w:szCs w:val="24"/>
        </w:rPr>
      </w:pPr>
      <w:r w:rsidRPr="00E67A02">
        <w:rPr>
          <w:i/>
          <w:sz w:val="24"/>
          <w:szCs w:val="24"/>
        </w:rPr>
        <w:t>Tindakan aborsi akibat perkosaan sebagaimana dimaksud pada ayat (1) huruf b hanya dapat dilakukan apabila usia kehamilan paling lama berusia 40 (empat puluh) hari sejak hari pertama haid terakhir.</w:t>
      </w:r>
    </w:p>
    <w:p w14:paraId="7249A128" w14:textId="77777777" w:rsidR="00E04B03" w:rsidRPr="005F6EB7" w:rsidRDefault="00E04B03" w:rsidP="00E04B03">
      <w:pPr>
        <w:pStyle w:val="ListParagraph"/>
        <w:tabs>
          <w:tab w:val="left" w:pos="720"/>
        </w:tabs>
        <w:ind w:left="1080"/>
        <w:jc w:val="both"/>
        <w:rPr>
          <w:i/>
          <w:sz w:val="24"/>
          <w:szCs w:val="24"/>
        </w:rPr>
      </w:pPr>
    </w:p>
    <w:p w14:paraId="0DB87166" w14:textId="77777777" w:rsidR="00E04B03" w:rsidRDefault="00E04B03" w:rsidP="00E04B03">
      <w:pPr>
        <w:tabs>
          <w:tab w:val="left" w:pos="720"/>
        </w:tabs>
        <w:spacing w:line="360" w:lineRule="auto"/>
        <w:ind w:left="720"/>
        <w:jc w:val="both"/>
        <w:rPr>
          <w:sz w:val="24"/>
          <w:szCs w:val="24"/>
        </w:rPr>
      </w:pPr>
      <w:r>
        <w:rPr>
          <w:sz w:val="24"/>
          <w:szCs w:val="24"/>
        </w:rPr>
        <w:tab/>
        <w:t xml:space="preserve">Berdasarkan ketentuan dalam Pasal 31 tersebut di atas, menarik untuk dijabarkan dengan lebih dalam mengenai aborsi yang dapat dilakukan karena kehamilan akibat perkosaan.  </w:t>
      </w:r>
      <w:r w:rsidRPr="00E67A02">
        <w:rPr>
          <w:sz w:val="24"/>
          <w:szCs w:val="24"/>
        </w:rPr>
        <w:t xml:space="preserve">Negara </w:t>
      </w:r>
      <w:r>
        <w:rPr>
          <w:sz w:val="24"/>
          <w:szCs w:val="24"/>
        </w:rPr>
        <w:t>Indonesia dengan ketentuan hukum aborsi yang melarang aborsi tanpa pengecualian dalam KUHP dan hanya membolehkan aborsi dengan syarat-syarat tertentu, jelas menunjukkan bahwa Negara belum memikirkan tentang nasib perempuan yang mengalami kehamilan yang tidak diinginkan.</w:t>
      </w:r>
    </w:p>
    <w:p w14:paraId="77E2FEE3" w14:textId="77777777" w:rsidR="00E04B03" w:rsidRDefault="00E04B03" w:rsidP="00E04B03">
      <w:pPr>
        <w:tabs>
          <w:tab w:val="left" w:pos="720"/>
        </w:tabs>
        <w:spacing w:line="360" w:lineRule="auto"/>
        <w:ind w:left="720"/>
        <w:jc w:val="both"/>
        <w:rPr>
          <w:sz w:val="24"/>
          <w:szCs w:val="24"/>
        </w:rPr>
      </w:pPr>
      <w:r>
        <w:rPr>
          <w:sz w:val="24"/>
          <w:szCs w:val="24"/>
        </w:rPr>
        <w:tab/>
        <w:t xml:space="preserve">Dalam ayat (2)-nya, dirumuskan dengan jelas </w:t>
      </w:r>
      <w:r w:rsidRPr="00AE472F">
        <w:rPr>
          <w:i/>
          <w:sz w:val="24"/>
          <w:szCs w:val="24"/>
        </w:rPr>
        <w:t>“</w:t>
      </w:r>
      <w:r w:rsidRPr="00E67A02">
        <w:rPr>
          <w:i/>
          <w:sz w:val="24"/>
          <w:szCs w:val="24"/>
        </w:rPr>
        <w:t>aborsi akibat perkosaan sebagaimana dimaksud pada ayat (1) huruf b hanya dapat dilakukan apabila usia kehamilan paling lama berusia 40 (empat puluh) hari sejak hari pertama haid terakhir.</w:t>
      </w:r>
      <w:r>
        <w:rPr>
          <w:i/>
          <w:sz w:val="24"/>
          <w:szCs w:val="24"/>
        </w:rPr>
        <w:t xml:space="preserve">” </w:t>
      </w:r>
      <w:r>
        <w:rPr>
          <w:sz w:val="24"/>
          <w:szCs w:val="24"/>
        </w:rPr>
        <w:t>Bagaimana jika kehamilan yang dialami perempuan korban perkosaan sudah lewat dari 40 hari dan ia masih mengalami trauma hebat akan kejadian perkosaan yang pernah terjadi pada dirinya? Apakah kehamilan perempuan tersebut tetap akan dapat di aborsi? Mengingat kebanyakan korban perkosaan tidak akan serta merta melaporkan tindak kejahatan perkosaan yang menimpa dirinya pada pihak berwajib, melainkan mereka akan berdiam diri dalam rentan waktu yang lama untuk bisa menerima kenyataan dan menceritakan kejadian sebenarnya pada keluarga atau teman terdekat ketika ia sudah siap secara mental untuk menceritakan dan membuat laporan pada pihak berwajib dikarenakan beberapa factor seperti malu, takut dimarahi, merupakan aib yang harus disimpan, dan banyak lagi. Apakah usia kehamilan mempengaruhi tingkat trauma atau stress pada korban perkosaan? Bagaimana jika terjadi konspirasi atau persengkongkolan pemalsuan data kehamilan oleh dokter dan korban? Misalnya, kehamilan sebenarnya berusia 60 hari atau dua bulan tetapi data tersebut dipalsukan oleh dokter atas permintaan korban dan/atau keluarga korban karena trauma dan malu akan aib yang dikandungnya.</w:t>
      </w:r>
    </w:p>
    <w:p w14:paraId="5A594A71" w14:textId="77777777" w:rsidR="00E04B03" w:rsidRDefault="00E04B03" w:rsidP="00E04B03">
      <w:pPr>
        <w:tabs>
          <w:tab w:val="left" w:pos="720"/>
        </w:tabs>
        <w:spacing w:line="360" w:lineRule="auto"/>
        <w:ind w:left="720"/>
        <w:jc w:val="both"/>
        <w:rPr>
          <w:sz w:val="24"/>
          <w:szCs w:val="24"/>
        </w:rPr>
      </w:pPr>
      <w:r>
        <w:rPr>
          <w:sz w:val="24"/>
          <w:szCs w:val="24"/>
        </w:rPr>
        <w:lastRenderedPageBreak/>
        <w:tab/>
        <w:t xml:space="preserve">Perkosaan adalah pemaksaan hubungan kelamin (persetuguhan) seorang pria kepada seorang wanita. Konsekuensi logis dari adanya persetubuhan adalah terjadinya kehamilan. Kehamilan pada korban perkosaan ini oleh wanita korban perkosaan yang bersangkutan maupun keluargnya jelas tidak diinginkan. Hal iilah yang menyebabkan si korban menolak keberadaan janin yang tumbuh dalam rahimnya. Janin dianggap sebagai obyek yang mati, yang pantas dibuang karena hanya membawa sial saja. Janin tidak dianggap sebagai manusia yang mempunyai hak-hak untuk hidup. </w:t>
      </w:r>
    </w:p>
    <w:p w14:paraId="2E89B42F" w14:textId="77777777" w:rsidR="00E04B03" w:rsidRDefault="00E04B03" w:rsidP="00E04B03">
      <w:pPr>
        <w:tabs>
          <w:tab w:val="left" w:pos="720"/>
        </w:tabs>
        <w:spacing w:line="360" w:lineRule="auto"/>
        <w:ind w:left="720"/>
        <w:jc w:val="both"/>
        <w:rPr>
          <w:sz w:val="24"/>
          <w:szCs w:val="24"/>
        </w:rPr>
      </w:pPr>
      <w:r>
        <w:rPr>
          <w:sz w:val="24"/>
          <w:szCs w:val="24"/>
        </w:rPr>
        <w:tab/>
        <w:t>Ketua Komisi Nasional (Komnas) Perlindungan Anak, Arist Merdeka Sirait mengatakan, Peraturan Pemerintah No. 61 Tahun 2014 bertentangan dengan Undang-undang Perlindungan Anak karena dalam undang-undang itu disebutkan, anak yang masih dalam kandungan secara hukum juga harus dilindungi oleh Negara. Dalam Perspektif Undang-undang Perlindungan Anak, Pasal 1 merumuskan bahwa anak-anak adalah yang berusia di bawah delapan belas (18) tahun, termasuk yang masih dalam kandungan. Artinya, aborsi tidak dibenarkan karena mengabaikan hak hidup anak.</w:t>
      </w:r>
      <w:r>
        <w:rPr>
          <w:rStyle w:val="FootnoteReference"/>
          <w:sz w:val="24"/>
          <w:szCs w:val="24"/>
        </w:rPr>
        <w:footnoteReference w:id="18"/>
      </w:r>
    </w:p>
    <w:p w14:paraId="73D22E76" w14:textId="77777777" w:rsidR="00E04B03" w:rsidRDefault="00E04B03" w:rsidP="00E04B03">
      <w:pPr>
        <w:tabs>
          <w:tab w:val="left" w:pos="720"/>
        </w:tabs>
        <w:spacing w:line="360" w:lineRule="auto"/>
        <w:ind w:left="720"/>
        <w:jc w:val="both"/>
        <w:rPr>
          <w:sz w:val="24"/>
          <w:szCs w:val="24"/>
        </w:rPr>
      </w:pPr>
      <w:r>
        <w:rPr>
          <w:sz w:val="24"/>
          <w:szCs w:val="24"/>
        </w:rPr>
        <w:tab/>
        <w:t>Selain merupakan tindak pidana, aborsi menurutnya juga merupakan pelanggaran terhadap hak asasi karena otoritas mencabut hak untuk hidup hanya ada pada Tuhan. Peraturan Pemerintah No. 61 Tahun 2014 justru akan memberikan kesempatan pada orang-orang yang berperilaku seks bebas untuk melakukan seks bebas karena dianggap legal.</w:t>
      </w:r>
    </w:p>
    <w:p w14:paraId="614D5854" w14:textId="77777777" w:rsidR="00E04B03" w:rsidRDefault="00E04B03" w:rsidP="00E04B03">
      <w:pPr>
        <w:tabs>
          <w:tab w:val="left" w:pos="720"/>
        </w:tabs>
        <w:spacing w:line="360" w:lineRule="auto"/>
        <w:ind w:left="720"/>
        <w:jc w:val="both"/>
        <w:rPr>
          <w:sz w:val="24"/>
          <w:szCs w:val="24"/>
        </w:rPr>
      </w:pPr>
      <w:r>
        <w:rPr>
          <w:sz w:val="24"/>
          <w:szCs w:val="24"/>
        </w:rPr>
        <w:tab/>
        <w:t xml:space="preserve">Oleh karena aborsi sifatnya merupakan </w:t>
      </w:r>
      <w:r w:rsidRPr="00AC6751">
        <w:rPr>
          <w:i/>
          <w:sz w:val="24"/>
          <w:szCs w:val="24"/>
        </w:rPr>
        <w:t>victimless crime</w:t>
      </w:r>
      <w:r>
        <w:rPr>
          <w:sz w:val="24"/>
          <w:szCs w:val="24"/>
        </w:rPr>
        <w:t xml:space="preserve"> atau kejahatan tanpa korban, maka kasus aborsi yang terangkat di publik pun merupakan kasus lama yang baru bisa terungkap karena sebab-sebab tertentu. Tindakan aborsi merupakan tindak kejahatan yang disepakati oleh dua pihak untuk menggugurkan kandungan dan ditutup sangat rapat dari pengetahuan banyak orang, maka jarang ada kasus aborsi yang langsung bisa ketahuan oleh masyarakat atau aparat penegak hukum. Untuk menambah pemahaman kita, berikut ini diskenariokan satu ilustrasi abortus buatan illegal:</w:t>
      </w:r>
    </w:p>
    <w:p w14:paraId="6F428B45" w14:textId="77777777" w:rsidR="00E04B03" w:rsidRPr="00E00E81" w:rsidRDefault="00E04B03" w:rsidP="00E04B03">
      <w:pPr>
        <w:tabs>
          <w:tab w:val="left" w:pos="720"/>
        </w:tabs>
        <w:ind w:left="720"/>
        <w:jc w:val="both"/>
        <w:rPr>
          <w:i/>
          <w:sz w:val="24"/>
          <w:szCs w:val="24"/>
        </w:rPr>
      </w:pPr>
      <w:r>
        <w:rPr>
          <w:sz w:val="24"/>
          <w:szCs w:val="24"/>
        </w:rPr>
        <w:tab/>
      </w:r>
      <w:r w:rsidRPr="00E00E81">
        <w:rPr>
          <w:i/>
          <w:sz w:val="24"/>
          <w:szCs w:val="24"/>
        </w:rPr>
        <w:t xml:space="preserve">Mona adalah pacar gelap seorang direktur Bank Pemerintah. Setelah berhubungan lebih kurang satu tahun, ternyata Mona hamil, dan ia memberitahukan Bankir tersebut atas kehamilannya. Bankir tersebut terperanjat dan dicekam rasa kekhawatiran yang amat sangat, takut jika rahasianya terbongkardan akan mengancam kariernya. Dengan modus bujukan, dirayunyalah si Mona agar mau menggugurkan kandungannya, tetapi Mona menolak mentah-mentah bujukan tersebut. Banker panic, dan segala kecemasannya, akhirnya ia </w:t>
      </w:r>
      <w:r w:rsidRPr="00E00E81">
        <w:rPr>
          <w:i/>
          <w:sz w:val="24"/>
          <w:szCs w:val="24"/>
        </w:rPr>
        <w:lastRenderedPageBreak/>
        <w:t xml:space="preserve">meminta bantuan seorang dokter kebidanan dan kandungan, untuk membantunya melakukan aborsi pada Mona. </w:t>
      </w:r>
    </w:p>
    <w:p w14:paraId="66E5C076" w14:textId="77777777" w:rsidR="00E04B03" w:rsidRDefault="00E04B03" w:rsidP="00E04B03">
      <w:pPr>
        <w:tabs>
          <w:tab w:val="left" w:pos="720"/>
        </w:tabs>
        <w:ind w:left="720"/>
        <w:jc w:val="both"/>
        <w:rPr>
          <w:i/>
          <w:sz w:val="24"/>
          <w:szCs w:val="24"/>
        </w:rPr>
      </w:pPr>
      <w:r w:rsidRPr="00E00E81">
        <w:rPr>
          <w:i/>
          <w:sz w:val="24"/>
          <w:szCs w:val="24"/>
        </w:rPr>
        <w:tab/>
        <w:t>Dokter tersebut memberikan semacam obat dengan alasan untuk meningkatkan stamina agar kehamilan Mona terjaga, obat tersebut diminumkannya kepada Mona. Selang beberapa hari terjadilah pendarahan, dan si Bankir membawa Mona ke klinik dokter tersebut untuk berpura-pura meminta pertolongan. Dokter menjelaskan bahwa kehamilan Mona tidak bisa dipertahankan, dan harus dilakukan kuretase (pengeluaran janin). Mona terkejut, kenapa harus secepat itu dilakukan kuretase padahal pendarahannya hanya sedikit.</w:t>
      </w:r>
    </w:p>
    <w:p w14:paraId="17156C60" w14:textId="77777777" w:rsidR="00E04B03" w:rsidRDefault="00E04B03" w:rsidP="00E04B03">
      <w:pPr>
        <w:tabs>
          <w:tab w:val="left" w:pos="720"/>
        </w:tabs>
        <w:ind w:left="720"/>
        <w:jc w:val="both"/>
        <w:rPr>
          <w:i/>
          <w:sz w:val="24"/>
          <w:szCs w:val="24"/>
        </w:rPr>
      </w:pPr>
      <w:r>
        <w:rPr>
          <w:i/>
          <w:sz w:val="24"/>
          <w:szCs w:val="24"/>
        </w:rPr>
        <w:tab/>
        <w:t>Tanpa bisa melakukan perlawanan, Mona pasrah dilakukannya kuretase meskipun dalam hati kecilnya rencana untuk menjebak Bankir jadi suaminya terancam gagal. Setelah Mona sembuh, ia pun melaporkan kejadian tersebut ke Kantor Polisi, dengan isi laporan bahwa suaminya dengan bantuan dokter kebidanan telah melakukan aborsi atas kehamilannya. Polisi pun melakukan penyelidikan dan dilanjutkan ke tahap penyidikan.</w:t>
      </w:r>
    </w:p>
    <w:p w14:paraId="2BEB5BDE" w14:textId="77777777" w:rsidR="00E04B03" w:rsidRDefault="00E04B03" w:rsidP="00E04B03">
      <w:pPr>
        <w:tabs>
          <w:tab w:val="left" w:pos="720"/>
        </w:tabs>
        <w:ind w:left="720" w:firstLine="720"/>
        <w:jc w:val="both"/>
        <w:rPr>
          <w:i/>
          <w:sz w:val="24"/>
          <w:szCs w:val="24"/>
        </w:rPr>
      </w:pPr>
      <w:r>
        <w:rPr>
          <w:i/>
          <w:sz w:val="24"/>
          <w:szCs w:val="24"/>
        </w:rPr>
        <w:t>Pada saat polisi mengumpulkan alat bukti, polisi mendapatkan catatan medis Mona berisi bahwa Mona mengalami pendarahan hebat dan akan mengancam jiwanya, sehingga dengan persetujuan Mona dan suaminya, dokter melakukan kuretase. Dokumen catatan medis lengkap, bukti persetujuan Mona ada, lalu Polisi mengintrogasi dokter kebidanan, dan dokter tersebut bersikukuh bahwa ia harus menyelamatkan jiwa Mona dan menurutnya perbuatannya tersebut sudah sesuai dengan Sumpah Profesi dan Kode Etiknya.</w:t>
      </w:r>
    </w:p>
    <w:p w14:paraId="7F3027F0" w14:textId="77777777" w:rsidR="00E04B03" w:rsidRDefault="00E04B03" w:rsidP="00E04B03">
      <w:pPr>
        <w:tabs>
          <w:tab w:val="left" w:pos="720"/>
        </w:tabs>
        <w:ind w:left="720" w:firstLine="720"/>
        <w:jc w:val="both"/>
        <w:rPr>
          <w:sz w:val="24"/>
          <w:szCs w:val="24"/>
        </w:rPr>
      </w:pPr>
    </w:p>
    <w:p w14:paraId="75792FA6" w14:textId="77777777" w:rsidR="00E04B03" w:rsidRDefault="00E04B03" w:rsidP="00E04B03">
      <w:pPr>
        <w:tabs>
          <w:tab w:val="left" w:pos="720"/>
        </w:tabs>
        <w:spacing w:line="360" w:lineRule="auto"/>
        <w:ind w:left="720" w:firstLine="720"/>
        <w:jc w:val="both"/>
        <w:rPr>
          <w:sz w:val="24"/>
          <w:szCs w:val="24"/>
        </w:rPr>
      </w:pPr>
      <w:r w:rsidRPr="00013DCB">
        <w:rPr>
          <w:sz w:val="24"/>
          <w:szCs w:val="24"/>
        </w:rPr>
        <w:t xml:space="preserve">Pertanyaannya adalah, dapatkah anda </w:t>
      </w:r>
      <w:r>
        <w:rPr>
          <w:sz w:val="24"/>
          <w:szCs w:val="24"/>
        </w:rPr>
        <w:t xml:space="preserve">membayangkan bagaimana upaya polisi dalam pembuktian kasus tersebut? </w:t>
      </w:r>
      <w:r w:rsidRPr="00013DCB">
        <w:rPr>
          <w:sz w:val="24"/>
          <w:szCs w:val="24"/>
        </w:rPr>
        <w:t>Dalam</w:t>
      </w:r>
      <w:r>
        <w:rPr>
          <w:i/>
          <w:sz w:val="24"/>
          <w:szCs w:val="24"/>
        </w:rPr>
        <w:t xml:space="preserve"> </w:t>
      </w:r>
      <w:r w:rsidRPr="00013DCB">
        <w:rPr>
          <w:sz w:val="24"/>
          <w:szCs w:val="24"/>
        </w:rPr>
        <w:t>ilustrasi di atas</w:t>
      </w:r>
      <w:r>
        <w:rPr>
          <w:i/>
          <w:sz w:val="24"/>
          <w:szCs w:val="24"/>
        </w:rPr>
        <w:t xml:space="preserve">, </w:t>
      </w:r>
      <w:r>
        <w:rPr>
          <w:sz w:val="24"/>
          <w:szCs w:val="24"/>
        </w:rPr>
        <w:t xml:space="preserve">Mon adalah wanita pemberani yang mau melaporkan aibnya kepada pihak berwajib, lalu bagaimana jika Mona tidak melaporkannya sama sekali? Seandainya pun ada saksi lain, misalnya pembantu Mona, ia pasti akan banyak tahu tentang ulah majikannya tersebut, karena halnya sangat pribadi dan berjalannya begitu cepat. Berbeda misalnya dengan </w:t>
      </w:r>
      <w:r w:rsidRPr="00537CDE">
        <w:rPr>
          <w:sz w:val="24"/>
          <w:szCs w:val="24"/>
        </w:rPr>
        <w:t xml:space="preserve">kasus </w:t>
      </w:r>
      <w:r>
        <w:rPr>
          <w:sz w:val="24"/>
          <w:szCs w:val="24"/>
        </w:rPr>
        <w:t>penganiayaan, mungkin si pembantu bisa mengetahui ada pertengkaran dan mungkin saja ada bekas tamparan di wajah Mona.</w:t>
      </w:r>
    </w:p>
    <w:p w14:paraId="4525F11C" w14:textId="77777777" w:rsidR="00E04B03" w:rsidRDefault="00E04B03" w:rsidP="00E04B03">
      <w:pPr>
        <w:tabs>
          <w:tab w:val="left" w:pos="720"/>
        </w:tabs>
        <w:spacing w:line="360" w:lineRule="auto"/>
        <w:ind w:left="720" w:firstLine="720"/>
        <w:jc w:val="both"/>
        <w:rPr>
          <w:sz w:val="24"/>
          <w:szCs w:val="24"/>
        </w:rPr>
      </w:pPr>
      <w:r>
        <w:rPr>
          <w:sz w:val="24"/>
          <w:szCs w:val="24"/>
        </w:rPr>
        <w:t>Meskipun tidak mencantumkan angka statistic, Penulis yakin bahwa angka kejadian aborsi buatan illegal ini sangat tinggi, dengan asumsi banyak peristiwa seperti yang dialami Mona pada kasus di ata. Belum lagi jika dikaitkan dnegan tekanan ekonomi, sosial, dan sebagainya.</w:t>
      </w:r>
    </w:p>
    <w:p w14:paraId="5B9F981C" w14:textId="74F0ED74" w:rsidR="00E04B03" w:rsidRDefault="00E04B03" w:rsidP="00E04B03">
      <w:pPr>
        <w:tabs>
          <w:tab w:val="left" w:pos="720"/>
        </w:tabs>
        <w:spacing w:line="360" w:lineRule="auto"/>
        <w:ind w:left="720" w:firstLine="720"/>
        <w:jc w:val="both"/>
        <w:rPr>
          <w:sz w:val="24"/>
          <w:szCs w:val="24"/>
        </w:rPr>
      </w:pPr>
      <w:r>
        <w:rPr>
          <w:sz w:val="24"/>
          <w:szCs w:val="24"/>
        </w:rPr>
        <w:t xml:space="preserve">Berdasarkan uraian dan skenario kasus tersebut di atas dapat dikatakan bahwa tuntutan perubahan hukum pidana berkaitan dengan aborsi yang berlaku saat ini sebagai ius constitutum yang disebabkan oleh adanya perubahan persepsi tentang aborsi dalam masyarakat Indonesia akan menimbulkan permasalahan yang memungkinkan hukum pidana yang berlaku saat ini sebagai ius constitutum yang melarang aborsi kecuali untuk menyelamatkan jiwa ibu dalam keadaan darurat berubah menjadi hukum pidana di masa yang akan datangberkaitan dengan aborsi sebagai ius constituendum yang melegalkan aborsi dengan persyaratan tertentu </w:t>
      </w:r>
      <w:r w:rsidRPr="00B01018">
        <w:rPr>
          <w:i/>
          <w:sz w:val="24"/>
          <w:szCs w:val="24"/>
        </w:rPr>
        <w:t>(safe abortion).</w:t>
      </w:r>
      <w:r>
        <w:rPr>
          <w:sz w:val="24"/>
          <w:szCs w:val="24"/>
        </w:rPr>
        <w:t xml:space="preserve"> Hal ini berarti aborsi aman </w:t>
      </w:r>
      <w:r w:rsidRPr="00B01018">
        <w:rPr>
          <w:i/>
          <w:sz w:val="24"/>
          <w:szCs w:val="24"/>
        </w:rPr>
        <w:t>(safe abortion)</w:t>
      </w:r>
      <w:r>
        <w:rPr>
          <w:sz w:val="24"/>
          <w:szCs w:val="24"/>
        </w:rPr>
        <w:t xml:space="preserve"> yang </w:t>
      </w:r>
      <w:r>
        <w:rPr>
          <w:sz w:val="24"/>
          <w:szCs w:val="24"/>
        </w:rPr>
        <w:lastRenderedPageBreak/>
        <w:t xml:space="preserve">selama ini secara sosiologis diterima dan dipraktekkan di dalam masyarakat karena sulit dideteksi sehingga berada di luar jangkauan hukum </w:t>
      </w:r>
      <w:r w:rsidRPr="00B01018">
        <w:rPr>
          <w:i/>
          <w:sz w:val="24"/>
          <w:szCs w:val="24"/>
        </w:rPr>
        <w:t>(area of law enforcement)</w:t>
      </w:r>
      <w:r>
        <w:rPr>
          <w:sz w:val="24"/>
          <w:szCs w:val="24"/>
        </w:rPr>
        <w:t xml:space="preserve"> akan dilegalkan dalam ius constituendum.</w:t>
      </w:r>
    </w:p>
    <w:p w14:paraId="1AB73A3E" w14:textId="0F48A8EA" w:rsidR="00FF18F4" w:rsidRPr="00FF18F4" w:rsidRDefault="00FF18F4" w:rsidP="00FF18F4">
      <w:pPr>
        <w:pStyle w:val="ListParagraph"/>
        <w:numPr>
          <w:ilvl w:val="3"/>
          <w:numId w:val="1"/>
        </w:numPr>
        <w:tabs>
          <w:tab w:val="clear" w:pos="2520"/>
        </w:tabs>
        <w:spacing w:after="200" w:line="360" w:lineRule="auto"/>
        <w:ind w:left="709"/>
        <w:jc w:val="both"/>
        <w:rPr>
          <w:b/>
          <w:sz w:val="24"/>
          <w:szCs w:val="24"/>
        </w:rPr>
      </w:pPr>
      <w:r w:rsidRPr="00FF18F4">
        <w:rPr>
          <w:b/>
          <w:sz w:val="24"/>
          <w:szCs w:val="24"/>
        </w:rPr>
        <w:t>Apakah konsekuensi yang dapat ditimbulkan akibat diskriminalisasi tindak pidana perzinahan dan tindak pidana aborsi dalam Peraturan Pemerintah No. 61 Tahun 2014 tentang Kesehatan Reproduksi?</w:t>
      </w:r>
    </w:p>
    <w:p w14:paraId="02420B48" w14:textId="77777777" w:rsidR="00FF18F4" w:rsidRDefault="00FF18F4" w:rsidP="00FF18F4">
      <w:pPr>
        <w:pStyle w:val="ListParagraph"/>
        <w:spacing w:line="360" w:lineRule="auto"/>
        <w:ind w:firstLine="720"/>
        <w:jc w:val="both"/>
        <w:rPr>
          <w:sz w:val="24"/>
          <w:szCs w:val="24"/>
        </w:rPr>
      </w:pPr>
      <w:r>
        <w:rPr>
          <w:sz w:val="24"/>
          <w:szCs w:val="24"/>
        </w:rPr>
        <w:t>Berdasarkan apa yang telah di uraikan dalam perumusan masalah di atas, maka ketidaksenjangan antara peraturan perundang-undangan mengenai perzinahan dan aborsi tentu saja menimbulkan celah atau kesempatan pada pihak-pihak yang tidak bertanggungjawab untuk melakukan tindak kriminal aborsi.</w:t>
      </w:r>
    </w:p>
    <w:p w14:paraId="3AB789D2" w14:textId="77777777" w:rsidR="00FF18F4" w:rsidRDefault="00FF18F4" w:rsidP="00FF18F4">
      <w:pPr>
        <w:pStyle w:val="ListParagraph"/>
        <w:spacing w:line="360" w:lineRule="auto"/>
        <w:ind w:firstLine="720"/>
        <w:jc w:val="both"/>
        <w:rPr>
          <w:sz w:val="24"/>
          <w:szCs w:val="24"/>
        </w:rPr>
      </w:pPr>
      <w:r>
        <w:rPr>
          <w:sz w:val="24"/>
          <w:szCs w:val="24"/>
        </w:rPr>
        <w:t>Sebagaimana yang kita pahami, tidak ada satupun peraturan perundang-undangan kita yang menyatakan bahwa perbuatan zina antara dua manusia yang mana masing-masing belum terikat dalam status perkawinan, merupakan suatu tindak pidana. KUHP hanya menganggap tindak pidana perzinahan adalah hubungan gelap antara dua manusia yang mana salah satu atau kedua-duanya telah terikat pada ikatan pernikahan dengan orang lain. Sedangkan dalam PP Kesehatan Reproduksi, sebagaimana yang dirumuskan dalam Pasal 11, hanya sebagai suatu sarana pencegahan pada remaja agar terhindar dan bisa menjaga diri dari perbuatan seks bebas atau hubungan seksual pranikah. Jika dicermati, dapat dimungkinkan bahwa perumusan dalam PP Kesehatan Reproduksi ini melarang remaja untuk melakukan hubungan seksual pranikah atau zina. Namun dalam PP Kesehatan Reproduksi ini tidak dicantumkan sanksi pidana bagi mereka yang melakukan hubungan seksual pranikah. Maka perumusan tersebut masih bersifat pencegahan bukan larangan.</w:t>
      </w:r>
    </w:p>
    <w:p w14:paraId="2E2F0DC4" w14:textId="77777777" w:rsidR="00FF18F4" w:rsidRPr="003B2D5A" w:rsidRDefault="00FF18F4" w:rsidP="00FF18F4">
      <w:pPr>
        <w:pStyle w:val="ListParagraph"/>
        <w:spacing w:line="360" w:lineRule="auto"/>
        <w:ind w:firstLine="720"/>
        <w:jc w:val="both"/>
        <w:rPr>
          <w:sz w:val="24"/>
          <w:szCs w:val="24"/>
        </w:rPr>
      </w:pPr>
      <w:r w:rsidRPr="003B2D5A">
        <w:rPr>
          <w:sz w:val="24"/>
          <w:szCs w:val="24"/>
        </w:rPr>
        <w:t xml:space="preserve">Badan Kependudukan dan Keluarga Berencana Nasional (BKKBN) memperkirakan angka aborsi pada anak usia remaja di perkotaan terus meningkat. Hal ini disebabkan oleh kurangnya pengetahuan remaja mengenai pendidikan seksual. </w:t>
      </w:r>
    </w:p>
    <w:p w14:paraId="5E2FE5D4" w14:textId="77777777" w:rsidR="00FF18F4" w:rsidRPr="003B2D5A" w:rsidRDefault="00FF18F4" w:rsidP="00FF18F4">
      <w:pPr>
        <w:pStyle w:val="ListParagraph"/>
        <w:spacing w:line="360" w:lineRule="auto"/>
        <w:ind w:firstLine="720"/>
        <w:jc w:val="both"/>
        <w:rPr>
          <w:sz w:val="24"/>
          <w:szCs w:val="24"/>
        </w:rPr>
      </w:pPr>
      <w:r w:rsidRPr="003B2D5A">
        <w:rPr>
          <w:sz w:val="24"/>
          <w:szCs w:val="24"/>
        </w:rPr>
        <w:t>Berdasarkan sensus Badan Pusat Statistik (BPS) tahun 2010, diperkirakan jumlah kelahiran di Indonesia adalah sebesar 5 Juta jiwa per tahun dan angka keguguran sebesar 3,5 juta per tahun. Namun begitu, angka aborsi di Indonesia saat ini, belum ada data yang benar-benar bisa dianggap valid. Apalagi aborsi tidak dilegalkan di Indonesia kecuali dengan alasan medis. Maka penelitian terhadap klinik-klinik aborsi ilegal tentu sulit dilakukan karena klinik-klinik ini cenderung menutup diri.</w:t>
      </w:r>
    </w:p>
    <w:p w14:paraId="6E90D6BF" w14:textId="77777777" w:rsidR="00FF18F4" w:rsidRPr="003B2D5A" w:rsidRDefault="00FF18F4" w:rsidP="00FF18F4">
      <w:pPr>
        <w:pStyle w:val="ListParagraph"/>
        <w:spacing w:line="360" w:lineRule="auto"/>
        <w:ind w:firstLine="720"/>
        <w:jc w:val="both"/>
        <w:rPr>
          <w:sz w:val="24"/>
          <w:szCs w:val="24"/>
        </w:rPr>
      </w:pPr>
      <w:r w:rsidRPr="003B2D5A">
        <w:rPr>
          <w:rStyle w:val="Emphasis"/>
          <w:sz w:val="24"/>
          <w:szCs w:val="24"/>
        </w:rPr>
        <w:lastRenderedPageBreak/>
        <w:t>World Health Organization</w:t>
      </w:r>
      <w:r w:rsidRPr="003B2D5A">
        <w:rPr>
          <w:sz w:val="24"/>
          <w:szCs w:val="24"/>
        </w:rPr>
        <w:t xml:space="preserve"> (WHO) pada tahun 2004 memperkirakan ada 20 juta kasus aborsi tidak aman di dunia. Sebanyak 9,5 % di antaranya terjadi di negara berkembang. Di wilayah Asia Tenggara, WHO memperkirakan sebanyak 4,2 juta aborsi dilakukan setiap tahun dan sekitar 750.000 sampai 1,5 juta terjadi di Indonesia.</w:t>
      </w:r>
    </w:p>
    <w:p w14:paraId="458B4A55" w14:textId="77777777" w:rsidR="00FF18F4" w:rsidRPr="003B2D5A" w:rsidRDefault="00FF18F4" w:rsidP="00FF18F4">
      <w:pPr>
        <w:pStyle w:val="ListParagraph"/>
        <w:spacing w:line="360" w:lineRule="auto"/>
        <w:ind w:firstLine="720"/>
        <w:jc w:val="both"/>
        <w:rPr>
          <w:sz w:val="24"/>
          <w:szCs w:val="24"/>
        </w:rPr>
      </w:pPr>
      <w:r w:rsidRPr="003B2D5A">
        <w:rPr>
          <w:sz w:val="24"/>
          <w:szCs w:val="24"/>
        </w:rPr>
        <w:t>Beberapa penelitian yang dilakukan pada tahun 2000 menemukan bahwa angka aborsi di Indonesia sebesar 2 juta per tahun. Angka ini terus mengalami kenaikan. Sebuah penelitian yang dilakukan Soetjiningsih pada tahun 2004 memperkirakan angka aborsi di Indonesia mencapai 2,3 juta pertahun. Sekitar 750.000 diantaranya dilakukan oleh remaja.</w:t>
      </w:r>
    </w:p>
    <w:p w14:paraId="0BAF7CEB" w14:textId="77777777" w:rsidR="00FF18F4" w:rsidRPr="003B2D5A" w:rsidRDefault="00FF18F4" w:rsidP="00FF18F4">
      <w:pPr>
        <w:pStyle w:val="ListParagraph"/>
        <w:spacing w:line="360" w:lineRule="auto"/>
        <w:ind w:firstLine="720"/>
        <w:jc w:val="both"/>
        <w:rPr>
          <w:sz w:val="24"/>
          <w:szCs w:val="24"/>
        </w:rPr>
      </w:pPr>
      <w:r w:rsidRPr="003B2D5A">
        <w:rPr>
          <w:sz w:val="24"/>
          <w:szCs w:val="24"/>
        </w:rPr>
        <w:t>Menurut Julianto Witjaksono, Deputi KB dan Kesehatan Reproduksi BKKBN Pusat, aborsi tidak hanya bisa dilakukan di klinik saja. Beberapa obat yang masuk dalam jenis anti prostaglandin juga dapat diperoleh tanpa resep dokter untuk digunakan menggugurkan kandungan. Makanya, data mengenai jumlah kasus aborsi di Indonesia sulit ditentukan secara tepat.</w:t>
      </w:r>
    </w:p>
    <w:p w14:paraId="6657F545" w14:textId="77777777" w:rsidR="00FF18F4" w:rsidRPr="00855C04" w:rsidRDefault="00FF18F4" w:rsidP="00FF18F4">
      <w:pPr>
        <w:pStyle w:val="ListParagraph"/>
        <w:spacing w:line="360" w:lineRule="auto"/>
        <w:ind w:firstLine="720"/>
        <w:jc w:val="both"/>
        <w:rPr>
          <w:sz w:val="24"/>
          <w:szCs w:val="24"/>
        </w:rPr>
      </w:pPr>
      <w:r w:rsidRPr="003B2D5A">
        <w:rPr>
          <w:sz w:val="24"/>
          <w:szCs w:val="24"/>
        </w:rPr>
        <w:t xml:space="preserve">Hingga saat ini, diyakini angka aborsi di Indonesia mencapai 2 - 2,5 juta per tahun. Angka ini masih simpang siur karena belum ada penelitian yang benar-benar mengulas aborsi secara menyeluruh. Belum lagi kasus aborsi yang dilakukan dengan cara </w:t>
      </w:r>
      <w:r w:rsidRPr="00855C04">
        <w:rPr>
          <w:sz w:val="24"/>
          <w:szCs w:val="24"/>
        </w:rPr>
        <w:t>meminum obat atau jamu tanpa bimbingan dokter.</w:t>
      </w:r>
    </w:p>
    <w:p w14:paraId="57695738" w14:textId="77777777" w:rsidR="00FF18F4" w:rsidRPr="00855C04" w:rsidRDefault="00FF18F4" w:rsidP="00FF18F4">
      <w:pPr>
        <w:pStyle w:val="ListParagraph"/>
        <w:spacing w:line="360" w:lineRule="auto"/>
        <w:ind w:firstLine="720"/>
        <w:jc w:val="both"/>
        <w:rPr>
          <w:sz w:val="24"/>
          <w:szCs w:val="24"/>
        </w:rPr>
      </w:pPr>
      <w:r w:rsidRPr="00855C04">
        <w:rPr>
          <w:sz w:val="24"/>
          <w:szCs w:val="24"/>
        </w:rPr>
        <w:t>Menurut Penulis, harus ada persyaratan yang jelas mengenai tindakan aborsi pada perkosaan, tidak semata-mata karena karena tidak menerima calon bayi dan beban moral ibu dan keluarganya. Pemerintah seharusnya lebih bijaksana dalam menimbang hak anak untuk hidup karena dalam kenyataannya PP Kesehatan Reproduksi ini bertentangan dengan Undang-undang Nomor 35 tahun 2014 tentang Perlindungan Anak dimana dalam Pasal 1 ayat (1)-nya menyatakan sebagai berikut:</w:t>
      </w:r>
    </w:p>
    <w:p w14:paraId="7F43E28C" w14:textId="77777777" w:rsidR="00FF18F4" w:rsidRPr="00855C04" w:rsidRDefault="00FF18F4" w:rsidP="00FF18F4">
      <w:pPr>
        <w:ind w:left="720"/>
        <w:jc w:val="both"/>
        <w:rPr>
          <w:i/>
          <w:sz w:val="24"/>
          <w:szCs w:val="24"/>
        </w:rPr>
      </w:pPr>
      <w:r w:rsidRPr="00855C04">
        <w:rPr>
          <w:i/>
          <w:sz w:val="24"/>
          <w:szCs w:val="24"/>
        </w:rPr>
        <w:t>Anak adalah seseorang yang belum berusia 18 (delapan belas) tahun, termasuk anak yang masih dalam kandungan.</w:t>
      </w:r>
    </w:p>
    <w:p w14:paraId="6A570194" w14:textId="77777777" w:rsidR="00FF18F4" w:rsidRPr="00855C04" w:rsidRDefault="00FF18F4" w:rsidP="00FF18F4">
      <w:pPr>
        <w:ind w:left="720"/>
        <w:jc w:val="both"/>
        <w:rPr>
          <w:i/>
          <w:sz w:val="24"/>
          <w:szCs w:val="24"/>
        </w:rPr>
      </w:pPr>
    </w:p>
    <w:p w14:paraId="26E47A30" w14:textId="77777777" w:rsidR="00FF18F4" w:rsidRPr="00855C04" w:rsidRDefault="00FF18F4" w:rsidP="00FF18F4">
      <w:pPr>
        <w:spacing w:line="360" w:lineRule="auto"/>
        <w:ind w:left="720" w:firstLine="720"/>
        <w:jc w:val="both"/>
        <w:rPr>
          <w:sz w:val="24"/>
          <w:szCs w:val="24"/>
        </w:rPr>
      </w:pPr>
      <w:r w:rsidRPr="00855C04">
        <w:rPr>
          <w:sz w:val="24"/>
          <w:szCs w:val="24"/>
        </w:rPr>
        <w:t>Sedangkan, dalam Pasal 4 UU Perlindungan Anak berbunyi sebagai berikut:</w:t>
      </w:r>
    </w:p>
    <w:p w14:paraId="26303ABD" w14:textId="77777777" w:rsidR="00FF18F4" w:rsidRPr="00855C04" w:rsidRDefault="00FF18F4" w:rsidP="00FF18F4">
      <w:pPr>
        <w:ind w:left="720"/>
        <w:jc w:val="both"/>
        <w:rPr>
          <w:i/>
          <w:sz w:val="24"/>
          <w:szCs w:val="24"/>
        </w:rPr>
      </w:pPr>
      <w:r w:rsidRPr="00855C04">
        <w:rPr>
          <w:i/>
          <w:sz w:val="24"/>
          <w:szCs w:val="24"/>
        </w:rPr>
        <w:t>Setiap anak berhak untuk dapat hidup, tumbuh, berkembang, dan berpartisipasi secara wajar sesuai dengan harkat dan martabat kemanusiaan, serta mendapat perlindungan dari kekerasan dan diskriminasi.</w:t>
      </w:r>
    </w:p>
    <w:p w14:paraId="234A1A16" w14:textId="77777777" w:rsidR="00FF18F4" w:rsidRPr="00855C04" w:rsidRDefault="00FF18F4" w:rsidP="00FF18F4">
      <w:pPr>
        <w:ind w:left="720"/>
        <w:jc w:val="both"/>
        <w:rPr>
          <w:i/>
          <w:sz w:val="24"/>
          <w:szCs w:val="24"/>
        </w:rPr>
      </w:pPr>
    </w:p>
    <w:p w14:paraId="149B5B51" w14:textId="3B53E876" w:rsidR="00E04B03" w:rsidRDefault="00FF18F4" w:rsidP="00FF18F4">
      <w:pPr>
        <w:spacing w:line="360" w:lineRule="auto"/>
        <w:ind w:left="720" w:firstLine="720"/>
        <w:jc w:val="both"/>
        <w:rPr>
          <w:sz w:val="24"/>
          <w:szCs w:val="24"/>
        </w:rPr>
      </w:pPr>
      <w:r w:rsidRPr="00855C04">
        <w:rPr>
          <w:sz w:val="24"/>
          <w:szCs w:val="24"/>
        </w:rPr>
        <w:t>Oleh yang demikian,</w:t>
      </w:r>
      <w:r>
        <w:rPr>
          <w:sz w:val="24"/>
          <w:szCs w:val="24"/>
        </w:rPr>
        <w:t xml:space="preserve"> ketidaksenjangan peraturan perundang-undangan mengenai perzinahan dan aborsi dapat dijadikan kesempatan untuk terus melakukan perbuatan seksual beresiko atau hubungan seksual pranikah dan sekaligus memberikan kesempatan pada pihak-</w:t>
      </w:r>
      <w:r>
        <w:rPr>
          <w:sz w:val="24"/>
          <w:szCs w:val="24"/>
        </w:rPr>
        <w:lastRenderedPageBreak/>
        <w:t>pihak yang tidak bertaggungjawab untuk melakukan aborsi baik dengan cara memfiktifkan data usia kehamilan atau adanya kerjasama terselubung antara pihak medis dan pelaku. Mengingat aborsi adalah masalah kemanusiaan, maka tidak dapat dipungkiri aborsi bebas dilakukan oleh penegak hokum dan ahli medis dengan pertimbangan dan alasan demi menjaga nama baik pribadi atau keluarga bahkan status social pelaku.</w:t>
      </w:r>
    </w:p>
    <w:p w14:paraId="1D09C2C6" w14:textId="77777777" w:rsidR="00FF18F4" w:rsidRDefault="00FF18F4" w:rsidP="00FF18F4">
      <w:pPr>
        <w:spacing w:line="360" w:lineRule="auto"/>
        <w:ind w:left="720" w:firstLine="720"/>
        <w:jc w:val="both"/>
        <w:rPr>
          <w:sz w:val="24"/>
          <w:szCs w:val="24"/>
        </w:rPr>
      </w:pPr>
    </w:p>
    <w:p w14:paraId="2B2E4D75" w14:textId="77777777" w:rsidR="00650C3B" w:rsidRDefault="00650C3B" w:rsidP="00650C3B">
      <w:pPr>
        <w:pStyle w:val="Heading1"/>
        <w:numPr>
          <w:ilvl w:val="0"/>
          <w:numId w:val="1"/>
        </w:numPr>
        <w:tabs>
          <w:tab w:val="left" w:pos="284"/>
          <w:tab w:val="left" w:pos="720"/>
        </w:tabs>
        <w:spacing w:before="0" w:after="0"/>
        <w:ind w:hanging="720"/>
        <w:jc w:val="both"/>
        <w:rPr>
          <w:sz w:val="24"/>
          <w:szCs w:val="24"/>
          <w:lang w:val="en-US"/>
        </w:rPr>
      </w:pPr>
      <w:r>
        <w:rPr>
          <w:b/>
          <w:sz w:val="24"/>
          <w:szCs w:val="24"/>
          <w:lang w:val="en-US"/>
        </w:rPr>
        <w:t>PENUTUP</w:t>
      </w:r>
    </w:p>
    <w:p w14:paraId="2A5E440B" w14:textId="3CA37A4F" w:rsidR="00650C3B" w:rsidRPr="00D66E7D" w:rsidRDefault="00650C3B" w:rsidP="00650C3B">
      <w:pPr>
        <w:numPr>
          <w:ilvl w:val="0"/>
          <w:numId w:val="3"/>
        </w:numPr>
        <w:tabs>
          <w:tab w:val="left" w:pos="567"/>
        </w:tabs>
        <w:spacing w:line="276" w:lineRule="auto"/>
        <w:ind w:left="567" w:hanging="283"/>
        <w:jc w:val="both"/>
        <w:rPr>
          <w:sz w:val="24"/>
          <w:szCs w:val="24"/>
          <w:lang w:val="en-US"/>
        </w:rPr>
      </w:pPr>
      <w:proofErr w:type="spellStart"/>
      <w:r>
        <w:rPr>
          <w:b/>
          <w:sz w:val="24"/>
          <w:szCs w:val="24"/>
          <w:lang w:val="en-US"/>
        </w:rPr>
        <w:t>Simpulan</w:t>
      </w:r>
      <w:proofErr w:type="spellEnd"/>
    </w:p>
    <w:p w14:paraId="685DEA7F" w14:textId="77777777" w:rsidR="00FF18F4" w:rsidRDefault="00FF18F4" w:rsidP="00FF18F4">
      <w:pPr>
        <w:spacing w:line="360" w:lineRule="auto"/>
        <w:ind w:left="567" w:firstLine="720"/>
        <w:jc w:val="both"/>
        <w:rPr>
          <w:sz w:val="24"/>
          <w:szCs w:val="24"/>
        </w:rPr>
      </w:pPr>
      <w:r>
        <w:rPr>
          <w:sz w:val="24"/>
          <w:szCs w:val="24"/>
        </w:rPr>
        <w:t>Perumusan pasal perzinahan dalam peraturan perundang-undangan Indonesia keberadaannya masih belum jelas khususnya bagi perbuatan zina yang dilakukan oleh dua orang antara laki-laki perempuan yang sama-sama belum terikat dalam ikatan perkawinan dengan mana-mana pihak.  Meskipun dampak buruk akibat perzinahan dewasa ini semakin meningkat seperti aborsi illegal maupun aborsi buatan illegal, namun pelaku perzinahan yang seperti tersebut di atas belum bisa di jatuhkan pidana mengingat perzinahan antara dua orang antara laki-laki perempuan yang sama-sama belum terikat dalam ikatan perkawinan dengan mana-mana pihak bukan merupakan suatu kejahatan menurut hukum positif Indonesia yang dapat diancam pidana.</w:t>
      </w:r>
    </w:p>
    <w:p w14:paraId="2E1D802D" w14:textId="32CFC8FA" w:rsidR="00FF18F4" w:rsidRDefault="00FF18F4" w:rsidP="00FF18F4">
      <w:pPr>
        <w:spacing w:line="360" w:lineRule="auto"/>
        <w:ind w:left="567" w:firstLine="720"/>
        <w:jc w:val="both"/>
        <w:rPr>
          <w:sz w:val="24"/>
          <w:szCs w:val="24"/>
        </w:rPr>
      </w:pPr>
      <w:r>
        <w:rPr>
          <w:sz w:val="24"/>
          <w:szCs w:val="24"/>
        </w:rPr>
        <w:t>Namun begitu, perilaku seksual berisiko atau antara lain perilaku seksual pra-nikah menurut Pasal 11 Peraturan Pemerintah No. 61 Tahun 2014 tentang Kesehatan Reproduksi mencegah dan melindungi remaja dari perbuatan tersebut karena jelas berdampak buruk baik secara fisik dan psikis. Di sinilah terjadi pertentangan antara hukum positif Indonesia, yaitu antara Pasal 284 KUHP dan Pasal 11 Peraturan Pemerintah No. 61 Tahun 2014 tentang Kesehatan Reproduksi. Sedangkan, pasal perzinahan seperti tersebut di atas sudah di cantumkan secara jelas dalam Pasal 240 RUU KUHP namun sehingga kini belum disahkan karena alasan-alasan tertentu. Padahal, dampak buruk seperti aborsi illegal akibat perzinahan dewasa ini di Indonesia kian meningkat dan meresahkan berbagai pihak, termasuk para orang tua, aparat penegak hukum, dan masyarakat.</w:t>
      </w:r>
    </w:p>
    <w:p w14:paraId="3CCB0036" w14:textId="77777777" w:rsidR="00FF18F4" w:rsidRPr="002C7D33" w:rsidRDefault="00FF18F4" w:rsidP="00FF18F4">
      <w:pPr>
        <w:spacing w:line="360" w:lineRule="auto"/>
        <w:ind w:firstLine="720"/>
        <w:jc w:val="both"/>
        <w:rPr>
          <w:sz w:val="24"/>
          <w:szCs w:val="24"/>
        </w:rPr>
      </w:pPr>
    </w:p>
    <w:p w14:paraId="52D3E47E" w14:textId="00F94EEF" w:rsidR="00FF18F4" w:rsidRPr="00FF18F4" w:rsidRDefault="00FF18F4" w:rsidP="00FF18F4">
      <w:pPr>
        <w:pStyle w:val="ListParagraph"/>
        <w:numPr>
          <w:ilvl w:val="0"/>
          <w:numId w:val="3"/>
        </w:numPr>
        <w:spacing w:line="360" w:lineRule="auto"/>
        <w:ind w:left="709"/>
        <w:jc w:val="both"/>
        <w:rPr>
          <w:b/>
          <w:sz w:val="24"/>
          <w:szCs w:val="24"/>
        </w:rPr>
      </w:pPr>
      <w:r w:rsidRPr="00FF18F4">
        <w:rPr>
          <w:b/>
          <w:sz w:val="24"/>
          <w:szCs w:val="24"/>
        </w:rPr>
        <w:t>Saran</w:t>
      </w:r>
    </w:p>
    <w:p w14:paraId="25F19D8D" w14:textId="77777777" w:rsidR="00FF18F4" w:rsidRPr="001F5966" w:rsidRDefault="00FF18F4" w:rsidP="00FF18F4">
      <w:pPr>
        <w:spacing w:line="360" w:lineRule="auto"/>
        <w:ind w:left="567" w:firstLine="720"/>
        <w:jc w:val="both"/>
        <w:rPr>
          <w:bCs/>
        </w:rPr>
      </w:pPr>
      <w:r w:rsidRPr="00F82775">
        <w:rPr>
          <w:sz w:val="24"/>
          <w:szCs w:val="24"/>
        </w:rPr>
        <w:t xml:space="preserve">Antara </w:t>
      </w:r>
      <w:r>
        <w:rPr>
          <w:sz w:val="24"/>
          <w:szCs w:val="24"/>
        </w:rPr>
        <w:t xml:space="preserve">upaya-upaya penegakan hukum yang dapat dilakukan untuk mencegah terjadinya perbuatan zina atau perilaku seksual berisiko atau seksual pra-nikah adalah seperti berikut: </w:t>
      </w:r>
      <w:r w:rsidRPr="00F82775">
        <w:rPr>
          <w:bCs/>
        </w:rPr>
        <w:t xml:space="preserve"> </w:t>
      </w:r>
    </w:p>
    <w:p w14:paraId="1730EA09" w14:textId="77777777" w:rsidR="00FF18F4" w:rsidRDefault="00FF18F4" w:rsidP="00FF18F4">
      <w:pPr>
        <w:pStyle w:val="ListParagraph"/>
        <w:numPr>
          <w:ilvl w:val="1"/>
          <w:numId w:val="24"/>
        </w:numPr>
        <w:spacing w:after="200" w:line="360" w:lineRule="auto"/>
        <w:ind w:left="993" w:hanging="426"/>
        <w:jc w:val="both"/>
        <w:rPr>
          <w:sz w:val="24"/>
          <w:szCs w:val="24"/>
        </w:rPr>
      </w:pPr>
      <w:r>
        <w:rPr>
          <w:sz w:val="24"/>
          <w:szCs w:val="24"/>
        </w:rPr>
        <w:lastRenderedPageBreak/>
        <w:t>M</w:t>
      </w:r>
      <w:r w:rsidRPr="002C7D33">
        <w:rPr>
          <w:sz w:val="24"/>
          <w:szCs w:val="24"/>
        </w:rPr>
        <w:t>enetapkan bahwa perbuatan zina bukan semata-mata hubungan yang hanya dilakukan oleh dua orang antara laki-laki dan perempuan dimana salah satu atau keduanya telah menikah dengan pihak lain dalam waktu yang sama tetapi juga merupakan hubungan antara dua orang laki-laki dan perempuan yang sama-sama tidak terikat dalam status perkawinan dengan mana-mana pihak.</w:t>
      </w:r>
    </w:p>
    <w:p w14:paraId="102C2834" w14:textId="77777777" w:rsidR="00FF18F4" w:rsidRDefault="00FF18F4" w:rsidP="00FF18F4">
      <w:pPr>
        <w:pStyle w:val="ListParagraph"/>
        <w:numPr>
          <w:ilvl w:val="1"/>
          <w:numId w:val="24"/>
        </w:numPr>
        <w:spacing w:after="200" w:line="360" w:lineRule="auto"/>
        <w:ind w:left="993" w:hanging="426"/>
        <w:jc w:val="both"/>
        <w:rPr>
          <w:sz w:val="24"/>
          <w:szCs w:val="24"/>
        </w:rPr>
      </w:pPr>
      <w:r w:rsidRPr="00FF18F4">
        <w:rPr>
          <w:sz w:val="24"/>
          <w:szCs w:val="24"/>
        </w:rPr>
        <w:t>Segera mengesahkan RUU KUHP agar Pasal 420 dapat diterapkan pada pelaku-pelaku perzinahan.</w:t>
      </w:r>
    </w:p>
    <w:p w14:paraId="6BF0F761" w14:textId="73A15AFA" w:rsidR="00FF18F4" w:rsidRPr="00FF18F4" w:rsidRDefault="00FF18F4" w:rsidP="00FF18F4">
      <w:pPr>
        <w:pStyle w:val="ListParagraph"/>
        <w:numPr>
          <w:ilvl w:val="1"/>
          <w:numId w:val="24"/>
        </w:numPr>
        <w:spacing w:after="200" w:line="360" w:lineRule="auto"/>
        <w:ind w:left="993" w:hanging="426"/>
        <w:jc w:val="both"/>
        <w:rPr>
          <w:sz w:val="24"/>
          <w:szCs w:val="24"/>
        </w:rPr>
      </w:pPr>
      <w:r w:rsidRPr="00FF18F4">
        <w:rPr>
          <w:sz w:val="24"/>
          <w:szCs w:val="24"/>
        </w:rPr>
        <w:t>Membuat regulasi atau peraturan yang melarang ditampilkannya atau ditayangkannya acara tontonan yang berbau pornografi dan porno aksi.</w:t>
      </w:r>
    </w:p>
    <w:p w14:paraId="164F3382" w14:textId="77777777" w:rsidR="00FF18F4" w:rsidRDefault="00FF18F4" w:rsidP="00FF18F4">
      <w:pPr>
        <w:spacing w:line="360" w:lineRule="auto"/>
        <w:ind w:left="567" w:firstLine="720"/>
        <w:jc w:val="both"/>
        <w:rPr>
          <w:bCs/>
        </w:rPr>
      </w:pPr>
      <w:r>
        <w:rPr>
          <w:sz w:val="24"/>
          <w:szCs w:val="24"/>
        </w:rPr>
        <w:t>Sementara itu, bagi perbuatan aborsi, a</w:t>
      </w:r>
      <w:r w:rsidRPr="00F82775">
        <w:rPr>
          <w:sz w:val="24"/>
          <w:szCs w:val="24"/>
        </w:rPr>
        <w:t xml:space="preserve">ntara </w:t>
      </w:r>
      <w:r>
        <w:rPr>
          <w:sz w:val="24"/>
          <w:szCs w:val="24"/>
        </w:rPr>
        <w:t xml:space="preserve">upaya-upaya penegakan hukum yang dapat dilakukan untuk mencegah terjadinya perbuatan aborsi illegal atau aborsi buatan illegal adalah seperti berikut: </w:t>
      </w:r>
      <w:r w:rsidRPr="00F82775">
        <w:rPr>
          <w:bCs/>
        </w:rPr>
        <w:t xml:space="preserve"> </w:t>
      </w:r>
    </w:p>
    <w:p w14:paraId="7777D206" w14:textId="1F5D0340" w:rsidR="00FF18F4" w:rsidRPr="00FF18F4" w:rsidRDefault="00FF18F4" w:rsidP="00FF18F4">
      <w:pPr>
        <w:pStyle w:val="ListParagraph"/>
        <w:numPr>
          <w:ilvl w:val="0"/>
          <w:numId w:val="28"/>
        </w:numPr>
        <w:spacing w:line="360" w:lineRule="auto"/>
        <w:jc w:val="both"/>
        <w:rPr>
          <w:bCs/>
          <w:sz w:val="24"/>
          <w:szCs w:val="24"/>
        </w:rPr>
      </w:pPr>
      <w:r w:rsidRPr="00FF18F4">
        <w:rPr>
          <w:bCs/>
          <w:sz w:val="24"/>
          <w:szCs w:val="24"/>
        </w:rPr>
        <w:t>Melakukan pengkajian ulang pada Undang-undang Kesehatan dan Peraturan Pemerintah No. 61 Tahun 2014 khusunya pada pasal yang membolehkan aborsi khususnya aborsi pada korban perkosaan karena ketentuan tersebut bertentangan dengan Undang-undang Perlindungan Anak.</w:t>
      </w:r>
    </w:p>
    <w:p w14:paraId="4AC11B2D" w14:textId="77777777" w:rsidR="00FF18F4" w:rsidRDefault="00FF18F4" w:rsidP="00FF18F4">
      <w:pPr>
        <w:pStyle w:val="ListParagraph"/>
        <w:numPr>
          <w:ilvl w:val="0"/>
          <w:numId w:val="28"/>
        </w:numPr>
        <w:spacing w:line="360" w:lineRule="auto"/>
        <w:jc w:val="both"/>
        <w:rPr>
          <w:bCs/>
          <w:sz w:val="24"/>
          <w:szCs w:val="24"/>
        </w:rPr>
      </w:pPr>
      <w:r w:rsidRPr="001F5966">
        <w:rPr>
          <w:bCs/>
          <w:sz w:val="24"/>
          <w:szCs w:val="24"/>
        </w:rPr>
        <w:t>Aparat hukum hendaknya melakukan pengawasan lebih ketat pada para bidan dan dokter kandungan dari penyalahgunaan kewenangan dan keahlian dalam prakteknya agar perbuatan aborsi illegal maupun aborsi buatan illegal dapat dihindari.</w:t>
      </w:r>
    </w:p>
    <w:p w14:paraId="6D3C75DF" w14:textId="77777777" w:rsidR="00FF18F4" w:rsidRDefault="00FF18F4" w:rsidP="00FF18F4">
      <w:pPr>
        <w:pStyle w:val="ListParagraph"/>
        <w:numPr>
          <w:ilvl w:val="0"/>
          <w:numId w:val="28"/>
        </w:numPr>
        <w:spacing w:line="360" w:lineRule="auto"/>
        <w:jc w:val="both"/>
        <w:rPr>
          <w:bCs/>
          <w:sz w:val="24"/>
          <w:szCs w:val="24"/>
        </w:rPr>
      </w:pPr>
      <w:r w:rsidRPr="001F5966">
        <w:rPr>
          <w:bCs/>
          <w:sz w:val="24"/>
          <w:szCs w:val="24"/>
        </w:rPr>
        <w:t>Pemerintah wajib melindungi dan mencegah perempuan dari aborsi yang tidak bermutu, tidak aman, dan tidak bertanggungjawab serta bertentangan dengan norma agama dan ketentuan peraturan perundang-undangan.</w:t>
      </w:r>
    </w:p>
    <w:p w14:paraId="4382D4C3" w14:textId="77777777" w:rsidR="00FF18F4" w:rsidRDefault="00FF18F4" w:rsidP="00FF18F4">
      <w:pPr>
        <w:pStyle w:val="ListParagraph"/>
        <w:numPr>
          <w:ilvl w:val="0"/>
          <w:numId w:val="28"/>
        </w:numPr>
        <w:spacing w:line="360" w:lineRule="auto"/>
        <w:jc w:val="both"/>
        <w:rPr>
          <w:bCs/>
          <w:sz w:val="24"/>
          <w:szCs w:val="24"/>
        </w:rPr>
      </w:pPr>
      <w:r w:rsidRPr="001F5966">
        <w:rPr>
          <w:bCs/>
          <w:sz w:val="24"/>
          <w:szCs w:val="24"/>
        </w:rPr>
        <w:t>Hendaknya para dokter dan tenaga medis lainnya menghindari melakukan tindakan aborsi illegal karena itu m</w:t>
      </w:r>
      <w:r>
        <w:rPr>
          <w:bCs/>
          <w:sz w:val="24"/>
          <w:szCs w:val="24"/>
        </w:rPr>
        <w:t xml:space="preserve">erupakan tindakan kejahatan dan </w:t>
      </w:r>
      <w:r w:rsidRPr="001F5966">
        <w:rPr>
          <w:bCs/>
          <w:sz w:val="24"/>
          <w:szCs w:val="24"/>
        </w:rPr>
        <w:t>b</w:t>
      </w:r>
      <w:r>
        <w:rPr>
          <w:bCs/>
          <w:sz w:val="24"/>
          <w:szCs w:val="24"/>
        </w:rPr>
        <w:t>ertentangan dengan ajaran agama.</w:t>
      </w:r>
    </w:p>
    <w:p w14:paraId="0D291449" w14:textId="77777777" w:rsidR="00FF18F4" w:rsidRPr="00B40A26" w:rsidRDefault="00FF18F4" w:rsidP="00FF18F4">
      <w:pPr>
        <w:pStyle w:val="ListParagraph"/>
        <w:numPr>
          <w:ilvl w:val="0"/>
          <w:numId w:val="28"/>
        </w:numPr>
        <w:spacing w:line="360" w:lineRule="auto"/>
        <w:jc w:val="both"/>
        <w:rPr>
          <w:bCs/>
        </w:rPr>
      </w:pPr>
      <w:r>
        <w:rPr>
          <w:bCs/>
          <w:sz w:val="24"/>
          <w:szCs w:val="24"/>
        </w:rPr>
        <w:t xml:space="preserve">Hendaknya para dokter dan tenaga medis lainnya dalam menjalankan profesinya harus sesuai dengan standar profesi medis, karena sebagai akibat adanya standar profesi medis ini timbul suatu kewajiban untuk selalu </w:t>
      </w:r>
      <w:r w:rsidRPr="00763D66">
        <w:rPr>
          <w:bCs/>
          <w:i/>
          <w:sz w:val="24"/>
          <w:szCs w:val="24"/>
        </w:rPr>
        <w:t xml:space="preserve">“meng-up to date” </w:t>
      </w:r>
      <w:r>
        <w:rPr>
          <w:bCs/>
          <w:sz w:val="24"/>
          <w:szCs w:val="24"/>
        </w:rPr>
        <w:t>dalam semua perkembangan medis yang ada dalam bidang keahliannya.</w:t>
      </w:r>
    </w:p>
    <w:p w14:paraId="7BFBE705" w14:textId="77777777" w:rsidR="00FF18F4" w:rsidRPr="00B40A26" w:rsidRDefault="00FF18F4" w:rsidP="00FF18F4">
      <w:pPr>
        <w:pStyle w:val="ListParagraph"/>
        <w:numPr>
          <w:ilvl w:val="0"/>
          <w:numId w:val="28"/>
        </w:numPr>
        <w:spacing w:line="360" w:lineRule="auto"/>
        <w:jc w:val="both"/>
        <w:rPr>
          <w:bCs/>
        </w:rPr>
      </w:pPr>
      <w:r>
        <w:rPr>
          <w:bCs/>
          <w:sz w:val="24"/>
          <w:szCs w:val="24"/>
        </w:rPr>
        <w:t>Hendaknya para dokter dan tenaga medis lainnya selalu menjaga sumpah profesi dan kode etiknya dalam melakukan pekerjaan, sehingga pengurangan kejadian aborsi buatan illegal dapat dikurangi.</w:t>
      </w:r>
    </w:p>
    <w:p w14:paraId="37ECB15A" w14:textId="77777777" w:rsidR="00650C3B" w:rsidRDefault="00650C3B" w:rsidP="00650C3B">
      <w:pPr>
        <w:spacing w:line="276" w:lineRule="auto"/>
        <w:jc w:val="both"/>
        <w:rPr>
          <w:lang w:val="en-US"/>
        </w:rPr>
      </w:pPr>
    </w:p>
    <w:p w14:paraId="0E5CA449" w14:textId="77777777" w:rsidR="00650C3B" w:rsidRDefault="00650C3B" w:rsidP="00650C3B">
      <w:pPr>
        <w:pStyle w:val="Heading1"/>
        <w:numPr>
          <w:ilvl w:val="0"/>
          <w:numId w:val="1"/>
        </w:numPr>
        <w:tabs>
          <w:tab w:val="left" w:pos="284"/>
          <w:tab w:val="left" w:pos="720"/>
        </w:tabs>
        <w:spacing w:before="0" w:after="0"/>
        <w:ind w:hanging="720"/>
        <w:jc w:val="both"/>
        <w:rPr>
          <w:sz w:val="24"/>
          <w:szCs w:val="24"/>
          <w:lang w:val="en-US"/>
        </w:rPr>
      </w:pPr>
      <w:r>
        <w:rPr>
          <w:b/>
          <w:sz w:val="24"/>
          <w:szCs w:val="24"/>
          <w:lang w:val="en-US"/>
        </w:rPr>
        <w:lastRenderedPageBreak/>
        <w:t>DAFTAR RUJUKAN</w:t>
      </w:r>
    </w:p>
    <w:p w14:paraId="562F3A6D" w14:textId="7A5104B1" w:rsidR="00F8319C" w:rsidRPr="00CD0A9E" w:rsidRDefault="00F8319C" w:rsidP="00DF2C49">
      <w:pPr>
        <w:jc w:val="both"/>
        <w:rPr>
          <w:sz w:val="24"/>
          <w:szCs w:val="24"/>
        </w:rPr>
      </w:pPr>
    </w:p>
    <w:p w14:paraId="2F54144B" w14:textId="77777777" w:rsidR="00CD0A9E" w:rsidRDefault="00CD0A9E" w:rsidP="00CD0A9E">
      <w:pPr>
        <w:ind w:left="720"/>
        <w:jc w:val="both"/>
        <w:rPr>
          <w:sz w:val="24"/>
          <w:szCs w:val="24"/>
        </w:rPr>
      </w:pPr>
      <w:r w:rsidRPr="00CD0A9E">
        <w:rPr>
          <w:sz w:val="24"/>
          <w:szCs w:val="24"/>
        </w:rPr>
        <w:t xml:space="preserve">Amiruddin dan Zainal Asikin, </w:t>
      </w:r>
      <w:proofErr w:type="spellStart"/>
      <w:r w:rsidRPr="00CD0A9E">
        <w:rPr>
          <w:sz w:val="24"/>
          <w:szCs w:val="24"/>
          <w:lang w:val="en-US"/>
        </w:rPr>
        <w:t xml:space="preserve">2012, </w:t>
      </w:r>
      <w:proofErr w:type="spellEnd"/>
      <w:r w:rsidRPr="00CD0A9E">
        <w:rPr>
          <w:i/>
          <w:sz w:val="24"/>
          <w:szCs w:val="24"/>
        </w:rPr>
        <w:t xml:space="preserve">Pengantar Metode Penelitian Hukum, </w:t>
      </w:r>
      <w:r w:rsidRPr="00CD0A9E">
        <w:rPr>
          <w:sz w:val="24"/>
          <w:szCs w:val="24"/>
        </w:rPr>
        <w:t xml:space="preserve">PT Grafindo </w:t>
      </w:r>
    </w:p>
    <w:p w14:paraId="040A2E90" w14:textId="19FD8E98" w:rsidR="00CD0A9E" w:rsidRDefault="00CD0A9E" w:rsidP="00CD0A9E">
      <w:pPr>
        <w:ind w:left="720" w:firstLine="720"/>
        <w:jc w:val="both"/>
        <w:rPr>
          <w:sz w:val="24"/>
          <w:szCs w:val="24"/>
        </w:rPr>
      </w:pPr>
      <w:r w:rsidRPr="00CD0A9E">
        <w:rPr>
          <w:sz w:val="24"/>
          <w:szCs w:val="24"/>
        </w:rPr>
        <w:t>Persada, Jakarta</w:t>
      </w:r>
      <w:r w:rsidRPr="00CD0A9E">
        <w:rPr>
          <w:sz w:val="24"/>
          <w:szCs w:val="24"/>
          <w:lang w:val="en-US"/>
        </w:rPr>
        <w:t>.</w:t>
      </w:r>
      <w:r>
        <w:t xml:space="preserve"> </w:t>
      </w:r>
    </w:p>
    <w:p w14:paraId="2B2AED63" w14:textId="77777777" w:rsidR="00CD0A9E" w:rsidRDefault="00CD0A9E" w:rsidP="00CD0A9E">
      <w:pPr>
        <w:ind w:firstLine="720"/>
        <w:jc w:val="both"/>
        <w:rPr>
          <w:sz w:val="24"/>
          <w:szCs w:val="24"/>
        </w:rPr>
      </w:pPr>
    </w:p>
    <w:p w14:paraId="3509007E" w14:textId="479B4821" w:rsidR="00CD0A9E" w:rsidRPr="00CD0A9E" w:rsidRDefault="00CD0A9E" w:rsidP="00CD0A9E">
      <w:pPr>
        <w:ind w:firstLine="720"/>
        <w:jc w:val="both"/>
        <w:rPr>
          <w:sz w:val="24"/>
          <w:szCs w:val="24"/>
          <w:lang w:val="en-US"/>
        </w:rPr>
      </w:pPr>
      <w:r w:rsidRPr="00CD0A9E">
        <w:rPr>
          <w:sz w:val="24"/>
          <w:szCs w:val="24"/>
        </w:rPr>
        <w:t xml:space="preserve">Beni Ahmad Saebani, </w:t>
      </w:r>
      <w:r>
        <w:rPr>
          <w:sz w:val="24"/>
          <w:szCs w:val="24"/>
          <w:lang w:val="en-US"/>
        </w:rPr>
        <w:t xml:space="preserve">2008, </w:t>
      </w:r>
      <w:r w:rsidRPr="00CD0A9E">
        <w:rPr>
          <w:i/>
          <w:sz w:val="24"/>
          <w:szCs w:val="24"/>
        </w:rPr>
        <w:t>Metode Penelitian Hukum.</w:t>
      </w:r>
      <w:r w:rsidRPr="00CD0A9E">
        <w:rPr>
          <w:sz w:val="24"/>
          <w:szCs w:val="24"/>
        </w:rPr>
        <w:t xml:space="preserve"> Pustaka Setia, Bandung</w:t>
      </w:r>
      <w:r>
        <w:rPr>
          <w:sz w:val="24"/>
          <w:szCs w:val="24"/>
          <w:lang w:val="en-US"/>
        </w:rPr>
        <w:t>.</w:t>
      </w:r>
    </w:p>
    <w:p w14:paraId="74DD2370" w14:textId="77777777" w:rsidR="00CD0A9E" w:rsidRDefault="00CD0A9E" w:rsidP="00CD0A9E">
      <w:pPr>
        <w:jc w:val="both"/>
        <w:rPr>
          <w:sz w:val="24"/>
          <w:szCs w:val="24"/>
        </w:rPr>
      </w:pPr>
    </w:p>
    <w:p w14:paraId="4CC35B95" w14:textId="3564BE16" w:rsidR="00DF2C49" w:rsidRDefault="00DF2C49" w:rsidP="00CD0A9E">
      <w:pPr>
        <w:ind w:firstLine="720"/>
        <w:jc w:val="both"/>
        <w:rPr>
          <w:sz w:val="24"/>
          <w:szCs w:val="24"/>
        </w:rPr>
      </w:pPr>
      <w:r w:rsidRPr="00CD0A9E">
        <w:rPr>
          <w:sz w:val="24"/>
          <w:szCs w:val="24"/>
        </w:rPr>
        <w:t xml:space="preserve">Bertens, K. 2002. </w:t>
      </w:r>
      <w:r w:rsidRPr="00CD0A9E">
        <w:rPr>
          <w:i/>
          <w:sz w:val="24"/>
          <w:szCs w:val="24"/>
        </w:rPr>
        <w:t>Aborsi Sebagai Masalah Etika. Jakarta</w:t>
      </w:r>
      <w:r w:rsidRPr="00CD0A9E">
        <w:rPr>
          <w:sz w:val="24"/>
          <w:szCs w:val="24"/>
        </w:rPr>
        <w:t>: PT. Gramedia.</w:t>
      </w:r>
    </w:p>
    <w:p w14:paraId="53883082" w14:textId="77777777" w:rsidR="00CD0A9E" w:rsidRPr="00CD0A9E" w:rsidRDefault="00CD0A9E" w:rsidP="00CD0A9E">
      <w:pPr>
        <w:ind w:left="720" w:firstLine="720"/>
        <w:jc w:val="both"/>
        <w:rPr>
          <w:sz w:val="24"/>
          <w:szCs w:val="24"/>
        </w:rPr>
      </w:pPr>
    </w:p>
    <w:p w14:paraId="4FB0D7CF" w14:textId="77777777" w:rsidR="00977D33" w:rsidRDefault="00DF2C49" w:rsidP="00977D33">
      <w:pPr>
        <w:ind w:left="720"/>
        <w:jc w:val="both"/>
        <w:rPr>
          <w:i/>
          <w:sz w:val="24"/>
          <w:szCs w:val="24"/>
        </w:rPr>
      </w:pPr>
      <w:r w:rsidRPr="00977D33">
        <w:rPr>
          <w:sz w:val="24"/>
          <w:szCs w:val="24"/>
        </w:rPr>
        <w:t xml:space="preserve">Ekotama, Suryono, Harum Pudjiarto, Widiartana, G. 2001. </w:t>
      </w:r>
      <w:r w:rsidRPr="00977D33">
        <w:rPr>
          <w:i/>
          <w:sz w:val="24"/>
          <w:szCs w:val="24"/>
        </w:rPr>
        <w:t xml:space="preserve">Abortus Provocatus Bagi Korban </w:t>
      </w:r>
    </w:p>
    <w:p w14:paraId="30805151" w14:textId="4DFDE6C7" w:rsidR="00DF2C49" w:rsidRDefault="00DF2C49" w:rsidP="00977D33">
      <w:pPr>
        <w:ind w:left="1440"/>
        <w:jc w:val="both"/>
        <w:rPr>
          <w:sz w:val="24"/>
          <w:szCs w:val="24"/>
        </w:rPr>
      </w:pPr>
      <w:r w:rsidRPr="00977D33">
        <w:rPr>
          <w:i/>
          <w:sz w:val="24"/>
          <w:szCs w:val="24"/>
        </w:rPr>
        <w:t>Perkosaan (Perspektif Viktimologi, Kriminologi, dan Hukum Pidana)</w:t>
      </w:r>
      <w:r w:rsidRPr="00977D33">
        <w:rPr>
          <w:sz w:val="24"/>
          <w:szCs w:val="24"/>
        </w:rPr>
        <w:t>. Yogyakarta: Universitas Atma Jaya.</w:t>
      </w:r>
    </w:p>
    <w:p w14:paraId="208B34F7" w14:textId="77777777" w:rsidR="00977D33" w:rsidRPr="00977D33" w:rsidRDefault="00977D33" w:rsidP="00977D33">
      <w:pPr>
        <w:ind w:left="1440"/>
        <w:jc w:val="both"/>
        <w:rPr>
          <w:i/>
          <w:sz w:val="24"/>
          <w:szCs w:val="24"/>
        </w:rPr>
      </w:pPr>
    </w:p>
    <w:p w14:paraId="7D73C11C" w14:textId="77777777" w:rsidR="00977D33" w:rsidRDefault="00DF2C49" w:rsidP="00977D33">
      <w:pPr>
        <w:ind w:left="720"/>
        <w:jc w:val="both"/>
        <w:rPr>
          <w:sz w:val="24"/>
          <w:szCs w:val="24"/>
        </w:rPr>
      </w:pPr>
      <w:r w:rsidRPr="00977D33">
        <w:rPr>
          <w:sz w:val="24"/>
          <w:szCs w:val="24"/>
        </w:rPr>
        <w:t xml:space="preserve">Koes Irianto. 2015. </w:t>
      </w:r>
      <w:r w:rsidRPr="00977D33">
        <w:rPr>
          <w:i/>
          <w:sz w:val="24"/>
          <w:szCs w:val="24"/>
        </w:rPr>
        <w:t>Kesehatan Reproduksi: Teori dan Praktikum,</w:t>
      </w:r>
      <w:r w:rsidRPr="00977D33">
        <w:rPr>
          <w:sz w:val="24"/>
          <w:szCs w:val="24"/>
        </w:rPr>
        <w:t xml:space="preserve"> ctk. Pertama, Alfabeta, </w:t>
      </w:r>
    </w:p>
    <w:p w14:paraId="0D523D81" w14:textId="5E8095CE" w:rsidR="00DF2C49" w:rsidRDefault="00DF2C49" w:rsidP="00977D33">
      <w:pPr>
        <w:ind w:left="720" w:firstLine="720"/>
        <w:jc w:val="both"/>
        <w:rPr>
          <w:sz w:val="24"/>
          <w:szCs w:val="24"/>
        </w:rPr>
      </w:pPr>
      <w:r w:rsidRPr="00977D33">
        <w:rPr>
          <w:sz w:val="24"/>
          <w:szCs w:val="24"/>
        </w:rPr>
        <w:t>Bandung.</w:t>
      </w:r>
    </w:p>
    <w:p w14:paraId="05FFF4F4" w14:textId="77777777" w:rsidR="00977D33" w:rsidRPr="00977D33" w:rsidRDefault="00977D33" w:rsidP="00977D33">
      <w:pPr>
        <w:ind w:left="720" w:firstLine="720"/>
        <w:jc w:val="both"/>
        <w:rPr>
          <w:sz w:val="24"/>
          <w:szCs w:val="24"/>
        </w:rPr>
      </w:pPr>
    </w:p>
    <w:p w14:paraId="2110A81D" w14:textId="77777777" w:rsidR="00977D33" w:rsidRDefault="00DF2C49" w:rsidP="00977D33">
      <w:pPr>
        <w:ind w:left="720"/>
        <w:jc w:val="both"/>
        <w:rPr>
          <w:sz w:val="24"/>
          <w:szCs w:val="24"/>
        </w:rPr>
      </w:pPr>
      <w:r w:rsidRPr="00977D33">
        <w:rPr>
          <w:sz w:val="24"/>
          <w:szCs w:val="24"/>
        </w:rPr>
        <w:t xml:space="preserve">Lawrence M. Friedman. 1969. </w:t>
      </w:r>
      <w:r w:rsidRPr="00977D33">
        <w:rPr>
          <w:i/>
          <w:sz w:val="24"/>
          <w:szCs w:val="24"/>
        </w:rPr>
        <w:t xml:space="preserve">The Legal System: A Sosial Science Perspective </w:t>
      </w:r>
      <w:r w:rsidRPr="00977D33">
        <w:rPr>
          <w:sz w:val="24"/>
          <w:szCs w:val="24"/>
        </w:rPr>
        <w:t xml:space="preserve">New York: </w:t>
      </w:r>
    </w:p>
    <w:p w14:paraId="3D8D092E" w14:textId="279BDA41" w:rsidR="00DF2C49" w:rsidRPr="00977D33" w:rsidRDefault="00DF2C49" w:rsidP="00977D33">
      <w:pPr>
        <w:ind w:left="720" w:firstLine="720"/>
        <w:jc w:val="both"/>
        <w:rPr>
          <w:i/>
          <w:sz w:val="24"/>
          <w:szCs w:val="24"/>
        </w:rPr>
      </w:pPr>
      <w:r w:rsidRPr="00977D33">
        <w:rPr>
          <w:sz w:val="24"/>
          <w:szCs w:val="24"/>
        </w:rPr>
        <w:t>Russel Sage Foundation.</w:t>
      </w:r>
    </w:p>
    <w:p w14:paraId="1F6BE259" w14:textId="77777777" w:rsidR="00977D33" w:rsidRDefault="00977D33" w:rsidP="00977D33">
      <w:pPr>
        <w:spacing w:after="200"/>
        <w:ind w:left="720"/>
        <w:jc w:val="both"/>
        <w:rPr>
          <w:sz w:val="24"/>
          <w:szCs w:val="24"/>
        </w:rPr>
      </w:pPr>
    </w:p>
    <w:p w14:paraId="405D4FAF" w14:textId="77777777" w:rsidR="00977D33" w:rsidRDefault="00DF2C49" w:rsidP="00977D33">
      <w:pPr>
        <w:ind w:left="720"/>
        <w:jc w:val="both"/>
        <w:rPr>
          <w:i/>
          <w:sz w:val="24"/>
          <w:szCs w:val="24"/>
        </w:rPr>
      </w:pPr>
      <w:r w:rsidRPr="00DF2C49">
        <w:rPr>
          <w:sz w:val="24"/>
          <w:szCs w:val="24"/>
        </w:rPr>
        <w:t xml:space="preserve">Mustofa Hasan </w:t>
      </w:r>
      <w:r w:rsidRPr="00DF2C49">
        <w:rPr>
          <w:sz w:val="24"/>
          <w:szCs w:val="24"/>
          <w:lang w:val="en-US"/>
        </w:rPr>
        <w:t>dan</w:t>
      </w:r>
      <w:r w:rsidRPr="00DF2C49">
        <w:rPr>
          <w:sz w:val="24"/>
          <w:szCs w:val="24"/>
        </w:rPr>
        <w:t xml:space="preserve"> Beni Ahmad Saebani. 2013. </w:t>
      </w:r>
      <w:r w:rsidRPr="00DF2C49">
        <w:rPr>
          <w:i/>
          <w:sz w:val="24"/>
          <w:szCs w:val="24"/>
        </w:rPr>
        <w:t xml:space="preserve">Hukum Pidana Islam (Fiqh Jinayah). </w:t>
      </w:r>
    </w:p>
    <w:p w14:paraId="4E02B895" w14:textId="3274404F" w:rsidR="00DF2C49" w:rsidRDefault="00DF2C49" w:rsidP="00977D33">
      <w:pPr>
        <w:ind w:left="720" w:firstLine="720"/>
        <w:jc w:val="both"/>
        <w:rPr>
          <w:sz w:val="24"/>
          <w:szCs w:val="24"/>
        </w:rPr>
      </w:pPr>
      <w:r w:rsidRPr="00DF2C49">
        <w:rPr>
          <w:sz w:val="24"/>
          <w:szCs w:val="24"/>
        </w:rPr>
        <w:t>Bandung: Pustaka Setia.</w:t>
      </w:r>
    </w:p>
    <w:p w14:paraId="30D3F423" w14:textId="77777777" w:rsidR="00977D33" w:rsidRPr="00DF2C49" w:rsidRDefault="00977D33" w:rsidP="00977D33">
      <w:pPr>
        <w:ind w:left="720" w:firstLine="720"/>
        <w:jc w:val="both"/>
        <w:rPr>
          <w:sz w:val="24"/>
          <w:szCs w:val="24"/>
        </w:rPr>
      </w:pPr>
    </w:p>
    <w:p w14:paraId="7AFC25F9" w14:textId="77777777" w:rsidR="00977D33" w:rsidRDefault="00DF2C49" w:rsidP="00977D33">
      <w:pPr>
        <w:ind w:left="720"/>
        <w:jc w:val="both"/>
        <w:rPr>
          <w:i/>
          <w:sz w:val="24"/>
          <w:szCs w:val="24"/>
        </w:rPr>
      </w:pPr>
      <w:r w:rsidRPr="00977D33">
        <w:rPr>
          <w:sz w:val="24"/>
          <w:szCs w:val="24"/>
        </w:rPr>
        <w:t xml:space="preserve">Prasetyo dan Abdul Hakim Barkatullah. 2012. </w:t>
      </w:r>
      <w:r w:rsidRPr="00977D33">
        <w:rPr>
          <w:i/>
          <w:sz w:val="24"/>
          <w:szCs w:val="24"/>
        </w:rPr>
        <w:t>Filsafat, Teori &amp; Ilmu Hukum-</w:t>
      </w:r>
      <w:r w:rsidRPr="00A369B1">
        <w:rPr>
          <w:i/>
          <w:sz w:val="24"/>
          <w:szCs w:val="24"/>
        </w:rPr>
        <w:t xml:space="preserve">Pemikiran </w:t>
      </w:r>
    </w:p>
    <w:p w14:paraId="58747308" w14:textId="4E49A999" w:rsidR="00DF2C49" w:rsidRPr="00977D33" w:rsidRDefault="00DF2C49" w:rsidP="00977D33">
      <w:pPr>
        <w:ind w:left="1440"/>
        <w:jc w:val="both"/>
        <w:rPr>
          <w:i/>
          <w:sz w:val="24"/>
          <w:szCs w:val="24"/>
        </w:rPr>
      </w:pPr>
      <w:r w:rsidRPr="00A369B1">
        <w:rPr>
          <w:i/>
          <w:sz w:val="24"/>
          <w:szCs w:val="24"/>
        </w:rPr>
        <w:t>Menuju Masyarakat yang Berkeadilan dan Bermartabat</w:t>
      </w:r>
      <w:r w:rsidRPr="00A369B1">
        <w:rPr>
          <w:sz w:val="24"/>
          <w:szCs w:val="24"/>
        </w:rPr>
        <w:t>. Rajawali Soerjono Soekanto</w:t>
      </w:r>
      <w:r>
        <w:rPr>
          <w:sz w:val="24"/>
          <w:szCs w:val="24"/>
        </w:rPr>
        <w:t xml:space="preserve">. 2000. </w:t>
      </w:r>
      <w:r w:rsidRPr="00A369B1">
        <w:rPr>
          <w:i/>
          <w:sz w:val="24"/>
          <w:szCs w:val="24"/>
        </w:rPr>
        <w:t>Penelitian Hukum Normatif : Suatu Tinjauan Singkat</w:t>
      </w:r>
      <w:r>
        <w:rPr>
          <w:i/>
          <w:sz w:val="24"/>
          <w:szCs w:val="24"/>
        </w:rPr>
        <w:t xml:space="preserve">. </w:t>
      </w:r>
      <w:r w:rsidRPr="00977D33">
        <w:rPr>
          <w:sz w:val="24"/>
          <w:szCs w:val="24"/>
        </w:rPr>
        <w:t>Edisi 1, cet. Kelima. Jakarta: PT Raja Grafindo Persada.Pers: Jakarta.</w:t>
      </w:r>
    </w:p>
    <w:p w14:paraId="30027BE7" w14:textId="77777777" w:rsidR="004C7638" w:rsidRDefault="004C7638" w:rsidP="00977D33">
      <w:pPr>
        <w:ind w:firstLine="720"/>
        <w:jc w:val="both"/>
        <w:rPr>
          <w:sz w:val="24"/>
          <w:szCs w:val="24"/>
        </w:rPr>
      </w:pPr>
    </w:p>
    <w:p w14:paraId="412485D1" w14:textId="14A24374" w:rsidR="00977D33" w:rsidRDefault="00DF2C49" w:rsidP="00977D33">
      <w:pPr>
        <w:ind w:firstLine="720"/>
        <w:jc w:val="both"/>
        <w:rPr>
          <w:i/>
          <w:sz w:val="24"/>
          <w:szCs w:val="24"/>
        </w:rPr>
      </w:pPr>
      <w:r w:rsidRPr="00977D33">
        <w:rPr>
          <w:sz w:val="24"/>
          <w:szCs w:val="24"/>
        </w:rPr>
        <w:t xml:space="preserve">Sapte Yanti Riskiah dan Frurlolina Ariani. </w:t>
      </w:r>
      <w:r w:rsidRPr="00977D33">
        <w:rPr>
          <w:i/>
          <w:sz w:val="24"/>
          <w:szCs w:val="24"/>
        </w:rPr>
        <w:t xml:space="preserve">Modul Kebidanan: Manajemen Aborsi </w:t>
      </w:r>
    </w:p>
    <w:p w14:paraId="26FE3876" w14:textId="4596B181" w:rsidR="00977D33" w:rsidRPr="00977D33" w:rsidRDefault="00977D33" w:rsidP="00977D33">
      <w:pPr>
        <w:ind w:left="1134" w:firstLine="306"/>
        <w:jc w:val="both"/>
        <w:rPr>
          <w:sz w:val="24"/>
          <w:szCs w:val="24"/>
        </w:rPr>
      </w:pPr>
      <w:r w:rsidRPr="00977D33">
        <w:rPr>
          <w:i/>
          <w:sz w:val="24"/>
          <w:szCs w:val="24"/>
        </w:rPr>
        <w:t xml:space="preserve">Inkomplet. </w:t>
      </w:r>
      <w:r w:rsidRPr="00977D33">
        <w:rPr>
          <w:sz w:val="24"/>
          <w:szCs w:val="24"/>
        </w:rPr>
        <w:t>2009. Jakarta: Buku Kedokteran EGC.</w:t>
      </w:r>
    </w:p>
    <w:p w14:paraId="1E960993" w14:textId="77777777" w:rsidR="00DF2C49" w:rsidRPr="00977D33" w:rsidRDefault="00DF2C49" w:rsidP="00977D33">
      <w:pPr>
        <w:ind w:firstLine="720"/>
        <w:jc w:val="both"/>
        <w:rPr>
          <w:sz w:val="24"/>
          <w:szCs w:val="24"/>
        </w:rPr>
      </w:pPr>
    </w:p>
    <w:p w14:paraId="2E103622" w14:textId="77777777" w:rsidR="00DF2C49" w:rsidRPr="00A369B1" w:rsidRDefault="00DF2C49" w:rsidP="00977D33">
      <w:pPr>
        <w:pStyle w:val="FootnoteText"/>
        <w:ind w:firstLine="720"/>
        <w:rPr>
          <w:rFonts w:ascii="Times New Roman" w:hAnsi="Times New Roman" w:cs="Times New Roman"/>
          <w:sz w:val="24"/>
          <w:szCs w:val="24"/>
        </w:rPr>
      </w:pPr>
      <w:proofErr w:type="spellStart"/>
      <w:r w:rsidRPr="00A369B1">
        <w:rPr>
          <w:rFonts w:ascii="Times New Roman" w:hAnsi="Times New Roman" w:cs="Times New Roman"/>
          <w:sz w:val="24"/>
          <w:szCs w:val="24"/>
        </w:rPr>
        <w:t>Satjipto</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sz w:val="24"/>
          <w:szCs w:val="24"/>
        </w:rPr>
        <w:t>Rahardjo</w:t>
      </w:r>
      <w:proofErr w:type="spellEnd"/>
      <w:r w:rsidRPr="00A369B1">
        <w:rPr>
          <w:rFonts w:ascii="Times New Roman" w:hAnsi="Times New Roman" w:cs="Times New Roman"/>
          <w:bCs/>
          <w:sz w:val="24"/>
          <w:szCs w:val="24"/>
        </w:rPr>
        <w:t>.</w:t>
      </w:r>
      <w:r w:rsidRPr="00A369B1">
        <w:rPr>
          <w:rFonts w:ascii="Times New Roman" w:hAnsi="Times New Roman" w:cs="Times New Roman"/>
          <w:bCs/>
          <w:sz w:val="24"/>
          <w:szCs w:val="24"/>
          <w:lang w:val="id-ID"/>
        </w:rPr>
        <w:t xml:space="preserve"> 2000. </w:t>
      </w:r>
      <w:r w:rsidRPr="00A369B1">
        <w:rPr>
          <w:rFonts w:ascii="Times New Roman" w:hAnsi="Times New Roman" w:cs="Times New Roman"/>
          <w:bCs/>
          <w:sz w:val="24"/>
          <w:szCs w:val="24"/>
        </w:rPr>
        <w:t xml:space="preserve"> </w:t>
      </w:r>
      <w:proofErr w:type="spellStart"/>
      <w:r w:rsidRPr="00A369B1">
        <w:rPr>
          <w:rFonts w:ascii="Times New Roman" w:hAnsi="Times New Roman" w:cs="Times New Roman"/>
          <w:i/>
          <w:iCs/>
          <w:sz w:val="24"/>
          <w:szCs w:val="24"/>
        </w:rPr>
        <w:t>Ilmu</w:t>
      </w:r>
      <w:proofErr w:type="spellEnd"/>
      <w:r w:rsidRPr="00A369B1">
        <w:rPr>
          <w:rFonts w:ascii="Times New Roman" w:hAnsi="Times New Roman" w:cs="Times New Roman"/>
          <w:i/>
          <w:iCs/>
          <w:sz w:val="24"/>
          <w:szCs w:val="24"/>
        </w:rPr>
        <w:t xml:space="preserve"> </w:t>
      </w:r>
      <w:proofErr w:type="spellStart"/>
      <w:r w:rsidRPr="00A369B1">
        <w:rPr>
          <w:rFonts w:ascii="Times New Roman" w:hAnsi="Times New Roman" w:cs="Times New Roman"/>
          <w:i/>
          <w:iCs/>
          <w:sz w:val="24"/>
          <w:szCs w:val="24"/>
        </w:rPr>
        <w:t>Hukum</w:t>
      </w:r>
      <w:proofErr w:type="spellEnd"/>
      <w:r w:rsidRPr="00A369B1">
        <w:rPr>
          <w:rFonts w:ascii="Times New Roman" w:hAnsi="Times New Roman" w:cs="Times New Roman"/>
          <w:sz w:val="24"/>
          <w:szCs w:val="24"/>
          <w:lang w:val="id-ID"/>
        </w:rPr>
        <w:t xml:space="preserve">. </w:t>
      </w:r>
      <w:r w:rsidRPr="00A369B1">
        <w:rPr>
          <w:rFonts w:ascii="Times New Roman" w:hAnsi="Times New Roman" w:cs="Times New Roman"/>
          <w:sz w:val="24"/>
          <w:szCs w:val="24"/>
        </w:rPr>
        <w:t>Bandung</w:t>
      </w:r>
      <w:r w:rsidRPr="00A369B1">
        <w:rPr>
          <w:rFonts w:ascii="Times New Roman" w:hAnsi="Times New Roman" w:cs="Times New Roman"/>
          <w:sz w:val="24"/>
          <w:szCs w:val="24"/>
          <w:lang w:val="id-ID"/>
        </w:rPr>
        <w:t>:</w:t>
      </w:r>
      <w:r w:rsidRPr="00A369B1">
        <w:rPr>
          <w:rFonts w:ascii="Times New Roman" w:hAnsi="Times New Roman" w:cs="Times New Roman"/>
          <w:sz w:val="24"/>
          <w:szCs w:val="24"/>
        </w:rPr>
        <w:t xml:space="preserve"> Citra Aditya </w:t>
      </w:r>
      <w:proofErr w:type="spellStart"/>
      <w:r w:rsidRPr="00A369B1">
        <w:rPr>
          <w:rFonts w:ascii="Times New Roman" w:hAnsi="Times New Roman" w:cs="Times New Roman"/>
          <w:sz w:val="24"/>
          <w:szCs w:val="24"/>
        </w:rPr>
        <w:t>Bakti</w:t>
      </w:r>
      <w:proofErr w:type="spellEnd"/>
      <w:r w:rsidRPr="00A369B1">
        <w:rPr>
          <w:rFonts w:ascii="Times New Roman" w:hAnsi="Times New Roman" w:cs="Times New Roman"/>
          <w:sz w:val="24"/>
          <w:szCs w:val="24"/>
          <w:lang w:val="id-ID"/>
        </w:rPr>
        <w:t>.</w:t>
      </w:r>
    </w:p>
    <w:p w14:paraId="1A713221" w14:textId="77777777" w:rsidR="00977D33" w:rsidRDefault="00977D33" w:rsidP="00DF2C49">
      <w:pPr>
        <w:pStyle w:val="FootnoteText"/>
        <w:ind w:left="1134"/>
        <w:rPr>
          <w:rFonts w:ascii="Times New Roman" w:hAnsi="Times New Roman" w:cs="Times New Roman"/>
          <w:sz w:val="24"/>
          <w:szCs w:val="24"/>
        </w:rPr>
      </w:pPr>
    </w:p>
    <w:p w14:paraId="5CD68600" w14:textId="46FE0777" w:rsidR="00DF2C49" w:rsidRPr="00823E80" w:rsidRDefault="00DF2C49" w:rsidP="00977D33">
      <w:pPr>
        <w:pStyle w:val="FootnoteText"/>
        <w:ind w:firstLine="720"/>
        <w:rPr>
          <w:rFonts w:ascii="Times New Roman" w:hAnsi="Times New Roman" w:cs="Times New Roman"/>
          <w:sz w:val="24"/>
          <w:szCs w:val="24"/>
        </w:rPr>
      </w:pPr>
      <w:r w:rsidRPr="00A369B1">
        <w:rPr>
          <w:rFonts w:ascii="Times New Roman" w:hAnsi="Times New Roman" w:cs="Times New Roman"/>
          <w:sz w:val="24"/>
          <w:szCs w:val="24"/>
        </w:rPr>
        <w:t xml:space="preserve">Sri Siswati. 2013. </w:t>
      </w:r>
      <w:proofErr w:type="spellStart"/>
      <w:r w:rsidRPr="00A369B1">
        <w:rPr>
          <w:rFonts w:ascii="Times New Roman" w:hAnsi="Times New Roman" w:cs="Times New Roman"/>
          <w:i/>
          <w:sz w:val="24"/>
          <w:szCs w:val="24"/>
        </w:rPr>
        <w:t>Etika</w:t>
      </w:r>
      <w:proofErr w:type="spellEnd"/>
      <w:r w:rsidRPr="00A369B1">
        <w:rPr>
          <w:rFonts w:ascii="Times New Roman" w:hAnsi="Times New Roman" w:cs="Times New Roman"/>
          <w:i/>
          <w:sz w:val="24"/>
          <w:szCs w:val="24"/>
        </w:rPr>
        <w:t xml:space="preserve"> dan </w:t>
      </w:r>
      <w:proofErr w:type="spellStart"/>
      <w:r w:rsidRPr="00A369B1">
        <w:rPr>
          <w:rFonts w:ascii="Times New Roman" w:hAnsi="Times New Roman" w:cs="Times New Roman"/>
          <w:i/>
          <w:sz w:val="24"/>
          <w:szCs w:val="24"/>
        </w:rPr>
        <w:t>Hukum</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Kesehatan</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Dalam</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Perspektif</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Undang-undang</w:t>
      </w:r>
      <w:proofErr w:type="spellEnd"/>
      <w:r w:rsidRPr="00A369B1">
        <w:rPr>
          <w:rFonts w:ascii="Times New Roman" w:hAnsi="Times New Roman" w:cs="Times New Roman"/>
          <w:i/>
          <w:sz w:val="24"/>
          <w:szCs w:val="24"/>
        </w:rPr>
        <w:t xml:space="preserve"> </w:t>
      </w:r>
    </w:p>
    <w:p w14:paraId="2CDFA6B6" w14:textId="77777777" w:rsidR="00DF2C49" w:rsidRPr="00823E80" w:rsidRDefault="00DF2C49" w:rsidP="00E453DE">
      <w:pPr>
        <w:pStyle w:val="FootnoteText"/>
        <w:ind w:left="720" w:firstLine="720"/>
        <w:rPr>
          <w:rFonts w:ascii="Times New Roman" w:hAnsi="Times New Roman" w:cs="Times New Roman"/>
          <w:sz w:val="24"/>
          <w:szCs w:val="24"/>
        </w:rPr>
      </w:pPr>
      <w:proofErr w:type="spellStart"/>
      <w:r w:rsidRPr="00A369B1">
        <w:rPr>
          <w:rFonts w:ascii="Times New Roman" w:hAnsi="Times New Roman" w:cs="Times New Roman"/>
          <w:i/>
          <w:sz w:val="24"/>
          <w:szCs w:val="24"/>
        </w:rPr>
        <w:t>Kesehatan</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sz w:val="24"/>
          <w:szCs w:val="24"/>
        </w:rPr>
        <w:t>ctk</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sz w:val="24"/>
          <w:szCs w:val="24"/>
        </w:rPr>
        <w:t>Pertama</w:t>
      </w:r>
      <w:proofErr w:type="spellEnd"/>
      <w:r w:rsidRPr="00A369B1">
        <w:rPr>
          <w:rFonts w:ascii="Times New Roman" w:hAnsi="Times New Roman" w:cs="Times New Roman"/>
          <w:sz w:val="24"/>
          <w:szCs w:val="24"/>
        </w:rPr>
        <w:t xml:space="preserve">, PT </w:t>
      </w:r>
      <w:proofErr w:type="spellStart"/>
      <w:r w:rsidRPr="00A369B1">
        <w:rPr>
          <w:rFonts w:ascii="Times New Roman" w:hAnsi="Times New Roman" w:cs="Times New Roman"/>
          <w:sz w:val="24"/>
          <w:szCs w:val="24"/>
        </w:rPr>
        <w:t>Rajagrafindo</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sz w:val="24"/>
          <w:szCs w:val="24"/>
        </w:rPr>
        <w:t>Persada</w:t>
      </w:r>
      <w:proofErr w:type="spellEnd"/>
      <w:r w:rsidRPr="00A369B1">
        <w:rPr>
          <w:rFonts w:ascii="Times New Roman" w:hAnsi="Times New Roman" w:cs="Times New Roman"/>
          <w:sz w:val="24"/>
          <w:szCs w:val="24"/>
        </w:rPr>
        <w:t>, Jakarta.</w:t>
      </w:r>
    </w:p>
    <w:p w14:paraId="1B0B5F7F" w14:textId="77777777" w:rsidR="00DF2C49" w:rsidRDefault="00DF2C49" w:rsidP="00DF2C49">
      <w:pPr>
        <w:pStyle w:val="FootnoteText"/>
        <w:rPr>
          <w:rFonts w:ascii="Times New Roman" w:hAnsi="Times New Roman" w:cs="Times New Roman"/>
          <w:sz w:val="24"/>
          <w:szCs w:val="24"/>
          <w:lang w:val="id-ID"/>
        </w:rPr>
      </w:pPr>
    </w:p>
    <w:p w14:paraId="2DC0328B" w14:textId="77777777" w:rsidR="00DF2C49" w:rsidRPr="00823E80" w:rsidRDefault="00DF2C49" w:rsidP="00E453DE">
      <w:pPr>
        <w:pStyle w:val="FootnoteText"/>
        <w:ind w:firstLine="720"/>
        <w:rPr>
          <w:rFonts w:ascii="Times New Roman" w:hAnsi="Times New Roman" w:cs="Times New Roman"/>
          <w:sz w:val="24"/>
          <w:szCs w:val="24"/>
        </w:rPr>
      </w:pPr>
      <w:proofErr w:type="spellStart"/>
      <w:r w:rsidRPr="00A369B1">
        <w:rPr>
          <w:rFonts w:ascii="Times New Roman" w:hAnsi="Times New Roman" w:cs="Times New Roman"/>
          <w:sz w:val="24"/>
          <w:szCs w:val="24"/>
        </w:rPr>
        <w:t>Sulistyoati</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sz w:val="24"/>
          <w:szCs w:val="24"/>
        </w:rPr>
        <w:t>Irianto</w:t>
      </w:r>
      <w:proofErr w:type="spellEnd"/>
      <w:r w:rsidRPr="00A369B1">
        <w:rPr>
          <w:rFonts w:ascii="Times New Roman" w:hAnsi="Times New Roman" w:cs="Times New Roman"/>
          <w:sz w:val="24"/>
          <w:szCs w:val="24"/>
        </w:rPr>
        <w:t xml:space="preserve">. </w:t>
      </w:r>
      <w:proofErr w:type="spellStart"/>
      <w:r w:rsidRPr="00A369B1">
        <w:rPr>
          <w:rFonts w:ascii="Times New Roman" w:hAnsi="Times New Roman" w:cs="Times New Roman"/>
          <w:i/>
          <w:sz w:val="24"/>
          <w:szCs w:val="24"/>
        </w:rPr>
        <w:t>Perempuan</w:t>
      </w:r>
      <w:proofErr w:type="spellEnd"/>
      <w:r w:rsidRPr="00A369B1">
        <w:rPr>
          <w:rFonts w:ascii="Times New Roman" w:hAnsi="Times New Roman" w:cs="Times New Roman"/>
          <w:i/>
          <w:sz w:val="24"/>
          <w:szCs w:val="24"/>
        </w:rPr>
        <w:t xml:space="preserve"> dan </w:t>
      </w:r>
      <w:proofErr w:type="spellStart"/>
      <w:r w:rsidRPr="00A369B1">
        <w:rPr>
          <w:rFonts w:ascii="Times New Roman" w:hAnsi="Times New Roman" w:cs="Times New Roman"/>
          <w:i/>
          <w:sz w:val="24"/>
          <w:szCs w:val="24"/>
        </w:rPr>
        <w:t>Hukum</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Menuju</w:t>
      </w:r>
      <w:proofErr w:type="spellEnd"/>
      <w:r w:rsidRPr="00A369B1">
        <w:rPr>
          <w:rFonts w:ascii="Times New Roman" w:hAnsi="Times New Roman" w:cs="Times New Roman"/>
          <w:i/>
          <w:sz w:val="24"/>
          <w:szCs w:val="24"/>
        </w:rPr>
        <w:t xml:space="preserve"> </w:t>
      </w:r>
      <w:proofErr w:type="spellStart"/>
      <w:r w:rsidRPr="00A369B1">
        <w:rPr>
          <w:rFonts w:ascii="Times New Roman" w:hAnsi="Times New Roman" w:cs="Times New Roman"/>
          <w:i/>
          <w:sz w:val="24"/>
          <w:szCs w:val="24"/>
        </w:rPr>
        <w:t>Hukum</w:t>
      </w:r>
      <w:proofErr w:type="spellEnd"/>
      <w:r w:rsidRPr="00A369B1">
        <w:rPr>
          <w:rFonts w:ascii="Times New Roman" w:hAnsi="Times New Roman" w:cs="Times New Roman"/>
          <w:i/>
          <w:sz w:val="24"/>
          <w:szCs w:val="24"/>
        </w:rPr>
        <w:t xml:space="preserve"> yang </w:t>
      </w:r>
      <w:proofErr w:type="spellStart"/>
      <w:r w:rsidRPr="00A369B1">
        <w:rPr>
          <w:rFonts w:ascii="Times New Roman" w:hAnsi="Times New Roman" w:cs="Times New Roman"/>
          <w:i/>
          <w:sz w:val="24"/>
          <w:szCs w:val="24"/>
        </w:rPr>
        <w:t>Berspektif</w:t>
      </w:r>
      <w:proofErr w:type="spellEnd"/>
      <w:r w:rsidRPr="00A369B1">
        <w:rPr>
          <w:rFonts w:ascii="Times New Roman" w:hAnsi="Times New Roman" w:cs="Times New Roman"/>
          <w:i/>
          <w:sz w:val="24"/>
          <w:szCs w:val="24"/>
        </w:rPr>
        <w:t xml:space="preserve"> </w:t>
      </w:r>
    </w:p>
    <w:p w14:paraId="4DEF9A40" w14:textId="1E5B5AA3" w:rsidR="00DF2C49" w:rsidRPr="00DF2C49" w:rsidRDefault="00DF2C49" w:rsidP="00E453DE">
      <w:pPr>
        <w:pStyle w:val="FootnoteText"/>
        <w:ind w:left="720" w:firstLine="720"/>
        <w:rPr>
          <w:rFonts w:ascii="Times New Roman" w:hAnsi="Times New Roman" w:cs="Times New Roman"/>
          <w:sz w:val="24"/>
          <w:szCs w:val="24"/>
          <w:lang w:val="id-ID"/>
        </w:rPr>
      </w:pPr>
      <w:proofErr w:type="spellStart"/>
      <w:r w:rsidRPr="00A369B1">
        <w:rPr>
          <w:rFonts w:ascii="Times New Roman" w:hAnsi="Times New Roman" w:cs="Times New Roman"/>
          <w:i/>
          <w:sz w:val="24"/>
          <w:szCs w:val="24"/>
        </w:rPr>
        <w:t>Kesetaraan</w:t>
      </w:r>
      <w:proofErr w:type="spellEnd"/>
      <w:r w:rsidRPr="00A369B1">
        <w:rPr>
          <w:rFonts w:ascii="Times New Roman" w:hAnsi="Times New Roman" w:cs="Times New Roman"/>
          <w:i/>
          <w:sz w:val="24"/>
          <w:szCs w:val="24"/>
        </w:rPr>
        <w:t xml:space="preserve"> dan </w:t>
      </w:r>
      <w:proofErr w:type="spellStart"/>
      <w:r w:rsidRPr="00A369B1">
        <w:rPr>
          <w:rFonts w:ascii="Times New Roman" w:hAnsi="Times New Roman" w:cs="Times New Roman"/>
          <w:i/>
          <w:sz w:val="24"/>
          <w:szCs w:val="24"/>
        </w:rPr>
        <w:t>Keadilan</w:t>
      </w:r>
      <w:proofErr w:type="spellEnd"/>
      <w:r w:rsidRPr="00A369B1">
        <w:rPr>
          <w:rFonts w:ascii="Times New Roman" w:hAnsi="Times New Roman" w:cs="Times New Roman"/>
          <w:i/>
          <w:sz w:val="24"/>
          <w:szCs w:val="24"/>
        </w:rPr>
        <w:t>.</w:t>
      </w:r>
      <w:r w:rsidRPr="00A369B1">
        <w:rPr>
          <w:rFonts w:ascii="Times New Roman" w:hAnsi="Times New Roman" w:cs="Times New Roman"/>
          <w:sz w:val="24"/>
          <w:szCs w:val="24"/>
        </w:rPr>
        <w:t xml:space="preserve"> 2006. Jakarta: Yayasan </w:t>
      </w:r>
      <w:proofErr w:type="spellStart"/>
      <w:r w:rsidRPr="00A369B1">
        <w:rPr>
          <w:rFonts w:ascii="Times New Roman" w:hAnsi="Times New Roman" w:cs="Times New Roman"/>
          <w:sz w:val="24"/>
          <w:szCs w:val="24"/>
        </w:rPr>
        <w:t>Obor</w:t>
      </w:r>
      <w:proofErr w:type="spellEnd"/>
      <w:r w:rsidRPr="00A369B1">
        <w:rPr>
          <w:rFonts w:ascii="Times New Roman" w:hAnsi="Times New Roman" w:cs="Times New Roman"/>
          <w:sz w:val="24"/>
          <w:szCs w:val="24"/>
        </w:rPr>
        <w:t xml:space="preserve"> Indonesia.</w:t>
      </w:r>
    </w:p>
    <w:p w14:paraId="7BFD699B" w14:textId="77777777" w:rsidR="00DF2C49" w:rsidRPr="00CD0A9E" w:rsidRDefault="00DF2C49" w:rsidP="00DF2C49">
      <w:pPr>
        <w:pStyle w:val="ListParagraph"/>
        <w:rPr>
          <w:sz w:val="24"/>
          <w:szCs w:val="24"/>
        </w:rPr>
      </w:pPr>
    </w:p>
    <w:p w14:paraId="7ADCE89F" w14:textId="07D52363" w:rsidR="00CD0A9E" w:rsidRDefault="00CD0A9E" w:rsidP="00CD0A9E">
      <w:pPr>
        <w:pStyle w:val="FootnoteText"/>
        <w:ind w:firstLine="720"/>
        <w:jc w:val="both"/>
        <w:rPr>
          <w:rFonts w:ascii="Times New Roman" w:hAnsi="Times New Roman" w:cs="Times New Roman"/>
          <w:sz w:val="24"/>
          <w:szCs w:val="24"/>
        </w:rPr>
      </w:pPr>
      <w:proofErr w:type="spellStart"/>
      <w:r w:rsidRPr="00CD0A9E">
        <w:rPr>
          <w:rFonts w:ascii="Times New Roman" w:hAnsi="Times New Roman" w:cs="Times New Roman"/>
          <w:sz w:val="24"/>
          <w:szCs w:val="24"/>
        </w:rPr>
        <w:t>Suratman</w:t>
      </w:r>
      <w:proofErr w:type="spellEnd"/>
      <w:r w:rsidRPr="00CD0A9E">
        <w:rPr>
          <w:rFonts w:ascii="Times New Roman" w:hAnsi="Times New Roman" w:cs="Times New Roman"/>
          <w:sz w:val="24"/>
          <w:szCs w:val="24"/>
        </w:rPr>
        <w:t xml:space="preserve"> dan Phillips </w:t>
      </w:r>
      <w:proofErr w:type="spellStart"/>
      <w:r w:rsidRPr="00CD0A9E">
        <w:rPr>
          <w:rFonts w:ascii="Times New Roman" w:hAnsi="Times New Roman" w:cs="Times New Roman"/>
          <w:sz w:val="24"/>
          <w:szCs w:val="24"/>
        </w:rPr>
        <w:t>Dillah</w:t>
      </w:r>
      <w:proofErr w:type="spellEnd"/>
      <w:r w:rsidRPr="00CD0A9E">
        <w:rPr>
          <w:rFonts w:ascii="Times New Roman" w:hAnsi="Times New Roman" w:cs="Times New Roman"/>
          <w:sz w:val="24"/>
          <w:szCs w:val="24"/>
        </w:rPr>
        <w:t xml:space="preserve">, 2013. </w:t>
      </w:r>
      <w:proofErr w:type="spellStart"/>
      <w:r w:rsidRPr="00CD0A9E">
        <w:rPr>
          <w:rFonts w:ascii="Times New Roman" w:hAnsi="Times New Roman" w:cs="Times New Roman"/>
          <w:i/>
          <w:sz w:val="24"/>
          <w:szCs w:val="24"/>
        </w:rPr>
        <w:t>Metode</w:t>
      </w:r>
      <w:proofErr w:type="spellEnd"/>
      <w:r w:rsidRPr="00CD0A9E">
        <w:rPr>
          <w:rFonts w:ascii="Times New Roman" w:hAnsi="Times New Roman" w:cs="Times New Roman"/>
          <w:i/>
          <w:sz w:val="24"/>
          <w:szCs w:val="24"/>
        </w:rPr>
        <w:t xml:space="preserve"> </w:t>
      </w:r>
      <w:proofErr w:type="spellStart"/>
      <w:r w:rsidRPr="00CD0A9E">
        <w:rPr>
          <w:rFonts w:ascii="Times New Roman" w:hAnsi="Times New Roman" w:cs="Times New Roman"/>
          <w:i/>
          <w:sz w:val="24"/>
          <w:szCs w:val="24"/>
        </w:rPr>
        <w:t>Penelitian</w:t>
      </w:r>
      <w:proofErr w:type="spellEnd"/>
      <w:r w:rsidRPr="00CD0A9E">
        <w:rPr>
          <w:rFonts w:ascii="Times New Roman" w:hAnsi="Times New Roman" w:cs="Times New Roman"/>
          <w:i/>
          <w:sz w:val="24"/>
          <w:szCs w:val="24"/>
        </w:rPr>
        <w:t xml:space="preserve"> </w:t>
      </w:r>
      <w:proofErr w:type="spellStart"/>
      <w:r w:rsidRPr="00CD0A9E">
        <w:rPr>
          <w:rFonts w:ascii="Times New Roman" w:hAnsi="Times New Roman" w:cs="Times New Roman"/>
          <w:i/>
          <w:sz w:val="24"/>
          <w:szCs w:val="24"/>
        </w:rPr>
        <w:t>Hukum</w:t>
      </w:r>
      <w:proofErr w:type="spellEnd"/>
      <w:r w:rsidRPr="00CD0A9E">
        <w:rPr>
          <w:rFonts w:ascii="Times New Roman" w:hAnsi="Times New Roman" w:cs="Times New Roman"/>
          <w:i/>
          <w:sz w:val="24"/>
          <w:szCs w:val="24"/>
        </w:rPr>
        <w:t xml:space="preserve">, </w:t>
      </w:r>
      <w:proofErr w:type="spellStart"/>
      <w:r w:rsidRPr="00CD0A9E">
        <w:rPr>
          <w:rFonts w:ascii="Times New Roman" w:hAnsi="Times New Roman" w:cs="Times New Roman"/>
          <w:sz w:val="24"/>
          <w:szCs w:val="24"/>
        </w:rPr>
        <w:t>Alfabeta</w:t>
      </w:r>
      <w:proofErr w:type="spellEnd"/>
      <w:r w:rsidRPr="00CD0A9E">
        <w:rPr>
          <w:rFonts w:ascii="Times New Roman" w:hAnsi="Times New Roman" w:cs="Times New Roman"/>
          <w:sz w:val="24"/>
          <w:szCs w:val="24"/>
        </w:rPr>
        <w:t>, Bandung.</w:t>
      </w:r>
    </w:p>
    <w:p w14:paraId="16BB37C0" w14:textId="77777777" w:rsidR="00CD0A9E" w:rsidRPr="00CD0A9E" w:rsidRDefault="00CD0A9E" w:rsidP="00CD0A9E">
      <w:pPr>
        <w:pStyle w:val="FootnoteText"/>
        <w:ind w:firstLine="720"/>
        <w:jc w:val="both"/>
        <w:rPr>
          <w:rFonts w:ascii="Times New Roman" w:hAnsi="Times New Roman" w:cs="Times New Roman"/>
          <w:sz w:val="24"/>
          <w:szCs w:val="24"/>
        </w:rPr>
      </w:pPr>
    </w:p>
    <w:p w14:paraId="1CFA736A" w14:textId="77777777" w:rsidR="00DF2C49" w:rsidRPr="00E453DE" w:rsidRDefault="00DF2C49" w:rsidP="00E453DE">
      <w:pPr>
        <w:ind w:firstLine="720"/>
        <w:jc w:val="both"/>
        <w:rPr>
          <w:sz w:val="24"/>
          <w:szCs w:val="24"/>
        </w:rPr>
      </w:pPr>
      <w:r w:rsidRPr="00E453DE">
        <w:rPr>
          <w:sz w:val="24"/>
          <w:szCs w:val="24"/>
        </w:rPr>
        <w:t xml:space="preserve">Zudan Arif Fakrullah. 2015. Hukum Indonesia Dalam Berbagai Perspektif. Jakarta: </w:t>
      </w:r>
    </w:p>
    <w:p w14:paraId="4F2A7C4E" w14:textId="77777777" w:rsidR="00DF2C49" w:rsidRPr="00E453DE" w:rsidRDefault="00DF2C49" w:rsidP="00E453DE">
      <w:pPr>
        <w:ind w:left="720" w:firstLine="720"/>
        <w:jc w:val="both"/>
        <w:rPr>
          <w:sz w:val="24"/>
          <w:szCs w:val="24"/>
        </w:rPr>
      </w:pPr>
      <w:r w:rsidRPr="00E453DE">
        <w:rPr>
          <w:sz w:val="24"/>
          <w:szCs w:val="24"/>
        </w:rPr>
        <w:t>Rajawali Pers.</w:t>
      </w:r>
    </w:p>
    <w:p w14:paraId="2BEF8B29" w14:textId="77777777" w:rsidR="00DF2C49" w:rsidRPr="00A369B1" w:rsidRDefault="00DF2C49" w:rsidP="00DF2C49">
      <w:pPr>
        <w:pStyle w:val="ListParagraph"/>
        <w:ind w:left="1134" w:firstLine="306"/>
        <w:jc w:val="both"/>
        <w:rPr>
          <w:sz w:val="24"/>
          <w:szCs w:val="24"/>
        </w:rPr>
      </w:pPr>
    </w:p>
    <w:p w14:paraId="6DEE80F5" w14:textId="737D2291" w:rsidR="00DF2C49" w:rsidRDefault="00DF2C49" w:rsidP="00CD0A9E">
      <w:pPr>
        <w:pStyle w:val="ListParagraph"/>
        <w:spacing w:after="200"/>
        <w:ind w:left="709"/>
        <w:jc w:val="both"/>
        <w:rPr>
          <w:sz w:val="24"/>
          <w:szCs w:val="24"/>
        </w:rPr>
      </w:pPr>
      <w:r w:rsidRPr="00A369B1">
        <w:rPr>
          <w:sz w:val="24"/>
          <w:szCs w:val="24"/>
        </w:rPr>
        <w:t xml:space="preserve">Zainuddin Ali. 2007. </w:t>
      </w:r>
      <w:r w:rsidRPr="00A369B1">
        <w:rPr>
          <w:i/>
          <w:sz w:val="24"/>
          <w:szCs w:val="24"/>
        </w:rPr>
        <w:t>Hukum Pidana Islam.</w:t>
      </w:r>
      <w:r w:rsidRPr="00A369B1">
        <w:rPr>
          <w:sz w:val="24"/>
          <w:szCs w:val="24"/>
        </w:rPr>
        <w:t xml:space="preserve"> Jakarta: Sinar Grafika.</w:t>
      </w:r>
    </w:p>
    <w:p w14:paraId="22A4158E" w14:textId="77777777" w:rsidR="00CD0A9E" w:rsidRPr="00CD0A9E" w:rsidRDefault="00CD0A9E" w:rsidP="00CD0A9E">
      <w:pPr>
        <w:pStyle w:val="ListParagraph"/>
        <w:spacing w:after="200"/>
        <w:ind w:left="709"/>
        <w:jc w:val="both"/>
        <w:rPr>
          <w:sz w:val="24"/>
          <w:szCs w:val="24"/>
        </w:rPr>
      </w:pPr>
      <w:bookmarkStart w:id="4" w:name="_GoBack"/>
      <w:bookmarkEnd w:id="4"/>
    </w:p>
    <w:p w14:paraId="3E4809A9" w14:textId="66A20276" w:rsidR="00DF2C49" w:rsidRDefault="00DF2C49" w:rsidP="00E453DE">
      <w:pPr>
        <w:pStyle w:val="ListParagraph"/>
        <w:spacing w:after="200"/>
        <w:ind w:left="709"/>
        <w:jc w:val="both"/>
        <w:rPr>
          <w:sz w:val="24"/>
          <w:szCs w:val="24"/>
          <w:lang w:val="en-US"/>
        </w:rPr>
      </w:pPr>
      <w:r>
        <w:rPr>
          <w:sz w:val="24"/>
          <w:szCs w:val="24"/>
          <w:lang w:val="en-US"/>
        </w:rPr>
        <w:t xml:space="preserve">Kitab </w:t>
      </w:r>
      <w:proofErr w:type="spellStart"/>
      <w:r>
        <w:rPr>
          <w:sz w:val="24"/>
          <w:szCs w:val="24"/>
          <w:lang w:val="en-US"/>
        </w:rPr>
        <w:t>Undang-undang</w:t>
      </w:r>
      <w:proofErr w:type="spellEnd"/>
      <w:r>
        <w:rPr>
          <w:sz w:val="24"/>
          <w:szCs w:val="24"/>
          <w:lang w:val="en-US"/>
        </w:rPr>
        <w:t xml:space="preserve"> </w:t>
      </w:r>
      <w:proofErr w:type="spellStart"/>
      <w:r>
        <w:rPr>
          <w:sz w:val="24"/>
          <w:szCs w:val="24"/>
          <w:lang w:val="en-US"/>
        </w:rPr>
        <w:t>Hukum</w:t>
      </w:r>
      <w:proofErr w:type="spellEnd"/>
      <w:r>
        <w:rPr>
          <w:sz w:val="24"/>
          <w:szCs w:val="24"/>
          <w:lang w:val="en-US"/>
        </w:rPr>
        <w:t xml:space="preserve"> </w:t>
      </w:r>
      <w:proofErr w:type="spellStart"/>
      <w:r>
        <w:rPr>
          <w:sz w:val="24"/>
          <w:szCs w:val="24"/>
          <w:lang w:val="en-US"/>
        </w:rPr>
        <w:t>Pidana</w:t>
      </w:r>
      <w:proofErr w:type="spellEnd"/>
    </w:p>
    <w:p w14:paraId="70455583" w14:textId="12171044" w:rsidR="00DF2C49" w:rsidRPr="00E453DE" w:rsidRDefault="00E453DE" w:rsidP="00E453DE">
      <w:pPr>
        <w:spacing w:after="200"/>
        <w:jc w:val="both"/>
        <w:rPr>
          <w:sz w:val="24"/>
          <w:szCs w:val="24"/>
          <w:lang w:val="en-US"/>
        </w:rPr>
      </w:pPr>
      <w:r>
        <w:rPr>
          <w:sz w:val="24"/>
          <w:szCs w:val="24"/>
          <w:lang w:val="en-US"/>
        </w:rPr>
        <w:lastRenderedPageBreak/>
        <w:tab/>
      </w:r>
      <w:proofErr w:type="spellStart"/>
      <w:r w:rsidR="00DF2C49" w:rsidRPr="00E453DE">
        <w:rPr>
          <w:sz w:val="24"/>
          <w:szCs w:val="24"/>
          <w:lang w:val="en-US"/>
        </w:rPr>
        <w:t>Rencana</w:t>
      </w:r>
      <w:proofErr w:type="spellEnd"/>
      <w:r w:rsidR="00DF2C49" w:rsidRPr="00E453DE">
        <w:rPr>
          <w:sz w:val="24"/>
          <w:szCs w:val="24"/>
          <w:lang w:val="en-US"/>
        </w:rPr>
        <w:t xml:space="preserve"> </w:t>
      </w:r>
      <w:proofErr w:type="spellStart"/>
      <w:r w:rsidR="00DF2C49" w:rsidRPr="00E453DE">
        <w:rPr>
          <w:sz w:val="24"/>
          <w:szCs w:val="24"/>
          <w:lang w:val="en-US"/>
        </w:rPr>
        <w:t>Undnag-undang</w:t>
      </w:r>
      <w:proofErr w:type="spellEnd"/>
      <w:r w:rsidR="00DF2C49" w:rsidRPr="00E453DE">
        <w:rPr>
          <w:sz w:val="24"/>
          <w:szCs w:val="24"/>
          <w:lang w:val="en-US"/>
        </w:rPr>
        <w:t xml:space="preserve"> </w:t>
      </w:r>
      <w:proofErr w:type="spellStart"/>
      <w:r w:rsidR="00DF2C49" w:rsidRPr="00E453DE">
        <w:rPr>
          <w:sz w:val="24"/>
          <w:szCs w:val="24"/>
          <w:lang w:val="en-US"/>
        </w:rPr>
        <w:t>Hukum</w:t>
      </w:r>
      <w:proofErr w:type="spellEnd"/>
      <w:r w:rsidR="00DF2C49" w:rsidRPr="00E453DE">
        <w:rPr>
          <w:sz w:val="24"/>
          <w:szCs w:val="24"/>
          <w:lang w:val="en-US"/>
        </w:rPr>
        <w:t xml:space="preserve"> </w:t>
      </w:r>
      <w:proofErr w:type="spellStart"/>
      <w:r w:rsidR="00DF2C49" w:rsidRPr="00E453DE">
        <w:rPr>
          <w:sz w:val="24"/>
          <w:szCs w:val="24"/>
          <w:lang w:val="en-US"/>
        </w:rPr>
        <w:t>Pidana</w:t>
      </w:r>
      <w:proofErr w:type="spellEnd"/>
    </w:p>
    <w:p w14:paraId="379FFFB1" w14:textId="1B0338B5" w:rsidR="00490DF9" w:rsidRDefault="00490DF9" w:rsidP="00E453DE">
      <w:pPr>
        <w:ind w:left="131" w:firstLine="578"/>
        <w:jc w:val="both"/>
        <w:rPr>
          <w:sz w:val="24"/>
          <w:szCs w:val="24"/>
        </w:rPr>
      </w:pPr>
      <w:r>
        <w:rPr>
          <w:sz w:val="24"/>
          <w:szCs w:val="24"/>
        </w:rPr>
        <w:t>Undang-undang No. 36 Tahun 2009 tentang Kesehatan</w:t>
      </w:r>
    </w:p>
    <w:p w14:paraId="65A3259C" w14:textId="77777777" w:rsidR="00FF18F4" w:rsidRDefault="00FF18F4" w:rsidP="00E453DE">
      <w:pPr>
        <w:ind w:left="131" w:firstLine="578"/>
        <w:jc w:val="both"/>
        <w:rPr>
          <w:sz w:val="24"/>
          <w:szCs w:val="24"/>
        </w:rPr>
      </w:pPr>
    </w:p>
    <w:p w14:paraId="0E768C4C" w14:textId="74F0EB37" w:rsidR="00FF18F4" w:rsidRDefault="00FF18F4" w:rsidP="00E453DE">
      <w:pPr>
        <w:ind w:left="131" w:firstLine="578"/>
        <w:jc w:val="both"/>
      </w:pPr>
      <w:r w:rsidRPr="00855C04">
        <w:rPr>
          <w:sz w:val="24"/>
          <w:szCs w:val="24"/>
        </w:rPr>
        <w:t>Undang-undang Nomor 35 tahun 2014 tentang Perlindungan Anak</w:t>
      </w:r>
    </w:p>
    <w:p w14:paraId="6E7B4E7F" w14:textId="77777777" w:rsidR="00E453DE" w:rsidRDefault="00E453DE" w:rsidP="00E453DE">
      <w:pPr>
        <w:jc w:val="both"/>
        <w:rPr>
          <w:sz w:val="24"/>
          <w:szCs w:val="24"/>
        </w:rPr>
      </w:pPr>
    </w:p>
    <w:p w14:paraId="3B066FBF" w14:textId="7D57FEAA" w:rsidR="00977D33" w:rsidRPr="00977D33" w:rsidRDefault="00490DF9" w:rsidP="00E453DE">
      <w:pPr>
        <w:ind w:firstLine="709"/>
        <w:jc w:val="both"/>
      </w:pPr>
      <w:r>
        <w:rPr>
          <w:sz w:val="24"/>
          <w:szCs w:val="24"/>
        </w:rPr>
        <w:t>Peraturan Pemerintah No. 61 Tahun 2014 tentang Kesehatan Reproduksi</w:t>
      </w:r>
    </w:p>
    <w:p w14:paraId="0FB52D7C" w14:textId="77777777" w:rsidR="00DF2C49" w:rsidRPr="00A369B1" w:rsidRDefault="00DF2C49" w:rsidP="00DF2C49">
      <w:pPr>
        <w:pStyle w:val="ListParagraph"/>
        <w:numPr>
          <w:ilvl w:val="0"/>
          <w:numId w:val="31"/>
        </w:numPr>
        <w:tabs>
          <w:tab w:val="left" w:pos="1134"/>
        </w:tabs>
        <w:spacing w:after="200"/>
        <w:jc w:val="both"/>
        <w:rPr>
          <w:vanish/>
          <w:sz w:val="24"/>
          <w:szCs w:val="24"/>
        </w:rPr>
      </w:pPr>
    </w:p>
    <w:p w14:paraId="349EB41B" w14:textId="77777777" w:rsidR="00DF2C49" w:rsidRPr="00A369B1" w:rsidRDefault="00DF2C49" w:rsidP="00DF2C49">
      <w:pPr>
        <w:pStyle w:val="ListParagraph"/>
        <w:numPr>
          <w:ilvl w:val="0"/>
          <w:numId w:val="31"/>
        </w:numPr>
        <w:tabs>
          <w:tab w:val="left" w:pos="1134"/>
        </w:tabs>
        <w:spacing w:after="200"/>
        <w:jc w:val="both"/>
        <w:rPr>
          <w:vanish/>
          <w:sz w:val="24"/>
          <w:szCs w:val="24"/>
        </w:rPr>
      </w:pPr>
    </w:p>
    <w:p w14:paraId="47704347" w14:textId="77777777" w:rsidR="00DF2C49" w:rsidRPr="00A369B1" w:rsidRDefault="00DF2C49" w:rsidP="00DF2C49">
      <w:pPr>
        <w:pStyle w:val="ListParagraph"/>
        <w:numPr>
          <w:ilvl w:val="0"/>
          <w:numId w:val="31"/>
        </w:numPr>
        <w:tabs>
          <w:tab w:val="left" w:pos="1134"/>
        </w:tabs>
        <w:spacing w:after="200"/>
        <w:jc w:val="both"/>
        <w:rPr>
          <w:vanish/>
          <w:sz w:val="24"/>
          <w:szCs w:val="24"/>
        </w:rPr>
      </w:pPr>
    </w:p>
    <w:p w14:paraId="38D1E1F8" w14:textId="77777777" w:rsidR="00DF2C49" w:rsidRPr="00A369B1" w:rsidRDefault="00DF2C49" w:rsidP="00DF2C49">
      <w:pPr>
        <w:pStyle w:val="ListParagraph"/>
        <w:numPr>
          <w:ilvl w:val="0"/>
          <w:numId w:val="31"/>
        </w:numPr>
        <w:tabs>
          <w:tab w:val="left" w:pos="1134"/>
        </w:tabs>
        <w:spacing w:after="200"/>
        <w:jc w:val="both"/>
        <w:rPr>
          <w:vanish/>
          <w:sz w:val="24"/>
          <w:szCs w:val="24"/>
        </w:rPr>
      </w:pPr>
    </w:p>
    <w:p w14:paraId="66D6C580" w14:textId="77777777" w:rsidR="00DF2C49" w:rsidRPr="00A369B1" w:rsidRDefault="00DF2C49" w:rsidP="00DF2C49">
      <w:pPr>
        <w:pStyle w:val="ListParagraph"/>
        <w:numPr>
          <w:ilvl w:val="0"/>
          <w:numId w:val="31"/>
        </w:numPr>
        <w:tabs>
          <w:tab w:val="left" w:pos="1134"/>
        </w:tabs>
        <w:spacing w:after="200"/>
        <w:jc w:val="both"/>
        <w:rPr>
          <w:vanish/>
          <w:sz w:val="24"/>
          <w:szCs w:val="24"/>
        </w:rPr>
      </w:pPr>
    </w:p>
    <w:p w14:paraId="1CB84271" w14:textId="77777777" w:rsidR="00E453DE" w:rsidRDefault="00E453DE" w:rsidP="00DF2C49">
      <w:pPr>
        <w:pStyle w:val="ListParagraph"/>
        <w:tabs>
          <w:tab w:val="left" w:pos="1134"/>
        </w:tabs>
        <w:spacing w:after="200"/>
        <w:jc w:val="both"/>
        <w:rPr>
          <w:rStyle w:val="Hyperlink"/>
          <w:sz w:val="24"/>
          <w:szCs w:val="24"/>
        </w:rPr>
      </w:pPr>
    </w:p>
    <w:p w14:paraId="0B554B38" w14:textId="0DE73062" w:rsidR="00DF2C49" w:rsidRPr="00DF2C49" w:rsidRDefault="001E576E" w:rsidP="00DF2C49">
      <w:pPr>
        <w:pStyle w:val="ListParagraph"/>
        <w:tabs>
          <w:tab w:val="left" w:pos="1134"/>
        </w:tabs>
        <w:spacing w:after="200"/>
        <w:jc w:val="both"/>
        <w:rPr>
          <w:sz w:val="24"/>
          <w:szCs w:val="24"/>
        </w:rPr>
      </w:pPr>
      <w:hyperlink r:id="rId7" w:history="1">
        <w:r w:rsidR="00E453DE" w:rsidRPr="007A38C1">
          <w:rPr>
            <w:rStyle w:val="Hyperlink"/>
            <w:sz w:val="24"/>
            <w:szCs w:val="24"/>
          </w:rPr>
          <w:t>http://news.detik.com/berita/3256752/di-rancangan-kuhp-kumpul-kebo-diancam-5-tahun-penjara</w:t>
        </w:r>
      </w:hyperlink>
      <w:r w:rsidR="00DF2C49" w:rsidRPr="00DF2C49">
        <w:rPr>
          <w:sz w:val="24"/>
          <w:szCs w:val="24"/>
        </w:rPr>
        <w:t xml:space="preserve"> diakses pada 20 Juli 2016 pukul 14.04 WIB.</w:t>
      </w:r>
    </w:p>
    <w:p w14:paraId="62335FBC" w14:textId="77777777" w:rsidR="00DF2C49" w:rsidRPr="00823E80" w:rsidRDefault="00DF2C49" w:rsidP="00DF2C49">
      <w:pPr>
        <w:pStyle w:val="FootnoteText"/>
        <w:ind w:left="1134"/>
        <w:rPr>
          <w:rFonts w:ascii="Times New Roman" w:hAnsi="Times New Roman" w:cs="Times New Roman"/>
          <w:sz w:val="24"/>
          <w:szCs w:val="24"/>
        </w:rPr>
      </w:pPr>
    </w:p>
    <w:p w14:paraId="112DE467" w14:textId="77777777" w:rsidR="00DF2C49" w:rsidRDefault="00DF2C49" w:rsidP="00DF2C49">
      <w:pPr>
        <w:jc w:val="both"/>
      </w:pPr>
    </w:p>
    <w:sectPr w:rsidR="00DF2C49">
      <w:headerReference w:type="default" r:id="rId8"/>
      <w:footerReference w:type="default" r:id="rId9"/>
      <w:pgSz w:w="11909" w:h="16834"/>
      <w:pgMar w:top="137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96E0" w14:textId="77777777" w:rsidR="001E576E" w:rsidRDefault="001E576E" w:rsidP="00424821">
      <w:r>
        <w:separator/>
      </w:r>
    </w:p>
  </w:endnote>
  <w:endnote w:type="continuationSeparator" w:id="0">
    <w:p w14:paraId="2ECBAC60" w14:textId="77777777" w:rsidR="001E576E" w:rsidRDefault="001E576E" w:rsidP="0042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B79C8" w14:textId="77777777" w:rsidR="00A70A5D" w:rsidRDefault="004D1674">
    <w:pPr>
      <w:spacing w:after="720"/>
      <w:rPr>
        <w:lang w:val="en-US"/>
      </w:rPr>
    </w:pPr>
    <w:r>
      <w:rPr>
        <w:lang w:val="en-US"/>
      </w:rPr>
      <w:tab/>
      <w:t xml:space="preserve">                                              Legal </w:t>
    </w:r>
    <w:proofErr w:type="gramStart"/>
    <w:r>
      <w:rPr>
        <w:lang w:val="en-US"/>
      </w:rPr>
      <w:t>Standing :</w:t>
    </w:r>
    <w:proofErr w:type="gramEnd"/>
    <w:r>
      <w:rPr>
        <w:lang w:val="en-US"/>
      </w:rPr>
      <w:t xml:space="preserve"> </w:t>
    </w:r>
    <w:proofErr w:type="spellStart"/>
    <w:r>
      <w:rPr>
        <w:lang w:val="en-US"/>
      </w:rPr>
      <w:t>Jurnal</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Hukum</w:t>
    </w:r>
    <w:proofErr w:type="spellEnd"/>
    <w:r>
      <w:rPr>
        <w:lang w:val="en-US"/>
      </w:rPr>
      <w:t xml:space="preserve">. Volume ... </w:t>
    </w:r>
    <w:proofErr w:type="spellStart"/>
    <w:r>
      <w:rPr>
        <w:lang w:val="en-US"/>
      </w:rPr>
      <w:t>Nomor</w:t>
    </w:r>
    <w:proofErr w:type="spellEnd"/>
    <w:r>
      <w:rPr>
        <w:lang w:val="en-US"/>
      </w:rPr>
      <w:t xml:space="preserve"> ... </w:t>
    </w:r>
    <w:proofErr w:type="spellStart"/>
    <w:proofErr w:type="gramStart"/>
    <w:r>
      <w:rPr>
        <w:lang w:val="en-US"/>
      </w:rPr>
      <w:t>Tahun</w:t>
    </w:r>
    <w:proofErr w:type="spellEnd"/>
    <w:r>
      <w:rPr>
        <w:lang w:val="en-US"/>
      </w:rPr>
      <w:t xml:space="preserve">  ISSN</w:t>
    </w:r>
    <w:proofErr w:type="gramEnd"/>
    <w:r>
      <w:rPr>
        <w:lang w:val="en-US"/>
      </w:rPr>
      <w:t xml:space="preserve">  Hal...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4672B" w14:textId="77777777" w:rsidR="001E576E" w:rsidRDefault="001E576E" w:rsidP="00424821">
      <w:r>
        <w:separator/>
      </w:r>
    </w:p>
  </w:footnote>
  <w:footnote w:type="continuationSeparator" w:id="0">
    <w:p w14:paraId="6EC74ED1" w14:textId="77777777" w:rsidR="001E576E" w:rsidRDefault="001E576E" w:rsidP="00424821">
      <w:r>
        <w:continuationSeparator/>
      </w:r>
    </w:p>
  </w:footnote>
  <w:footnote w:id="1">
    <w:p w14:paraId="58413EAE" w14:textId="77777777" w:rsidR="00424821" w:rsidRDefault="00424821" w:rsidP="00424821">
      <w:pPr>
        <w:pStyle w:val="FootnoteText"/>
      </w:pPr>
      <w:r>
        <w:rPr>
          <w:rStyle w:val="FootnoteReference"/>
        </w:rPr>
        <w:footnoteRef/>
      </w:r>
      <w:r>
        <w:t xml:space="preserve"> </w:t>
      </w:r>
      <w:proofErr w:type="spellStart"/>
      <w:r>
        <w:t>Sambutan</w:t>
      </w:r>
      <w:proofErr w:type="spellEnd"/>
      <w:r>
        <w:t xml:space="preserve"> Menteri </w:t>
      </w:r>
      <w:proofErr w:type="spellStart"/>
      <w:r>
        <w:t>Dalam</w:t>
      </w:r>
      <w:proofErr w:type="spellEnd"/>
      <w:r>
        <w:t xml:space="preserve"> Negeri </w:t>
      </w:r>
      <w:proofErr w:type="spellStart"/>
      <w:r>
        <w:t>Republik</w:t>
      </w:r>
      <w:proofErr w:type="spellEnd"/>
      <w:r>
        <w:t xml:space="preserve"> Indonesia, </w:t>
      </w:r>
      <w:proofErr w:type="spellStart"/>
      <w:r>
        <w:t>Gamawan</w:t>
      </w:r>
      <w:proofErr w:type="spellEnd"/>
      <w:r>
        <w:t xml:space="preserve"> </w:t>
      </w:r>
      <w:proofErr w:type="spellStart"/>
      <w:r>
        <w:t>Fauzi</w:t>
      </w:r>
      <w:proofErr w:type="spellEnd"/>
      <w:r>
        <w:t xml:space="preserve">, </w:t>
      </w:r>
      <w:proofErr w:type="spellStart"/>
      <w:r>
        <w:t>dalam</w:t>
      </w:r>
      <w:proofErr w:type="spellEnd"/>
      <w:r>
        <w:t xml:space="preserve"> </w:t>
      </w:r>
      <w:proofErr w:type="spellStart"/>
      <w:r>
        <w:t>buku</w:t>
      </w:r>
      <w:proofErr w:type="spellEnd"/>
      <w:r>
        <w:t xml:space="preserve"> </w:t>
      </w:r>
      <w:proofErr w:type="spellStart"/>
      <w:r>
        <w:t>Hukum</w:t>
      </w:r>
      <w:proofErr w:type="spellEnd"/>
      <w:r>
        <w:t xml:space="preserve"> Indonesia </w:t>
      </w:r>
      <w:proofErr w:type="spellStart"/>
      <w:r>
        <w:t>dalam</w:t>
      </w:r>
      <w:proofErr w:type="spellEnd"/>
      <w:r>
        <w:t xml:space="preserve"> </w:t>
      </w:r>
      <w:proofErr w:type="spellStart"/>
      <w:r>
        <w:t>Berbagai</w:t>
      </w:r>
      <w:proofErr w:type="spellEnd"/>
      <w:r>
        <w:t xml:space="preserve"> </w:t>
      </w:r>
      <w:proofErr w:type="spellStart"/>
      <w:r>
        <w:t>Perspektif</w:t>
      </w:r>
      <w:proofErr w:type="spellEnd"/>
      <w:r>
        <w:t xml:space="preserve">. </w:t>
      </w:r>
      <w:proofErr w:type="spellStart"/>
      <w:r>
        <w:t>Hlm</w:t>
      </w:r>
      <w:proofErr w:type="spellEnd"/>
      <w:r>
        <w:t>. iv.</w:t>
      </w:r>
    </w:p>
  </w:footnote>
  <w:footnote w:id="2">
    <w:p w14:paraId="5A0E8DB9" w14:textId="77777777" w:rsidR="00424821" w:rsidRDefault="00424821" w:rsidP="00424821">
      <w:pPr>
        <w:pStyle w:val="FootnoteText"/>
      </w:pPr>
      <w:r>
        <w:rPr>
          <w:rStyle w:val="FootnoteReference"/>
        </w:rPr>
        <w:footnoteRef/>
      </w:r>
      <w:r>
        <w:t xml:space="preserve"> </w:t>
      </w:r>
      <w:proofErr w:type="spellStart"/>
      <w:r>
        <w:t>Zudan</w:t>
      </w:r>
      <w:proofErr w:type="spellEnd"/>
      <w:r>
        <w:t xml:space="preserve"> </w:t>
      </w:r>
      <w:proofErr w:type="spellStart"/>
      <w:r>
        <w:t>Arif</w:t>
      </w:r>
      <w:proofErr w:type="spellEnd"/>
      <w:r>
        <w:t xml:space="preserve"> </w:t>
      </w:r>
      <w:proofErr w:type="spellStart"/>
      <w:r>
        <w:t>Fakrullah</w:t>
      </w:r>
      <w:proofErr w:type="spellEnd"/>
      <w:r>
        <w:t xml:space="preserve">. 2015. </w:t>
      </w:r>
      <w:proofErr w:type="spellStart"/>
      <w:r>
        <w:t>Hukum</w:t>
      </w:r>
      <w:proofErr w:type="spellEnd"/>
      <w:r>
        <w:t xml:space="preserve"> Indonesia </w:t>
      </w:r>
      <w:proofErr w:type="spellStart"/>
      <w:r>
        <w:t>Dalam</w:t>
      </w:r>
      <w:proofErr w:type="spellEnd"/>
      <w:r>
        <w:t xml:space="preserve"> </w:t>
      </w:r>
      <w:proofErr w:type="spellStart"/>
      <w:r>
        <w:t>Berbagai</w:t>
      </w:r>
      <w:proofErr w:type="spellEnd"/>
      <w:r>
        <w:t xml:space="preserve"> </w:t>
      </w:r>
      <w:proofErr w:type="spellStart"/>
      <w:r>
        <w:t>Perspektif</w:t>
      </w:r>
      <w:proofErr w:type="spellEnd"/>
      <w:r>
        <w:t xml:space="preserve">. Jakarta: </w:t>
      </w:r>
      <w:proofErr w:type="spellStart"/>
      <w:r>
        <w:t>Rajawali</w:t>
      </w:r>
      <w:proofErr w:type="spellEnd"/>
      <w:r>
        <w:t xml:space="preserve"> Pers. </w:t>
      </w:r>
      <w:proofErr w:type="spellStart"/>
      <w:r>
        <w:t>Hlm</w:t>
      </w:r>
      <w:proofErr w:type="spellEnd"/>
      <w:r>
        <w:t>. 4.</w:t>
      </w:r>
    </w:p>
  </w:footnote>
  <w:footnote w:id="3">
    <w:p w14:paraId="7B5FDD5A" w14:textId="77777777" w:rsidR="00424821" w:rsidRDefault="00424821" w:rsidP="00424821">
      <w:pPr>
        <w:pStyle w:val="FootnoteText"/>
      </w:pPr>
      <w:r>
        <w:rPr>
          <w:rStyle w:val="FootnoteReference"/>
        </w:rPr>
        <w:footnoteRef/>
      </w:r>
      <w:r>
        <w:t xml:space="preserve"> Ibid. Hal. 92.</w:t>
      </w:r>
    </w:p>
  </w:footnote>
  <w:footnote w:id="4">
    <w:p w14:paraId="27BBBC29" w14:textId="77777777" w:rsidR="00424821" w:rsidRPr="00AC7192" w:rsidRDefault="00424821" w:rsidP="00424821">
      <w:pPr>
        <w:pStyle w:val="FootnoteText"/>
        <w:rPr>
          <w:lang w:val="id-ID"/>
        </w:rPr>
      </w:pPr>
      <w:r>
        <w:rPr>
          <w:rStyle w:val="FootnoteReference"/>
        </w:rPr>
        <w:footnoteRef/>
      </w:r>
      <w:r>
        <w:t xml:space="preserve"> </w:t>
      </w:r>
      <w:r>
        <w:rPr>
          <w:lang w:val="id-ID"/>
        </w:rPr>
        <w:t>Loc. Cit.</w:t>
      </w:r>
    </w:p>
  </w:footnote>
  <w:footnote w:id="5">
    <w:p w14:paraId="682E2B1D" w14:textId="77777777" w:rsidR="00424821" w:rsidRDefault="00424821" w:rsidP="00424821">
      <w:pPr>
        <w:pStyle w:val="FootnoteText"/>
      </w:pPr>
      <w:r>
        <w:rPr>
          <w:rStyle w:val="FootnoteReference"/>
        </w:rPr>
        <w:footnoteRef/>
      </w:r>
      <w:r>
        <w:t xml:space="preserve"> Ibid. Hal. 98.</w:t>
      </w:r>
    </w:p>
  </w:footnote>
  <w:footnote w:id="6">
    <w:p w14:paraId="59AFC138" w14:textId="77777777" w:rsidR="00B2313A" w:rsidRPr="000F6E51" w:rsidRDefault="009C2514" w:rsidP="00B2313A">
      <w:pPr>
        <w:pStyle w:val="FootnoteText"/>
        <w:ind w:left="993" w:hanging="567"/>
        <w:jc w:val="both"/>
        <w:rPr>
          <w:rFonts w:ascii="Times New Roman" w:hAnsi="Times New Roman" w:cs="Times New Roman"/>
        </w:rPr>
      </w:pPr>
      <w:r w:rsidRPr="000F6E51">
        <w:rPr>
          <w:rStyle w:val="FootnoteReference"/>
        </w:rPr>
        <w:footnoteRef/>
      </w:r>
      <w:r>
        <w:rPr>
          <w:rFonts w:ascii="Times New Roman" w:hAnsi="Times New Roman" w:cs="Times New Roman"/>
        </w:rPr>
        <w:t xml:space="preserve"> </w:t>
      </w:r>
      <w:proofErr w:type="spellStart"/>
      <w:r w:rsidR="00B2313A">
        <w:rPr>
          <w:rFonts w:ascii="Times New Roman" w:hAnsi="Times New Roman" w:cs="Times New Roman"/>
        </w:rPr>
        <w:t>Suratman</w:t>
      </w:r>
      <w:proofErr w:type="spellEnd"/>
      <w:r w:rsidR="00B2313A">
        <w:rPr>
          <w:rFonts w:ascii="Times New Roman" w:hAnsi="Times New Roman" w:cs="Times New Roman"/>
        </w:rPr>
        <w:t xml:space="preserve"> dan Phillips </w:t>
      </w:r>
      <w:proofErr w:type="spellStart"/>
      <w:r w:rsidR="00B2313A">
        <w:rPr>
          <w:rFonts w:ascii="Times New Roman" w:hAnsi="Times New Roman" w:cs="Times New Roman"/>
        </w:rPr>
        <w:t>Dillah</w:t>
      </w:r>
      <w:proofErr w:type="spellEnd"/>
      <w:r w:rsidR="00B2313A">
        <w:rPr>
          <w:rFonts w:ascii="Times New Roman" w:hAnsi="Times New Roman" w:cs="Times New Roman"/>
        </w:rPr>
        <w:t xml:space="preserve">, </w:t>
      </w:r>
      <w:proofErr w:type="spellStart"/>
      <w:r w:rsidR="00B2313A">
        <w:rPr>
          <w:rFonts w:ascii="Times New Roman" w:hAnsi="Times New Roman" w:cs="Times New Roman"/>
          <w:i/>
        </w:rPr>
        <w:t>Metode</w:t>
      </w:r>
      <w:proofErr w:type="spellEnd"/>
      <w:r w:rsidR="00B2313A">
        <w:rPr>
          <w:rFonts w:ascii="Times New Roman" w:hAnsi="Times New Roman" w:cs="Times New Roman"/>
          <w:i/>
        </w:rPr>
        <w:t xml:space="preserve"> </w:t>
      </w:r>
      <w:proofErr w:type="spellStart"/>
      <w:r w:rsidR="00B2313A">
        <w:rPr>
          <w:rFonts w:ascii="Times New Roman" w:hAnsi="Times New Roman" w:cs="Times New Roman"/>
          <w:i/>
        </w:rPr>
        <w:t>Penelitian</w:t>
      </w:r>
      <w:proofErr w:type="spellEnd"/>
      <w:r w:rsidR="00B2313A">
        <w:rPr>
          <w:rFonts w:ascii="Times New Roman" w:hAnsi="Times New Roman" w:cs="Times New Roman"/>
          <w:i/>
        </w:rPr>
        <w:t xml:space="preserve"> </w:t>
      </w:r>
      <w:proofErr w:type="spellStart"/>
      <w:r w:rsidR="00B2313A">
        <w:rPr>
          <w:rFonts w:ascii="Times New Roman" w:hAnsi="Times New Roman" w:cs="Times New Roman"/>
          <w:i/>
        </w:rPr>
        <w:t>Hukum</w:t>
      </w:r>
      <w:proofErr w:type="spellEnd"/>
      <w:r w:rsidR="00B2313A">
        <w:rPr>
          <w:rFonts w:ascii="Times New Roman" w:hAnsi="Times New Roman" w:cs="Times New Roman"/>
          <w:i/>
        </w:rPr>
        <w:t xml:space="preserve">, </w:t>
      </w:r>
      <w:proofErr w:type="spellStart"/>
      <w:r w:rsidR="00B2313A" w:rsidRPr="000F6E51">
        <w:rPr>
          <w:rFonts w:ascii="Times New Roman" w:hAnsi="Times New Roman" w:cs="Times New Roman"/>
        </w:rPr>
        <w:t>Alfabeta</w:t>
      </w:r>
      <w:proofErr w:type="spellEnd"/>
      <w:r w:rsidR="00B2313A">
        <w:rPr>
          <w:rFonts w:ascii="Times New Roman" w:hAnsi="Times New Roman" w:cs="Times New Roman"/>
        </w:rPr>
        <w:t xml:space="preserve">, Bandung, 2013, </w:t>
      </w:r>
      <w:proofErr w:type="spellStart"/>
      <w:r w:rsidR="00B2313A">
        <w:rPr>
          <w:rFonts w:ascii="Times New Roman" w:hAnsi="Times New Roman" w:cs="Times New Roman"/>
        </w:rPr>
        <w:t>hlm</w:t>
      </w:r>
      <w:proofErr w:type="spellEnd"/>
      <w:r w:rsidR="00B2313A">
        <w:rPr>
          <w:rFonts w:ascii="Times New Roman" w:hAnsi="Times New Roman" w:cs="Times New Roman"/>
        </w:rPr>
        <w:t>.</w:t>
      </w:r>
      <w:r w:rsidR="00B2313A" w:rsidRPr="000F6E51">
        <w:rPr>
          <w:rFonts w:ascii="Times New Roman" w:hAnsi="Times New Roman" w:cs="Times New Roman"/>
        </w:rPr>
        <w:t xml:space="preserve"> 17</w:t>
      </w:r>
    </w:p>
    <w:p w14:paraId="5FB04034" w14:textId="180D84E3" w:rsidR="009C2514" w:rsidRPr="000F6E51" w:rsidRDefault="009C2514" w:rsidP="00B2313A">
      <w:pPr>
        <w:pStyle w:val="FootnoteText"/>
        <w:ind w:left="426"/>
        <w:jc w:val="both"/>
        <w:rPr>
          <w:rFonts w:ascii="Times New Roman" w:hAnsi="Times New Roman" w:cs="Times New Roman"/>
        </w:rPr>
      </w:pPr>
    </w:p>
  </w:footnote>
  <w:footnote w:id="7">
    <w:p w14:paraId="04351981" w14:textId="77777777" w:rsidR="009C2514" w:rsidRPr="000F6E51" w:rsidRDefault="009C2514" w:rsidP="00B2313A">
      <w:pPr>
        <w:pStyle w:val="FootnoteText"/>
        <w:ind w:left="993" w:hanging="567"/>
        <w:jc w:val="both"/>
        <w:rPr>
          <w:rFonts w:ascii="Times New Roman" w:hAnsi="Times New Roman" w:cs="Times New Roman"/>
        </w:rPr>
      </w:pPr>
      <w:r w:rsidRPr="000F6E51">
        <w:rPr>
          <w:rStyle w:val="FootnoteReference"/>
        </w:rPr>
        <w:footnoteRef/>
      </w:r>
      <w:r>
        <w:rPr>
          <w:rFonts w:ascii="Times New Roman" w:hAnsi="Times New Roman" w:cs="Times New Roman"/>
        </w:rPr>
        <w:t xml:space="preserve"> Beni Ahmad </w:t>
      </w:r>
      <w:proofErr w:type="spellStart"/>
      <w:r>
        <w:rPr>
          <w:rFonts w:ascii="Times New Roman" w:hAnsi="Times New Roman" w:cs="Times New Roman"/>
        </w:rPr>
        <w:t>Saebani</w:t>
      </w:r>
      <w:proofErr w:type="spellEnd"/>
      <w:r>
        <w:rPr>
          <w:rFonts w:ascii="Times New Roman" w:hAnsi="Times New Roman" w:cs="Times New Roman"/>
        </w:rPr>
        <w:t xml:space="preserve">, </w:t>
      </w:r>
      <w:proofErr w:type="spellStart"/>
      <w:r w:rsidRPr="00B72932">
        <w:rPr>
          <w:rFonts w:ascii="Times New Roman" w:hAnsi="Times New Roman" w:cs="Times New Roman"/>
          <w:i/>
        </w:rPr>
        <w:t>Metode</w:t>
      </w:r>
      <w:proofErr w:type="spellEnd"/>
      <w:r w:rsidRPr="00B72932">
        <w:rPr>
          <w:rFonts w:ascii="Times New Roman" w:hAnsi="Times New Roman" w:cs="Times New Roman"/>
          <w:i/>
        </w:rPr>
        <w:t xml:space="preserve"> </w:t>
      </w:r>
      <w:proofErr w:type="spellStart"/>
      <w:r w:rsidRPr="00B72932">
        <w:rPr>
          <w:rFonts w:ascii="Times New Roman" w:hAnsi="Times New Roman" w:cs="Times New Roman"/>
          <w:i/>
        </w:rPr>
        <w:t>Penelitian</w:t>
      </w:r>
      <w:proofErr w:type="spellEnd"/>
      <w:r w:rsidRPr="00B72932">
        <w:rPr>
          <w:rFonts w:ascii="Times New Roman" w:hAnsi="Times New Roman" w:cs="Times New Roman"/>
          <w:i/>
        </w:rPr>
        <w:t xml:space="preserve"> </w:t>
      </w:r>
      <w:proofErr w:type="spellStart"/>
      <w:r w:rsidRPr="00B72932">
        <w:rPr>
          <w:rFonts w:ascii="Times New Roman" w:hAnsi="Times New Roman" w:cs="Times New Roman"/>
          <w:i/>
        </w:rPr>
        <w:t>Hukum</w:t>
      </w:r>
      <w:proofErr w:type="spellEnd"/>
      <w:r w:rsidRPr="00B72932">
        <w:rPr>
          <w:rFonts w:ascii="Times New Roman" w:hAnsi="Times New Roman" w:cs="Times New Roman"/>
          <w:i/>
        </w:rPr>
        <w:t>.</w:t>
      </w:r>
      <w:r w:rsidRPr="000F6E51">
        <w:rPr>
          <w:rFonts w:ascii="Times New Roman" w:hAnsi="Times New Roman" w:cs="Times New Roman"/>
        </w:rPr>
        <w:t xml:space="preserve"> </w:t>
      </w:r>
      <w:proofErr w:type="spellStart"/>
      <w:r w:rsidRPr="000F6E51">
        <w:rPr>
          <w:rFonts w:ascii="Times New Roman" w:hAnsi="Times New Roman" w:cs="Times New Roman"/>
        </w:rPr>
        <w:t>Pustaka</w:t>
      </w:r>
      <w:proofErr w:type="spellEnd"/>
      <w:r w:rsidRPr="000F6E51">
        <w:rPr>
          <w:rFonts w:ascii="Times New Roman" w:hAnsi="Times New Roman" w:cs="Times New Roman"/>
        </w:rPr>
        <w:t xml:space="preserve"> Setia</w:t>
      </w:r>
      <w:r>
        <w:rPr>
          <w:rFonts w:ascii="Times New Roman" w:hAnsi="Times New Roman" w:cs="Times New Roman"/>
        </w:rPr>
        <w:t xml:space="preserve">, </w:t>
      </w:r>
      <w:r w:rsidRPr="000F6E51">
        <w:rPr>
          <w:rFonts w:ascii="Times New Roman" w:hAnsi="Times New Roman" w:cs="Times New Roman"/>
        </w:rPr>
        <w:t>Bandun</w:t>
      </w:r>
      <w:r>
        <w:rPr>
          <w:rFonts w:ascii="Times New Roman" w:hAnsi="Times New Roman" w:cs="Times New Roman"/>
        </w:rPr>
        <w:t xml:space="preserve">g, 2008, </w:t>
      </w:r>
      <w:proofErr w:type="spellStart"/>
      <w:r>
        <w:rPr>
          <w:rFonts w:ascii="Times New Roman" w:hAnsi="Times New Roman" w:cs="Times New Roman"/>
        </w:rPr>
        <w:t>hlm</w:t>
      </w:r>
      <w:proofErr w:type="spellEnd"/>
      <w:r w:rsidRPr="000F6E51">
        <w:rPr>
          <w:rFonts w:ascii="Times New Roman" w:hAnsi="Times New Roman" w:cs="Times New Roman"/>
        </w:rPr>
        <w:t>. 111.</w:t>
      </w:r>
    </w:p>
  </w:footnote>
  <w:footnote w:id="8">
    <w:p w14:paraId="04201B65" w14:textId="77777777" w:rsidR="009C2514" w:rsidRPr="000F6E51" w:rsidRDefault="009C2514" w:rsidP="00B2313A">
      <w:pPr>
        <w:pStyle w:val="FootnoteText"/>
        <w:ind w:left="1276" w:hanging="850"/>
        <w:jc w:val="both"/>
        <w:rPr>
          <w:rFonts w:ascii="Times New Roman" w:hAnsi="Times New Roman" w:cs="Times New Roman"/>
        </w:rPr>
      </w:pPr>
      <w:r w:rsidRPr="000F6E51">
        <w:rPr>
          <w:rStyle w:val="FootnoteReference"/>
        </w:rPr>
        <w:footnoteRef/>
      </w:r>
      <w:r>
        <w:rPr>
          <w:rFonts w:ascii="Times New Roman" w:hAnsi="Times New Roman" w:cs="Times New Roman"/>
        </w:rPr>
        <w:t xml:space="preserve"> </w:t>
      </w:r>
      <w:proofErr w:type="spellStart"/>
      <w:r>
        <w:rPr>
          <w:rFonts w:ascii="Times New Roman" w:hAnsi="Times New Roman" w:cs="Times New Roman"/>
        </w:rPr>
        <w:t>Amiruddin</w:t>
      </w:r>
      <w:proofErr w:type="spellEnd"/>
      <w:r>
        <w:rPr>
          <w:rFonts w:ascii="Times New Roman" w:hAnsi="Times New Roman" w:cs="Times New Roman"/>
        </w:rPr>
        <w:t xml:space="preserve"> dan Zainal </w:t>
      </w:r>
      <w:proofErr w:type="spellStart"/>
      <w:r>
        <w:rPr>
          <w:rFonts w:ascii="Times New Roman" w:hAnsi="Times New Roman" w:cs="Times New Roman"/>
        </w:rPr>
        <w:t>Asikin</w:t>
      </w:r>
      <w:proofErr w:type="spellEnd"/>
      <w:r>
        <w:rPr>
          <w:rFonts w:ascii="Times New Roman" w:hAnsi="Times New Roman" w:cs="Times New Roman"/>
        </w:rPr>
        <w:t xml:space="preserve">, </w:t>
      </w:r>
      <w:proofErr w:type="spellStart"/>
      <w:r w:rsidRPr="00B72932">
        <w:rPr>
          <w:rFonts w:ascii="Times New Roman" w:hAnsi="Times New Roman" w:cs="Times New Roman"/>
          <w:i/>
        </w:rPr>
        <w:t>Pe</w:t>
      </w:r>
      <w:r>
        <w:rPr>
          <w:rFonts w:ascii="Times New Roman" w:hAnsi="Times New Roman" w:cs="Times New Roman"/>
          <w:i/>
        </w:rPr>
        <w:t>ngantar</w:t>
      </w:r>
      <w:proofErr w:type="spellEnd"/>
      <w:r>
        <w:rPr>
          <w:rFonts w:ascii="Times New Roman" w:hAnsi="Times New Roman" w:cs="Times New Roman"/>
          <w:i/>
        </w:rPr>
        <w:t xml:space="preserve"> </w:t>
      </w:r>
      <w:proofErr w:type="spellStart"/>
      <w:r>
        <w:rPr>
          <w:rFonts w:ascii="Times New Roman" w:hAnsi="Times New Roman" w:cs="Times New Roman"/>
          <w:i/>
        </w:rPr>
        <w:t>Metode</w:t>
      </w:r>
      <w:proofErr w:type="spellEnd"/>
      <w:r>
        <w:rPr>
          <w:rFonts w:ascii="Times New Roman" w:hAnsi="Times New Roman" w:cs="Times New Roman"/>
          <w:i/>
        </w:rPr>
        <w:t xml:space="preserve"> </w:t>
      </w:r>
      <w:proofErr w:type="spellStart"/>
      <w:r>
        <w:rPr>
          <w:rFonts w:ascii="Times New Roman" w:hAnsi="Times New Roman" w:cs="Times New Roman"/>
          <w:i/>
        </w:rPr>
        <w:t>Penelitian</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r w:rsidRPr="000F6E51">
        <w:rPr>
          <w:rFonts w:ascii="Times New Roman" w:hAnsi="Times New Roman" w:cs="Times New Roman"/>
        </w:rPr>
        <w:t xml:space="preserve">PT </w:t>
      </w:r>
      <w:proofErr w:type="spellStart"/>
      <w:r w:rsidRPr="000F6E51">
        <w:rPr>
          <w:rFonts w:ascii="Times New Roman" w:hAnsi="Times New Roman" w:cs="Times New Roman"/>
        </w:rPr>
        <w:t>Grafindo</w:t>
      </w:r>
      <w:proofErr w:type="spellEnd"/>
      <w:r w:rsidRPr="000F6E51">
        <w:rPr>
          <w:rFonts w:ascii="Times New Roman" w:hAnsi="Times New Roman" w:cs="Times New Roman"/>
        </w:rPr>
        <w:t xml:space="preserve"> </w:t>
      </w:r>
      <w:proofErr w:type="spellStart"/>
      <w:r w:rsidRPr="000F6E51">
        <w:rPr>
          <w:rFonts w:ascii="Times New Roman" w:hAnsi="Times New Roman" w:cs="Times New Roman"/>
        </w:rPr>
        <w:t>Persada</w:t>
      </w:r>
      <w:proofErr w:type="spellEnd"/>
      <w:r>
        <w:rPr>
          <w:rFonts w:ascii="Times New Roman" w:hAnsi="Times New Roman" w:cs="Times New Roman"/>
        </w:rPr>
        <w:t xml:space="preserve">, Jakarta, 2012, </w:t>
      </w:r>
      <w:proofErr w:type="spellStart"/>
      <w:r>
        <w:rPr>
          <w:rFonts w:ascii="Times New Roman" w:hAnsi="Times New Roman" w:cs="Times New Roman"/>
        </w:rPr>
        <w:t>hlm</w:t>
      </w:r>
      <w:proofErr w:type="spellEnd"/>
      <w:r w:rsidRPr="000F6E51">
        <w:rPr>
          <w:rFonts w:ascii="Times New Roman" w:hAnsi="Times New Roman" w:cs="Times New Roman"/>
        </w:rPr>
        <w:t>. 166.</w:t>
      </w:r>
    </w:p>
  </w:footnote>
  <w:footnote w:id="9">
    <w:p w14:paraId="2B1D32EE" w14:textId="77777777" w:rsidR="00E04B03" w:rsidRDefault="00E04B03" w:rsidP="00E04B03">
      <w:pPr>
        <w:pStyle w:val="FootnoteText"/>
      </w:pPr>
      <w:r>
        <w:rPr>
          <w:rStyle w:val="FootnoteReference"/>
        </w:rPr>
        <w:footnoteRef/>
      </w:r>
      <w:r>
        <w:t xml:space="preserve"> </w:t>
      </w:r>
      <w:proofErr w:type="spellStart"/>
      <w:r>
        <w:t>Koes</w:t>
      </w:r>
      <w:proofErr w:type="spellEnd"/>
      <w:r>
        <w:t xml:space="preserve"> </w:t>
      </w:r>
      <w:proofErr w:type="spellStart"/>
      <w:r>
        <w:t>Irianto</w:t>
      </w:r>
      <w:proofErr w:type="spellEnd"/>
      <w:r>
        <w:t xml:space="preserve">. 2015. </w:t>
      </w:r>
      <w:proofErr w:type="spellStart"/>
      <w:r w:rsidRPr="00865F47">
        <w:rPr>
          <w:i/>
        </w:rPr>
        <w:t>Kesehatan</w:t>
      </w:r>
      <w:proofErr w:type="spellEnd"/>
      <w:r w:rsidRPr="00865F47">
        <w:rPr>
          <w:i/>
        </w:rPr>
        <w:t xml:space="preserve"> </w:t>
      </w:r>
      <w:proofErr w:type="spellStart"/>
      <w:r w:rsidRPr="00865F47">
        <w:rPr>
          <w:i/>
        </w:rPr>
        <w:t>Reproduksi</w:t>
      </w:r>
      <w:proofErr w:type="spellEnd"/>
      <w:r w:rsidRPr="00865F47">
        <w:rPr>
          <w:i/>
        </w:rPr>
        <w:t xml:space="preserve">: </w:t>
      </w:r>
      <w:proofErr w:type="spellStart"/>
      <w:r w:rsidRPr="00865F47">
        <w:rPr>
          <w:i/>
        </w:rPr>
        <w:t>Teori</w:t>
      </w:r>
      <w:proofErr w:type="spellEnd"/>
      <w:r w:rsidRPr="00865F47">
        <w:rPr>
          <w:i/>
        </w:rPr>
        <w:t xml:space="preserve"> dan </w:t>
      </w:r>
      <w:proofErr w:type="spellStart"/>
      <w:r w:rsidRPr="00865F47">
        <w:rPr>
          <w:i/>
        </w:rPr>
        <w:t>Praktikum</w:t>
      </w:r>
      <w:proofErr w:type="spellEnd"/>
      <w:r w:rsidRPr="00865F47">
        <w:rPr>
          <w:i/>
        </w:rPr>
        <w:t>,</w:t>
      </w:r>
      <w:r>
        <w:t xml:space="preserve"> </w:t>
      </w:r>
      <w:proofErr w:type="spellStart"/>
      <w:r>
        <w:t>ctk</w:t>
      </w:r>
      <w:proofErr w:type="spellEnd"/>
      <w:r>
        <w:t xml:space="preserve">. </w:t>
      </w:r>
      <w:proofErr w:type="spellStart"/>
      <w:r>
        <w:t>Pertama</w:t>
      </w:r>
      <w:proofErr w:type="spellEnd"/>
      <w:r>
        <w:t xml:space="preserve">, </w:t>
      </w:r>
      <w:proofErr w:type="spellStart"/>
      <w:r>
        <w:t>Alfabeta</w:t>
      </w:r>
      <w:proofErr w:type="spellEnd"/>
      <w:r>
        <w:t xml:space="preserve">, Bandung. </w:t>
      </w:r>
      <w:proofErr w:type="spellStart"/>
      <w:r>
        <w:t>Hlm</w:t>
      </w:r>
      <w:proofErr w:type="spellEnd"/>
      <w:r>
        <w:t>. 7.</w:t>
      </w:r>
    </w:p>
  </w:footnote>
  <w:footnote w:id="10">
    <w:p w14:paraId="1A3794FA" w14:textId="77777777" w:rsidR="00E04B03" w:rsidRDefault="00E04B03" w:rsidP="00E04B03">
      <w:pPr>
        <w:pStyle w:val="FootnoteText"/>
      </w:pPr>
      <w:r>
        <w:rPr>
          <w:rStyle w:val="FootnoteReference"/>
        </w:rPr>
        <w:footnoteRef/>
      </w:r>
      <w:r>
        <w:t xml:space="preserve"> Ibid. Hal. 50.</w:t>
      </w:r>
    </w:p>
  </w:footnote>
  <w:footnote w:id="11">
    <w:p w14:paraId="615AFD5B" w14:textId="77777777" w:rsidR="00E04B03" w:rsidRDefault="00E04B03" w:rsidP="00E04B03">
      <w:pPr>
        <w:pStyle w:val="FootnoteText"/>
      </w:pPr>
      <w:r>
        <w:rPr>
          <w:rStyle w:val="FootnoteReference"/>
        </w:rPr>
        <w:footnoteRef/>
      </w:r>
      <w:r>
        <w:t xml:space="preserve"> </w:t>
      </w:r>
      <w:hyperlink r:id="rId1" w:history="1">
        <w:r w:rsidRPr="005E1305">
          <w:rPr>
            <w:rStyle w:val="Hyperlink"/>
          </w:rPr>
          <w:t>http://news.detik.com/berita/3256752/di-rancangan-kuhp-kumpul-kebo-diancam-5-tahun-penjara</w:t>
        </w:r>
      </w:hyperlink>
      <w:r>
        <w:t xml:space="preserve"> </w:t>
      </w:r>
      <w:proofErr w:type="spellStart"/>
      <w:r>
        <w:t>diakses</w:t>
      </w:r>
      <w:proofErr w:type="spellEnd"/>
      <w:r>
        <w:t xml:space="preserve"> pada 20 </w:t>
      </w:r>
      <w:proofErr w:type="spellStart"/>
      <w:r>
        <w:t>Juli</w:t>
      </w:r>
      <w:proofErr w:type="spellEnd"/>
      <w:r>
        <w:t xml:space="preserve"> 2016 </w:t>
      </w:r>
      <w:proofErr w:type="spellStart"/>
      <w:r>
        <w:t>pukul</w:t>
      </w:r>
      <w:proofErr w:type="spellEnd"/>
      <w:r>
        <w:t xml:space="preserve"> 14.04 WIB.</w:t>
      </w:r>
    </w:p>
  </w:footnote>
  <w:footnote w:id="12">
    <w:p w14:paraId="7AB67149" w14:textId="77777777" w:rsidR="00E04B03" w:rsidRDefault="00E04B03" w:rsidP="00E04B03">
      <w:pPr>
        <w:pStyle w:val="FootnoteText"/>
      </w:pPr>
      <w:r>
        <w:rPr>
          <w:rStyle w:val="FootnoteReference"/>
        </w:rPr>
        <w:footnoteRef/>
      </w:r>
      <w:r>
        <w:t xml:space="preserve"> </w:t>
      </w:r>
      <w:proofErr w:type="spellStart"/>
      <w:r>
        <w:t>Sulistyoati</w:t>
      </w:r>
      <w:proofErr w:type="spellEnd"/>
      <w:r>
        <w:t xml:space="preserve"> </w:t>
      </w:r>
      <w:proofErr w:type="spellStart"/>
      <w:r>
        <w:t>Irianto</w:t>
      </w:r>
      <w:proofErr w:type="spellEnd"/>
      <w:r>
        <w:t xml:space="preserve">. </w:t>
      </w:r>
      <w:proofErr w:type="spellStart"/>
      <w:r w:rsidRPr="00232971">
        <w:rPr>
          <w:i/>
        </w:rPr>
        <w:t>Perempuan</w:t>
      </w:r>
      <w:proofErr w:type="spellEnd"/>
      <w:r w:rsidRPr="00232971">
        <w:rPr>
          <w:i/>
        </w:rPr>
        <w:t xml:space="preserve"> dan </w:t>
      </w:r>
      <w:proofErr w:type="spellStart"/>
      <w:r w:rsidRPr="00232971">
        <w:rPr>
          <w:i/>
        </w:rPr>
        <w:t>Hukum</w:t>
      </w:r>
      <w:proofErr w:type="spellEnd"/>
      <w:r w:rsidRPr="00232971">
        <w:rPr>
          <w:i/>
        </w:rPr>
        <w:t xml:space="preserve">: </w:t>
      </w:r>
      <w:proofErr w:type="spellStart"/>
      <w:r w:rsidRPr="00232971">
        <w:rPr>
          <w:i/>
        </w:rPr>
        <w:t>Menuju</w:t>
      </w:r>
      <w:proofErr w:type="spellEnd"/>
      <w:r w:rsidRPr="00232971">
        <w:rPr>
          <w:i/>
        </w:rPr>
        <w:t xml:space="preserve"> </w:t>
      </w:r>
      <w:proofErr w:type="spellStart"/>
      <w:r w:rsidRPr="00232971">
        <w:rPr>
          <w:i/>
        </w:rPr>
        <w:t>Hukum</w:t>
      </w:r>
      <w:proofErr w:type="spellEnd"/>
      <w:r w:rsidRPr="00232971">
        <w:rPr>
          <w:i/>
        </w:rPr>
        <w:t xml:space="preserve"> yang </w:t>
      </w:r>
      <w:proofErr w:type="spellStart"/>
      <w:r w:rsidRPr="00232971">
        <w:rPr>
          <w:i/>
        </w:rPr>
        <w:t>Berspektif</w:t>
      </w:r>
      <w:proofErr w:type="spellEnd"/>
      <w:r w:rsidRPr="00232971">
        <w:rPr>
          <w:i/>
        </w:rPr>
        <w:t xml:space="preserve"> </w:t>
      </w:r>
      <w:proofErr w:type="spellStart"/>
      <w:r w:rsidRPr="00232971">
        <w:rPr>
          <w:i/>
        </w:rPr>
        <w:t>Kesetaraan</w:t>
      </w:r>
      <w:proofErr w:type="spellEnd"/>
      <w:r w:rsidRPr="00232971">
        <w:rPr>
          <w:i/>
        </w:rPr>
        <w:t xml:space="preserve"> dan </w:t>
      </w:r>
      <w:proofErr w:type="spellStart"/>
      <w:r w:rsidRPr="00232971">
        <w:rPr>
          <w:i/>
        </w:rPr>
        <w:t>Keadilan</w:t>
      </w:r>
      <w:proofErr w:type="spellEnd"/>
      <w:r w:rsidRPr="00232971">
        <w:rPr>
          <w:i/>
        </w:rPr>
        <w:t>.</w:t>
      </w:r>
      <w:r>
        <w:t xml:space="preserve"> 2006. Jakarta: Yayasan </w:t>
      </w:r>
      <w:proofErr w:type="spellStart"/>
      <w:r>
        <w:t>Obor</w:t>
      </w:r>
      <w:proofErr w:type="spellEnd"/>
      <w:r>
        <w:t xml:space="preserve"> Indonesia. </w:t>
      </w:r>
      <w:proofErr w:type="spellStart"/>
      <w:r>
        <w:t>Hlm</w:t>
      </w:r>
      <w:proofErr w:type="spellEnd"/>
      <w:r>
        <w:t>. 523.</w:t>
      </w:r>
    </w:p>
  </w:footnote>
  <w:footnote w:id="13">
    <w:p w14:paraId="4424E692" w14:textId="77777777" w:rsidR="00E04B03" w:rsidRDefault="00E04B03" w:rsidP="00E04B03">
      <w:pPr>
        <w:pStyle w:val="FootnoteText"/>
      </w:pPr>
      <w:r>
        <w:rPr>
          <w:rStyle w:val="FootnoteReference"/>
        </w:rPr>
        <w:footnoteRef/>
      </w:r>
      <w:r>
        <w:t xml:space="preserve"> Op. Cit. </w:t>
      </w:r>
      <w:proofErr w:type="spellStart"/>
      <w:r w:rsidRPr="00CA4363">
        <w:rPr>
          <w:rFonts w:cstheme="minorHAnsi"/>
        </w:rPr>
        <w:t>Ekotama</w:t>
      </w:r>
      <w:proofErr w:type="spellEnd"/>
      <w:r>
        <w:rPr>
          <w:rFonts w:cstheme="minorHAnsi"/>
        </w:rPr>
        <w:t xml:space="preserve">, </w:t>
      </w:r>
      <w:proofErr w:type="spellStart"/>
      <w:r>
        <w:rPr>
          <w:rFonts w:cstheme="minorHAnsi"/>
        </w:rPr>
        <w:t>Suryono</w:t>
      </w:r>
      <w:proofErr w:type="spellEnd"/>
      <w:r>
        <w:rPr>
          <w:rFonts w:cstheme="minorHAnsi"/>
        </w:rPr>
        <w:t xml:space="preserve">, </w:t>
      </w:r>
      <w:proofErr w:type="spellStart"/>
      <w:r>
        <w:rPr>
          <w:rFonts w:cstheme="minorHAnsi"/>
        </w:rPr>
        <w:t>Harum</w:t>
      </w:r>
      <w:proofErr w:type="spellEnd"/>
      <w:r>
        <w:rPr>
          <w:rFonts w:cstheme="minorHAnsi"/>
        </w:rPr>
        <w:t xml:space="preserve"> </w:t>
      </w:r>
      <w:proofErr w:type="spellStart"/>
      <w:r>
        <w:rPr>
          <w:rFonts w:cstheme="minorHAnsi"/>
        </w:rPr>
        <w:t>Pudjiarto</w:t>
      </w:r>
      <w:proofErr w:type="spellEnd"/>
      <w:r>
        <w:rPr>
          <w:rFonts w:cstheme="minorHAnsi"/>
        </w:rPr>
        <w:t xml:space="preserve">, dan </w:t>
      </w:r>
      <w:proofErr w:type="spellStart"/>
      <w:r w:rsidRPr="00CA4363">
        <w:rPr>
          <w:rFonts w:cstheme="minorHAnsi"/>
        </w:rPr>
        <w:t>Widiartana</w:t>
      </w:r>
      <w:proofErr w:type="spellEnd"/>
      <w:r w:rsidRPr="00CA4363">
        <w:rPr>
          <w:rFonts w:cstheme="minorHAnsi"/>
        </w:rPr>
        <w:t>, G</w:t>
      </w:r>
      <w:r>
        <w:t xml:space="preserve">. </w:t>
      </w:r>
      <w:proofErr w:type="spellStart"/>
      <w:r>
        <w:t>Hlm</w:t>
      </w:r>
      <w:proofErr w:type="spellEnd"/>
      <w:r>
        <w:t>. 71.</w:t>
      </w:r>
    </w:p>
  </w:footnote>
  <w:footnote w:id="14">
    <w:p w14:paraId="56AE3BFD" w14:textId="77777777" w:rsidR="00E04B03" w:rsidRDefault="00E04B03" w:rsidP="00E04B03">
      <w:pPr>
        <w:pStyle w:val="FootnoteText"/>
      </w:pPr>
      <w:r>
        <w:rPr>
          <w:rStyle w:val="FootnoteReference"/>
        </w:rPr>
        <w:footnoteRef/>
      </w:r>
      <w:r>
        <w:t xml:space="preserve"> Op. Cit. </w:t>
      </w:r>
      <w:proofErr w:type="spellStart"/>
      <w:r>
        <w:t>Sulistywati</w:t>
      </w:r>
      <w:proofErr w:type="spellEnd"/>
      <w:r>
        <w:t xml:space="preserve"> </w:t>
      </w:r>
      <w:proofErr w:type="spellStart"/>
      <w:r>
        <w:t>Irianto</w:t>
      </w:r>
      <w:proofErr w:type="spellEnd"/>
      <w:r>
        <w:t xml:space="preserve">. </w:t>
      </w:r>
      <w:proofErr w:type="spellStart"/>
      <w:r>
        <w:t>Hlm</w:t>
      </w:r>
      <w:proofErr w:type="spellEnd"/>
      <w:r>
        <w:t>. 524.</w:t>
      </w:r>
    </w:p>
  </w:footnote>
  <w:footnote w:id="15">
    <w:p w14:paraId="754047A7" w14:textId="77777777" w:rsidR="00E04B03" w:rsidRDefault="00E04B03" w:rsidP="00E04B03">
      <w:pPr>
        <w:pStyle w:val="FootnoteText"/>
      </w:pPr>
      <w:r>
        <w:rPr>
          <w:rStyle w:val="FootnoteReference"/>
        </w:rPr>
        <w:footnoteRef/>
      </w:r>
      <w:r>
        <w:t xml:space="preserve"> Loc. Cit.</w:t>
      </w:r>
    </w:p>
  </w:footnote>
  <w:footnote w:id="16">
    <w:p w14:paraId="3E09BD57" w14:textId="77777777" w:rsidR="00E04B03" w:rsidRDefault="00E04B03" w:rsidP="00E04B03">
      <w:pPr>
        <w:pStyle w:val="FootnoteText"/>
      </w:pPr>
      <w:r>
        <w:rPr>
          <w:rStyle w:val="FootnoteReference"/>
        </w:rPr>
        <w:footnoteRef/>
      </w:r>
      <w:r>
        <w:t xml:space="preserve"> Ibid. </w:t>
      </w:r>
      <w:proofErr w:type="spellStart"/>
      <w:r>
        <w:t>Hlm</w:t>
      </w:r>
      <w:proofErr w:type="spellEnd"/>
      <w:r>
        <w:t xml:space="preserve">. 525. </w:t>
      </w:r>
    </w:p>
  </w:footnote>
  <w:footnote w:id="17">
    <w:p w14:paraId="16B18D32" w14:textId="77777777" w:rsidR="00E04B03" w:rsidRDefault="00E04B03" w:rsidP="00E04B03">
      <w:pPr>
        <w:pStyle w:val="FootnoteText"/>
      </w:pPr>
      <w:r>
        <w:rPr>
          <w:rStyle w:val="FootnoteReference"/>
        </w:rPr>
        <w:footnoteRef/>
      </w:r>
      <w:r>
        <w:t xml:space="preserve"> Sri Siswati. 2013. </w:t>
      </w:r>
      <w:proofErr w:type="spellStart"/>
      <w:r w:rsidRPr="00D44903">
        <w:rPr>
          <w:i/>
        </w:rPr>
        <w:t>Etika</w:t>
      </w:r>
      <w:proofErr w:type="spellEnd"/>
      <w:r w:rsidRPr="00D44903">
        <w:rPr>
          <w:i/>
        </w:rPr>
        <w:t xml:space="preserve"> dan </w:t>
      </w:r>
      <w:proofErr w:type="spellStart"/>
      <w:r w:rsidRPr="00D44903">
        <w:rPr>
          <w:i/>
        </w:rPr>
        <w:t>Hukum</w:t>
      </w:r>
      <w:proofErr w:type="spellEnd"/>
      <w:r w:rsidRPr="00D44903">
        <w:rPr>
          <w:i/>
        </w:rPr>
        <w:t xml:space="preserve"> </w:t>
      </w:r>
      <w:proofErr w:type="spellStart"/>
      <w:r w:rsidRPr="00D44903">
        <w:rPr>
          <w:i/>
        </w:rPr>
        <w:t>Kesehatan</w:t>
      </w:r>
      <w:proofErr w:type="spellEnd"/>
      <w:r w:rsidRPr="00D44903">
        <w:rPr>
          <w:i/>
        </w:rPr>
        <w:t xml:space="preserve"> </w:t>
      </w:r>
      <w:proofErr w:type="spellStart"/>
      <w:r w:rsidRPr="00D44903">
        <w:rPr>
          <w:i/>
        </w:rPr>
        <w:t>Dalam</w:t>
      </w:r>
      <w:proofErr w:type="spellEnd"/>
      <w:r w:rsidRPr="00D44903">
        <w:rPr>
          <w:i/>
        </w:rPr>
        <w:t xml:space="preserve"> </w:t>
      </w:r>
      <w:proofErr w:type="spellStart"/>
      <w:r w:rsidRPr="00D44903">
        <w:rPr>
          <w:i/>
        </w:rPr>
        <w:t>Perspektif</w:t>
      </w:r>
      <w:proofErr w:type="spellEnd"/>
      <w:r w:rsidRPr="00D44903">
        <w:rPr>
          <w:i/>
        </w:rPr>
        <w:t xml:space="preserve"> </w:t>
      </w:r>
      <w:proofErr w:type="spellStart"/>
      <w:r w:rsidRPr="00D44903">
        <w:rPr>
          <w:i/>
        </w:rPr>
        <w:t>Undang-undang</w:t>
      </w:r>
      <w:proofErr w:type="spellEnd"/>
      <w:r w:rsidRPr="00D44903">
        <w:rPr>
          <w:i/>
        </w:rPr>
        <w:t xml:space="preserve"> </w:t>
      </w:r>
      <w:proofErr w:type="spellStart"/>
      <w:r w:rsidRPr="00D44903">
        <w:rPr>
          <w:i/>
        </w:rPr>
        <w:t>Kesehatan</w:t>
      </w:r>
      <w:proofErr w:type="spellEnd"/>
      <w:r>
        <w:t xml:space="preserve">, </w:t>
      </w:r>
      <w:proofErr w:type="spellStart"/>
      <w:r>
        <w:t>ctk</w:t>
      </w:r>
      <w:proofErr w:type="spellEnd"/>
      <w:r>
        <w:t xml:space="preserve">. </w:t>
      </w:r>
      <w:proofErr w:type="spellStart"/>
      <w:r>
        <w:t>Pertama</w:t>
      </w:r>
      <w:proofErr w:type="spellEnd"/>
      <w:r>
        <w:t xml:space="preserve">, PT </w:t>
      </w:r>
      <w:proofErr w:type="spellStart"/>
      <w:r>
        <w:t>Rajagrafindo</w:t>
      </w:r>
      <w:proofErr w:type="spellEnd"/>
      <w:r>
        <w:t xml:space="preserve"> </w:t>
      </w:r>
      <w:proofErr w:type="spellStart"/>
      <w:r>
        <w:t>Persada</w:t>
      </w:r>
      <w:proofErr w:type="spellEnd"/>
      <w:r>
        <w:t xml:space="preserve">, Jakarta. </w:t>
      </w:r>
      <w:proofErr w:type="spellStart"/>
      <w:r>
        <w:t>Hlm</w:t>
      </w:r>
      <w:proofErr w:type="spellEnd"/>
      <w:r>
        <w:t>. 72.</w:t>
      </w:r>
    </w:p>
  </w:footnote>
  <w:footnote w:id="18">
    <w:p w14:paraId="348281CB" w14:textId="77777777" w:rsidR="00E04B03" w:rsidRDefault="00E04B03" w:rsidP="00E04B03">
      <w:pPr>
        <w:pStyle w:val="FootnoteText"/>
      </w:pPr>
      <w:r>
        <w:rPr>
          <w:rStyle w:val="FootnoteReference"/>
        </w:rPr>
        <w:footnoteRef/>
      </w:r>
      <w:r>
        <w:t xml:space="preserve"> </w:t>
      </w:r>
      <w:hyperlink r:id="rId2" w:history="1">
        <w:r w:rsidRPr="005E1305">
          <w:rPr>
            <w:rStyle w:val="Hyperlink"/>
          </w:rPr>
          <w:t>http://www.beritasatu.com/nasional/202254-komnas-pa-pp-legalkan-aborsi-bertentangan-dengan-uu-perlindungan-anak.html</w:t>
        </w:r>
      </w:hyperlink>
      <w:r>
        <w:t xml:space="preserve"> di </w:t>
      </w:r>
      <w:proofErr w:type="spellStart"/>
      <w:r>
        <w:t>akses</w:t>
      </w:r>
      <w:proofErr w:type="spellEnd"/>
      <w:r>
        <w:t xml:space="preserve"> pada </w:t>
      </w:r>
      <w:proofErr w:type="spellStart"/>
      <w:r>
        <w:t>tanggal</w:t>
      </w:r>
      <w:proofErr w:type="spellEnd"/>
      <w:r>
        <w:t xml:space="preserve"> 1 </w:t>
      </w:r>
      <w:proofErr w:type="spellStart"/>
      <w:r>
        <w:t>Juli</w:t>
      </w:r>
      <w:proofErr w:type="spellEnd"/>
      <w:r>
        <w:t xml:space="preserve"> 2016, </w:t>
      </w:r>
      <w:proofErr w:type="spellStart"/>
      <w:r>
        <w:t>pukul</w:t>
      </w:r>
      <w:proofErr w:type="spellEnd"/>
      <w:r>
        <w:t xml:space="preserve"> 16.35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D4E7" w14:textId="77777777" w:rsidR="00A70A5D" w:rsidRDefault="004D1674">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251659264" behindDoc="1" locked="0" layoutInCell="1" allowOverlap="1" wp14:anchorId="594A7CDD" wp14:editId="19A502EE">
              <wp:simplePos x="0" y="0"/>
              <wp:positionH relativeFrom="page">
                <wp:posOffset>1071880</wp:posOffset>
              </wp:positionH>
              <wp:positionV relativeFrom="page">
                <wp:posOffset>897890</wp:posOffset>
              </wp:positionV>
              <wp:extent cx="5411470" cy="18415"/>
              <wp:effectExtent l="0" t="0" r="0" b="0"/>
              <wp:wrapNone/>
              <wp:docPr id="2" name="AutoShape 1"/>
              <wp:cNvGraphicFramePr/>
              <a:graphic xmlns:a="http://schemas.openxmlformats.org/drawingml/2006/main">
                <a:graphicData uri="http://schemas.microsoft.com/office/word/2010/wordprocessingShape">
                  <wps:wsp>
                    <wps:cNvSpPr/>
                    <wps:spPr>
                      <a:xfrm>
                        <a:off x="0" y="0"/>
                        <a:ext cx="5411470" cy="18415"/>
                      </a:xfrm>
                      <a:custGeom>
                        <a:avLst/>
                        <a:gdLst>
                          <a:gd name="A1" fmla="val 0"/>
                          <a:gd name="A3" fmla="val 0"/>
                        </a:gdLst>
                        <a:ahLst/>
                        <a:cxnLst/>
                        <a:rect l="0" t="0" r="0" b="0"/>
                        <a:pathLst>
                          <a:path w="8522" h="29">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wrap="square" upright="1"/>
                  </wps:wsp>
                </a:graphicData>
              </a:graphic>
            </wp:anchor>
          </w:drawing>
        </mc:Choice>
        <mc:Fallback>
          <w:pict>
            <v:shape w14:anchorId="4F2FC0CA" id="AutoShape 1" o:spid="_x0000_s1026" style="position:absolute;margin-left:84.4pt;margin-top:70.7pt;width:426.1pt;height:1.4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85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" path="m8521,19r-2820,l5686,19r-14,l2863,19r-14,l2835,19,,19r,9l2835,28r14,l2863,28r2809,l5686,28r15,l8521,28r,-9xm8521,l5701,r-15,l5672,,2863,r-14,l2835,,,,,9r2835,l2849,9r14,l5672,9r14,l5701,9r2820,l8521,xe" fillcolor="black" stroked="f">
              <v:path arrowok="t" textboxrect="0,0,8522,29"/>
              <w10:wrap anchorx="page" anchory="page"/>
            </v:shape>
          </w:pict>
        </mc:Fallback>
      </mc:AlternateContent>
    </w:r>
    <w:r>
      <w:rPr>
        <w:noProof/>
        <w:lang w:val="id-ID" w:eastAsia="id-ID"/>
      </w:rPr>
      <mc:AlternateContent>
        <mc:Choice Requires="wps">
          <w:drawing>
            <wp:anchor distT="0" distB="0" distL="114300" distR="114300" simplePos="0" relativeHeight="251660288" behindDoc="1" locked="0" layoutInCell="1" allowOverlap="1" wp14:anchorId="6A6E135D" wp14:editId="1BE9CBC0">
              <wp:simplePos x="0" y="0"/>
              <wp:positionH relativeFrom="page">
                <wp:posOffset>4806950</wp:posOffset>
              </wp:positionH>
              <wp:positionV relativeFrom="page">
                <wp:posOffset>435610</wp:posOffset>
              </wp:positionV>
              <wp:extent cx="1631950" cy="180975"/>
              <wp:effectExtent l="0" t="0" r="0" b="0"/>
              <wp:wrapNone/>
              <wp:docPr id="3" name="Text Box 2"/>
              <wp:cNvGraphicFramePr/>
              <a:graphic xmlns:a="http://schemas.openxmlformats.org/drawingml/2006/main">
                <a:graphicData uri="http://schemas.microsoft.com/office/word/2010/wordprocessingShape">
                  <wps:wsp>
                    <wps:cNvSpPr txBox="1"/>
                    <wps:spPr>
                      <a:xfrm>
                        <a:off x="0" y="0"/>
                        <a:ext cx="1631950" cy="180975"/>
                      </a:xfrm>
                      <a:prstGeom prst="rect">
                        <a:avLst/>
                      </a:prstGeom>
                      <a:noFill/>
                      <a:ln>
                        <a:noFill/>
                      </a:ln>
                    </wps:spPr>
                    <wps:txbx>
                      <w:txbxContent>
                        <w:p w14:paraId="2E947437" w14:textId="77777777" w:rsidR="00A70A5D" w:rsidRPr="0016692E" w:rsidRDefault="004D1674">
                          <w:pPr>
                            <w:spacing w:before="11"/>
                            <w:ind w:left="20"/>
                            <w:rPr>
                              <w:lang w:val="en-US"/>
                            </w:rPr>
                          </w:pPr>
                          <w:r>
                            <w:t>Vol.4 No.2, September 2020</w:t>
                          </w:r>
                        </w:p>
                      </w:txbxContent>
                    </wps:txbx>
                    <wps:bodyPr wrap="square" lIns="0" tIns="0" rIns="0" bIns="0" upright="1"/>
                  </wps:wsp>
                </a:graphicData>
              </a:graphic>
            </wp:anchor>
          </w:drawing>
        </mc:Choice>
        <mc:Fallback>
          <w:pict>
            <v:shapetype w14:anchorId="6A6E135D" id="_x0000_t202" coordsize="21600,21600" o:spt="202" path="m,l,21600r21600,l21600,xe">
              <v:stroke joinstyle="miter"/>
              <v:path gradientshapeok="t" o:connecttype="rect"/>
            </v:shapetype>
            <v:shape id="Text Box 2" o:spid="_x0000_s1026" type="#_x0000_t202" style="position:absolute;margin-left:378.5pt;margin-top:34.3pt;width:128.5pt;height:14.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" filled="f" stroked="f">
              <v:textbox inset="0,0,0,0">
                <w:txbxContent>
                  <w:p w14:paraId="2E947437" w14:textId="77777777" w:rsidR="00A70A5D" w:rsidRPr="0016692E" w:rsidRDefault="004D1674">
                    <w:pPr>
                      <w:spacing w:before="11"/>
                      <w:ind w:left="20"/>
                      <w:rPr>
                        <w:lang w:val="en-US"/>
                      </w:rPr>
                    </w:pPr>
                    <w:r>
                      <w:t>Vol.4 No.2, September 2020</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1312" behindDoc="1" locked="0" layoutInCell="1" allowOverlap="1" wp14:anchorId="733A4CFA" wp14:editId="1EA816EC">
              <wp:simplePos x="0" y="0"/>
              <wp:positionH relativeFrom="page">
                <wp:posOffset>1136650</wp:posOffset>
              </wp:positionH>
              <wp:positionV relativeFrom="page">
                <wp:posOffset>438150</wp:posOffset>
              </wp:positionV>
              <wp:extent cx="1338580" cy="340995"/>
              <wp:effectExtent l="0" t="0" r="0" b="0"/>
              <wp:wrapNone/>
              <wp:docPr id="4" name="Text Box 3"/>
              <wp:cNvGraphicFramePr/>
              <a:graphic xmlns:a="http://schemas.openxmlformats.org/drawingml/2006/main">
                <a:graphicData uri="http://schemas.microsoft.com/office/word/2010/wordprocessingShape">
                  <wps:wsp>
                    <wps:cNvSpPr txBox="1"/>
                    <wps:spPr>
                      <a:xfrm>
                        <a:off x="0" y="0"/>
                        <a:ext cx="1338580" cy="340995"/>
                      </a:xfrm>
                      <a:prstGeom prst="rect">
                        <a:avLst/>
                      </a:prstGeom>
                      <a:noFill/>
                      <a:ln>
                        <a:noFill/>
                      </a:ln>
                    </wps:spPr>
                    <wps:txbx>
                      <w:txbxContent>
                        <w:p w14:paraId="47736700" w14:textId="77777777" w:rsidR="00A70A5D" w:rsidRDefault="004D1674">
                          <w:pPr>
                            <w:spacing w:before="11" w:line="252" w:lineRule="exact"/>
                            <w:ind w:left="20"/>
                            <w:rPr>
                              <w:b/>
                            </w:rPr>
                          </w:pPr>
                          <w:r>
                            <w:rPr>
                              <w:b/>
                            </w:rPr>
                            <w:t xml:space="preserve">ISSN </w:t>
                          </w:r>
                          <w:r>
                            <w:rPr>
                              <w:b/>
                            </w:rPr>
                            <w:t>(P):</w:t>
                          </w:r>
                          <w:r>
                            <w:rPr>
                              <w:b/>
                              <w:spacing w:val="-5"/>
                            </w:rPr>
                            <w:t xml:space="preserve"> </w:t>
                          </w:r>
                          <w:r>
                            <w:rPr>
                              <w:b/>
                            </w:rPr>
                            <w:t>(2580-8656)</w:t>
                          </w:r>
                        </w:p>
                        <w:p w14:paraId="31434DAF" w14:textId="77777777" w:rsidR="00A70A5D" w:rsidRDefault="004D1674">
                          <w:pPr>
                            <w:spacing w:line="252" w:lineRule="exact"/>
                            <w:ind w:left="20"/>
                            <w:rPr>
                              <w:b/>
                            </w:rPr>
                          </w:pPr>
                          <w:r>
                            <w:rPr>
                              <w:b/>
                            </w:rPr>
                            <w:t>ISSN (E):</w:t>
                          </w:r>
                          <w:r>
                            <w:rPr>
                              <w:b/>
                              <w:spacing w:val="-5"/>
                            </w:rPr>
                            <w:t xml:space="preserve"> </w:t>
                          </w:r>
                          <w:r>
                            <w:rPr>
                              <w:b/>
                            </w:rPr>
                            <w:t>(2580-3883)</w:t>
                          </w:r>
                        </w:p>
                      </w:txbxContent>
                    </wps:txbx>
                    <wps:bodyPr wrap="square" lIns="0" tIns="0" rIns="0" bIns="0" upright="1"/>
                  </wps:wsp>
                </a:graphicData>
              </a:graphic>
            </wp:anchor>
          </w:drawing>
        </mc:Choice>
        <mc:Fallback>
          <w:pict>
            <v:shape w14:anchorId="733A4CFA" id="Text Box 3" o:spid="_x0000_s1027" type="#_x0000_t202" style="position:absolute;margin-left:89.5pt;margin-top:34.5pt;width:105.4pt;height:26.8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" filled="f" stroked="f">
              <v:textbox inset="0,0,0,0">
                <w:txbxContent>
                  <w:p w14:paraId="47736700" w14:textId="77777777" w:rsidR="00A70A5D" w:rsidRDefault="004D1674">
                    <w:pPr>
                      <w:spacing w:before="11" w:line="252" w:lineRule="exact"/>
                      <w:ind w:left="20"/>
                      <w:rPr>
                        <w:b/>
                      </w:rPr>
                    </w:pPr>
                    <w:r>
                      <w:rPr>
                        <w:b/>
                      </w:rPr>
                      <w:t xml:space="preserve">ISSN </w:t>
                    </w:r>
                    <w:r>
                      <w:rPr>
                        <w:b/>
                      </w:rPr>
                      <w:t>(P):</w:t>
                    </w:r>
                    <w:r>
                      <w:rPr>
                        <w:b/>
                        <w:spacing w:val="-5"/>
                      </w:rPr>
                      <w:t xml:space="preserve"> </w:t>
                    </w:r>
                    <w:r>
                      <w:rPr>
                        <w:b/>
                      </w:rPr>
                      <w:t>(2580-8656)</w:t>
                    </w:r>
                  </w:p>
                  <w:p w14:paraId="31434DAF" w14:textId="77777777" w:rsidR="00A70A5D" w:rsidRDefault="004D1674">
                    <w:pPr>
                      <w:spacing w:line="252" w:lineRule="exact"/>
                      <w:ind w:left="20"/>
                      <w:rPr>
                        <w:b/>
                      </w:rPr>
                    </w:pPr>
                    <w:r>
                      <w:rPr>
                        <w:b/>
                      </w:rPr>
                      <w:t>ISSN (E):</w:t>
                    </w:r>
                    <w:r>
                      <w:rPr>
                        <w:b/>
                        <w:spacing w:val="-5"/>
                      </w:rPr>
                      <w:t xml:space="preserve"> </w:t>
                    </w:r>
                    <w:r>
                      <w:rPr>
                        <w:b/>
                      </w:rPr>
                      <w:t>(2580-3883)</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2336" behindDoc="1" locked="0" layoutInCell="1" allowOverlap="1" wp14:anchorId="31841834" wp14:editId="33A14CC5">
              <wp:simplePos x="0" y="0"/>
              <wp:positionH relativeFrom="page">
                <wp:posOffset>2955290</wp:posOffset>
              </wp:positionH>
              <wp:positionV relativeFrom="page">
                <wp:posOffset>439420</wp:posOffset>
              </wp:positionV>
              <wp:extent cx="1651000" cy="394335"/>
              <wp:effectExtent l="0" t="0" r="0" b="0"/>
              <wp:wrapNone/>
              <wp:docPr id="5" name="Text Box 4"/>
              <wp:cNvGraphicFramePr/>
              <a:graphic xmlns:a="http://schemas.openxmlformats.org/drawingml/2006/main">
                <a:graphicData uri="http://schemas.microsoft.com/office/word/2010/wordprocessingShape">
                  <wps:wsp>
                    <wps:cNvSpPr txBox="1"/>
                    <wps:spPr>
                      <a:xfrm>
                        <a:off x="0" y="0"/>
                        <a:ext cx="1651000" cy="394335"/>
                      </a:xfrm>
                      <a:prstGeom prst="rect">
                        <a:avLst/>
                      </a:prstGeom>
                      <a:noFill/>
                      <a:ln>
                        <a:noFill/>
                      </a:ln>
                    </wps:spPr>
                    <wps:txbx>
                      <w:txbxContent>
                        <w:p w14:paraId="115623C9" w14:textId="77777777" w:rsidR="00A70A5D" w:rsidRDefault="004D1674">
                          <w:pPr>
                            <w:spacing w:before="9" w:line="319" w:lineRule="exact"/>
                            <w:ind w:left="34"/>
                            <w:rPr>
                              <w:b/>
                              <w:sz w:val="28"/>
                            </w:rPr>
                          </w:pPr>
                          <w:r>
                            <w:rPr>
                              <w:b/>
                              <w:sz w:val="28"/>
                            </w:rPr>
                            <w:t>LEGAL</w:t>
                          </w:r>
                          <w:r>
                            <w:rPr>
                              <w:b/>
                              <w:spacing w:val="-5"/>
                              <w:sz w:val="28"/>
                            </w:rPr>
                            <w:t xml:space="preserve"> </w:t>
                          </w:r>
                          <w:r>
                            <w:rPr>
                              <w:b/>
                              <w:sz w:val="28"/>
                            </w:rPr>
                            <w:t>STANDING</w:t>
                          </w:r>
                        </w:p>
                        <w:p w14:paraId="30A783CD" w14:textId="77777777" w:rsidR="00A70A5D" w:rsidRDefault="004D1674">
                          <w:pPr>
                            <w:pStyle w:val="BodyText"/>
                            <w:spacing w:line="273" w:lineRule="exact"/>
                            <w:ind w:left="20"/>
                            <w:jc w:val="left"/>
                          </w:pPr>
                          <w:r>
                            <w:t>JURNAL ILMU</w:t>
                          </w:r>
                          <w:r>
                            <w:rPr>
                              <w:spacing w:val="-4"/>
                            </w:rPr>
                            <w:t xml:space="preserve"> </w:t>
                          </w:r>
                          <w:r>
                            <w:t>HUKUM</w:t>
                          </w:r>
                        </w:p>
                      </w:txbxContent>
                    </wps:txbx>
                    <wps:bodyPr wrap="square" lIns="0" tIns="0" rIns="0" bIns="0" upright="1"/>
                  </wps:wsp>
                </a:graphicData>
              </a:graphic>
            </wp:anchor>
          </w:drawing>
        </mc:Choice>
        <mc:Fallback>
          <w:pict>
            <v:shape w14:anchorId="31841834" id="Text Box 4" o:spid="_x0000_s1028" type="#_x0000_t202" style="position:absolute;margin-left:232.7pt;margin-top:34.6pt;width:130pt;height:31.0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" filled="f" stroked="f">
              <v:textbox inset="0,0,0,0">
                <w:txbxContent>
                  <w:p w14:paraId="115623C9" w14:textId="77777777" w:rsidR="00A70A5D" w:rsidRDefault="004D1674">
                    <w:pPr>
                      <w:spacing w:before="9" w:line="319" w:lineRule="exact"/>
                      <w:ind w:left="34"/>
                      <w:rPr>
                        <w:b/>
                        <w:sz w:val="28"/>
                      </w:rPr>
                    </w:pPr>
                    <w:r>
                      <w:rPr>
                        <w:b/>
                        <w:sz w:val="28"/>
                      </w:rPr>
                      <w:t>LEGAL</w:t>
                    </w:r>
                    <w:r>
                      <w:rPr>
                        <w:b/>
                        <w:spacing w:val="-5"/>
                        <w:sz w:val="28"/>
                      </w:rPr>
                      <w:t xml:space="preserve"> </w:t>
                    </w:r>
                    <w:r>
                      <w:rPr>
                        <w:b/>
                        <w:sz w:val="28"/>
                      </w:rPr>
                      <w:t>STANDING</w:t>
                    </w:r>
                  </w:p>
                  <w:p w14:paraId="30A783CD" w14:textId="77777777" w:rsidR="00A70A5D" w:rsidRDefault="004D1674">
                    <w:pPr>
                      <w:pStyle w:val="BodyText"/>
                      <w:spacing w:line="273" w:lineRule="exact"/>
                      <w:ind w:left="20"/>
                      <w:jc w:val="left"/>
                    </w:pPr>
                    <w:r>
                      <w:t>JURNAL ILMU</w:t>
                    </w:r>
                    <w:r>
                      <w:rPr>
                        <w:spacing w:val="-4"/>
                      </w:rPr>
                      <w:t xml:space="preserve"> </w:t>
                    </w:r>
                    <w:r>
                      <w:t>HUKUM</w:t>
                    </w:r>
                  </w:p>
                </w:txbxContent>
              </v:textbox>
              <w10:wrap anchorx="page" anchory="page"/>
            </v:shape>
          </w:pict>
        </mc:Fallback>
      </mc:AlternateContent>
    </w:r>
  </w:p>
  <w:p w14:paraId="79E353AB" w14:textId="4FE08BF2" w:rsidR="00A70A5D" w:rsidRPr="0016692E" w:rsidRDefault="0016692E" w:rsidP="0016692E">
    <w:pPr>
      <w:spacing w:before="720"/>
      <w:rPr>
        <w:lang w:val="en-US"/>
      </w:rPr>
    </w:pPr>
    <w:r>
      <w:tab/>
    </w:r>
  </w:p>
  <w:p w14:paraId="210DB857" w14:textId="77777777" w:rsidR="00A70A5D" w:rsidRDefault="001E576E">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1286DB8"/>
    <w:lvl w:ilvl="0">
      <w:start w:val="1"/>
      <w:numFmt w:val="upperLetter"/>
      <w:lvlText w:val="%1."/>
      <w:lvlJc w:val="left"/>
      <w:pPr>
        <w:tabs>
          <w:tab w:val="left" w:pos="360"/>
        </w:tabs>
        <w:ind w:left="720" w:hanging="360"/>
      </w:pPr>
      <w:rPr>
        <w:rFonts w:hint="default"/>
        <w:b/>
        <w:u w:val="none"/>
      </w:rPr>
    </w:lvl>
    <w:lvl w:ilvl="1">
      <w:start w:val="1"/>
      <w:numFmt w:val="lowerLetter"/>
      <w:lvlText w:val="%2."/>
      <w:lvlJc w:val="left"/>
      <w:pPr>
        <w:tabs>
          <w:tab w:val="left" w:pos="1080"/>
        </w:tabs>
        <w:ind w:left="1440" w:hanging="360"/>
      </w:pPr>
      <w:rPr>
        <w:rFonts w:hint="default"/>
        <w:u w:val="none"/>
      </w:rPr>
    </w:lvl>
    <w:lvl w:ilvl="2">
      <w:start w:val="1"/>
      <w:numFmt w:val="lowerRoman"/>
      <w:lvlText w:val="%3."/>
      <w:lvlJc w:val="right"/>
      <w:pPr>
        <w:tabs>
          <w:tab w:val="left" w:pos="1980"/>
        </w:tabs>
        <w:ind w:left="2160" w:hanging="180"/>
      </w:pPr>
      <w:rPr>
        <w:rFonts w:hint="default"/>
        <w:u w:val="none"/>
      </w:rPr>
    </w:lvl>
    <w:lvl w:ilvl="3">
      <w:start w:val="1"/>
      <w:numFmt w:val="decimal"/>
      <w:lvlText w:val="%4."/>
      <w:lvlJc w:val="left"/>
      <w:pPr>
        <w:tabs>
          <w:tab w:val="left" w:pos="2520"/>
        </w:tabs>
        <w:ind w:left="2880" w:hanging="360"/>
      </w:pPr>
      <w:rPr>
        <w:rFonts w:hint="default"/>
        <w:b/>
        <w:u w:val="none"/>
      </w:rPr>
    </w:lvl>
    <w:lvl w:ilvl="4">
      <w:start w:val="1"/>
      <w:numFmt w:val="lowerLetter"/>
      <w:lvlText w:val="%5."/>
      <w:lvlJc w:val="left"/>
      <w:pPr>
        <w:tabs>
          <w:tab w:val="left" w:pos="3240"/>
        </w:tabs>
        <w:ind w:left="3600" w:hanging="360"/>
      </w:pPr>
      <w:rPr>
        <w:rFonts w:hint="default"/>
        <w:u w:val="none"/>
      </w:rPr>
    </w:lvl>
    <w:lvl w:ilvl="5">
      <w:start w:val="1"/>
      <w:numFmt w:val="lowerRoman"/>
      <w:lvlText w:val="%6."/>
      <w:lvlJc w:val="right"/>
      <w:pPr>
        <w:tabs>
          <w:tab w:val="left" w:pos="4140"/>
        </w:tabs>
        <w:ind w:left="4320" w:hanging="180"/>
      </w:pPr>
      <w:rPr>
        <w:rFonts w:hint="default"/>
        <w:u w:val="none"/>
      </w:rPr>
    </w:lvl>
    <w:lvl w:ilvl="6">
      <w:start w:val="1"/>
      <w:numFmt w:val="decimal"/>
      <w:lvlText w:val="%7."/>
      <w:lvlJc w:val="left"/>
      <w:pPr>
        <w:tabs>
          <w:tab w:val="left" w:pos="4680"/>
        </w:tabs>
        <w:ind w:left="5040" w:hanging="360"/>
      </w:pPr>
      <w:rPr>
        <w:rFonts w:hint="default"/>
        <w:u w:val="none"/>
      </w:rPr>
    </w:lvl>
    <w:lvl w:ilvl="7">
      <w:start w:val="1"/>
      <w:numFmt w:val="lowerLetter"/>
      <w:lvlText w:val="%8."/>
      <w:lvlJc w:val="left"/>
      <w:pPr>
        <w:tabs>
          <w:tab w:val="left" w:pos="5400"/>
        </w:tabs>
        <w:ind w:left="5760" w:hanging="360"/>
      </w:pPr>
      <w:rPr>
        <w:rFonts w:hint="default"/>
        <w:u w:val="none"/>
      </w:rPr>
    </w:lvl>
    <w:lvl w:ilvl="8">
      <w:start w:val="1"/>
      <w:numFmt w:val="lowerRoman"/>
      <w:lvlText w:val="%9."/>
      <w:lvlJc w:val="right"/>
      <w:pPr>
        <w:tabs>
          <w:tab w:val="left" w:pos="6300"/>
        </w:tabs>
        <w:ind w:left="6480" w:hanging="180"/>
      </w:pPr>
      <w:rPr>
        <w:rFonts w:hint="default"/>
        <w:u w:val="none"/>
      </w:rPr>
    </w:lvl>
  </w:abstractNum>
  <w:abstractNum w:abstractNumId="1" w15:restartNumberingAfterBreak="0">
    <w:nsid w:val="00000002"/>
    <w:multiLevelType w:val="multilevel"/>
    <w:tmpl w:val="00000002"/>
    <w:lvl w:ilvl="0">
      <w:start w:val="1"/>
      <w:numFmt w:val="decimal"/>
      <w:lvlText w:val="%1."/>
      <w:lvlJc w:val="left"/>
      <w:pPr>
        <w:tabs>
          <w:tab w:val="left" w:pos="360"/>
        </w:tabs>
        <w:ind w:left="720" w:hanging="360"/>
      </w:pPr>
      <w:rPr>
        <w:rFonts w:hint="default"/>
        <w:u w:val="none"/>
      </w:rPr>
    </w:lvl>
    <w:lvl w:ilvl="1">
      <w:start w:val="1"/>
      <w:numFmt w:val="lowerLetter"/>
      <w:lvlText w:val="%2."/>
      <w:lvlJc w:val="left"/>
      <w:pPr>
        <w:tabs>
          <w:tab w:val="left" w:pos="1080"/>
        </w:tabs>
        <w:ind w:left="1440" w:hanging="360"/>
      </w:pPr>
      <w:rPr>
        <w:rFonts w:hint="default"/>
        <w:u w:val="none"/>
      </w:rPr>
    </w:lvl>
    <w:lvl w:ilvl="2">
      <w:start w:val="1"/>
      <w:numFmt w:val="lowerRoman"/>
      <w:lvlText w:val="%3."/>
      <w:lvlJc w:val="right"/>
      <w:pPr>
        <w:tabs>
          <w:tab w:val="left" w:pos="1980"/>
        </w:tabs>
        <w:ind w:left="2160" w:hanging="180"/>
      </w:pPr>
      <w:rPr>
        <w:rFonts w:hint="default"/>
        <w:u w:val="none"/>
      </w:rPr>
    </w:lvl>
    <w:lvl w:ilvl="3">
      <w:start w:val="1"/>
      <w:numFmt w:val="decimal"/>
      <w:lvlText w:val="%4."/>
      <w:lvlJc w:val="left"/>
      <w:pPr>
        <w:tabs>
          <w:tab w:val="left" w:pos="2520"/>
        </w:tabs>
        <w:ind w:left="2880" w:hanging="360"/>
      </w:pPr>
      <w:rPr>
        <w:rFonts w:hint="default"/>
        <w:u w:val="none"/>
      </w:rPr>
    </w:lvl>
    <w:lvl w:ilvl="4">
      <w:start w:val="1"/>
      <w:numFmt w:val="lowerLetter"/>
      <w:lvlText w:val="%5."/>
      <w:lvlJc w:val="left"/>
      <w:pPr>
        <w:tabs>
          <w:tab w:val="left" w:pos="3240"/>
        </w:tabs>
        <w:ind w:left="3600" w:hanging="360"/>
      </w:pPr>
      <w:rPr>
        <w:rFonts w:hint="default"/>
        <w:u w:val="none"/>
      </w:rPr>
    </w:lvl>
    <w:lvl w:ilvl="5">
      <w:start w:val="1"/>
      <w:numFmt w:val="lowerRoman"/>
      <w:lvlText w:val="%6."/>
      <w:lvlJc w:val="right"/>
      <w:pPr>
        <w:tabs>
          <w:tab w:val="left" w:pos="4140"/>
        </w:tabs>
        <w:ind w:left="4320" w:hanging="180"/>
      </w:pPr>
      <w:rPr>
        <w:rFonts w:hint="default"/>
        <w:u w:val="none"/>
      </w:rPr>
    </w:lvl>
    <w:lvl w:ilvl="6">
      <w:start w:val="1"/>
      <w:numFmt w:val="decimal"/>
      <w:lvlText w:val="%7."/>
      <w:lvlJc w:val="left"/>
      <w:pPr>
        <w:tabs>
          <w:tab w:val="left" w:pos="4680"/>
        </w:tabs>
        <w:ind w:left="5040" w:hanging="360"/>
      </w:pPr>
      <w:rPr>
        <w:rFonts w:hint="default"/>
        <w:u w:val="none"/>
      </w:rPr>
    </w:lvl>
    <w:lvl w:ilvl="7">
      <w:start w:val="1"/>
      <w:numFmt w:val="lowerLetter"/>
      <w:lvlText w:val="%8."/>
      <w:lvlJc w:val="left"/>
      <w:pPr>
        <w:tabs>
          <w:tab w:val="left" w:pos="5400"/>
        </w:tabs>
        <w:ind w:left="5760" w:hanging="360"/>
      </w:pPr>
      <w:rPr>
        <w:rFonts w:hint="default"/>
        <w:u w:val="none"/>
      </w:rPr>
    </w:lvl>
    <w:lvl w:ilvl="8">
      <w:start w:val="1"/>
      <w:numFmt w:val="lowerRoman"/>
      <w:lvlText w:val="%9."/>
      <w:lvlJc w:val="right"/>
      <w:pPr>
        <w:tabs>
          <w:tab w:val="left" w:pos="6300"/>
        </w:tabs>
        <w:ind w:left="6480" w:hanging="180"/>
      </w:pPr>
      <w:rPr>
        <w:rFonts w:hint="default"/>
        <w:u w:val="none"/>
      </w:rPr>
    </w:lvl>
  </w:abstractNum>
  <w:abstractNum w:abstractNumId="2" w15:restartNumberingAfterBreak="0">
    <w:nsid w:val="00000003"/>
    <w:multiLevelType w:val="multilevel"/>
    <w:tmpl w:val="00000003"/>
    <w:lvl w:ilvl="0">
      <w:start w:val="1"/>
      <w:numFmt w:val="decimal"/>
      <w:lvlText w:val="%1."/>
      <w:lvlJc w:val="left"/>
      <w:pPr>
        <w:tabs>
          <w:tab w:val="left" w:pos="360"/>
        </w:tabs>
        <w:ind w:left="720" w:hanging="360"/>
      </w:pPr>
      <w:rPr>
        <w:rFonts w:hint="default"/>
        <w:u w:val="none"/>
      </w:rPr>
    </w:lvl>
    <w:lvl w:ilvl="1">
      <w:numFmt w:val="none"/>
      <w:lvlText w:val=""/>
      <w:lvlJc w:val="left"/>
      <w:pPr>
        <w:tabs>
          <w:tab w:val="left" w:pos="360"/>
        </w:tabs>
      </w:pPr>
      <w:rPr>
        <w:rFonts w:hint="default"/>
        <w:u w:val="none"/>
      </w:rPr>
    </w:lvl>
    <w:lvl w:ilvl="2">
      <w:start w:val="1"/>
      <w:numFmt w:val="lowerRoman"/>
      <w:lvlText w:val="%3."/>
      <w:lvlJc w:val="right"/>
      <w:pPr>
        <w:tabs>
          <w:tab w:val="left" w:pos="1980"/>
        </w:tabs>
        <w:ind w:left="2160" w:hanging="180"/>
      </w:pPr>
      <w:rPr>
        <w:rFonts w:hint="default"/>
        <w:u w:val="none"/>
      </w:rPr>
    </w:lvl>
    <w:lvl w:ilvl="3">
      <w:start w:val="1"/>
      <w:numFmt w:val="decimal"/>
      <w:lvlText w:val="%4."/>
      <w:lvlJc w:val="left"/>
      <w:pPr>
        <w:tabs>
          <w:tab w:val="left" w:pos="2520"/>
        </w:tabs>
        <w:ind w:left="2880" w:hanging="360"/>
      </w:pPr>
      <w:rPr>
        <w:rFonts w:hint="default"/>
        <w:u w:val="none"/>
      </w:rPr>
    </w:lvl>
    <w:lvl w:ilvl="4">
      <w:start w:val="1"/>
      <w:numFmt w:val="lowerLetter"/>
      <w:lvlText w:val="%5."/>
      <w:lvlJc w:val="left"/>
      <w:pPr>
        <w:tabs>
          <w:tab w:val="left" w:pos="3240"/>
        </w:tabs>
        <w:ind w:left="3600" w:hanging="360"/>
      </w:pPr>
      <w:rPr>
        <w:rFonts w:hint="default"/>
        <w:u w:val="none"/>
      </w:rPr>
    </w:lvl>
    <w:lvl w:ilvl="5">
      <w:start w:val="1"/>
      <w:numFmt w:val="lowerRoman"/>
      <w:lvlText w:val="%6."/>
      <w:lvlJc w:val="right"/>
      <w:pPr>
        <w:tabs>
          <w:tab w:val="left" w:pos="4140"/>
        </w:tabs>
        <w:ind w:left="4320" w:hanging="180"/>
      </w:pPr>
      <w:rPr>
        <w:rFonts w:hint="default"/>
        <w:u w:val="none"/>
      </w:rPr>
    </w:lvl>
    <w:lvl w:ilvl="6">
      <w:start w:val="1"/>
      <w:numFmt w:val="decimal"/>
      <w:lvlText w:val="%7."/>
      <w:lvlJc w:val="left"/>
      <w:pPr>
        <w:tabs>
          <w:tab w:val="left" w:pos="4680"/>
        </w:tabs>
        <w:ind w:left="5040" w:hanging="360"/>
      </w:pPr>
      <w:rPr>
        <w:rFonts w:hint="default"/>
        <w:u w:val="none"/>
      </w:rPr>
    </w:lvl>
    <w:lvl w:ilvl="7">
      <w:start w:val="1"/>
      <w:numFmt w:val="lowerLetter"/>
      <w:lvlText w:val="%8."/>
      <w:lvlJc w:val="left"/>
      <w:pPr>
        <w:tabs>
          <w:tab w:val="left" w:pos="5400"/>
        </w:tabs>
        <w:ind w:left="5760" w:hanging="360"/>
      </w:pPr>
      <w:rPr>
        <w:rFonts w:hint="default"/>
        <w:u w:val="none"/>
      </w:rPr>
    </w:lvl>
    <w:lvl w:ilvl="8">
      <w:start w:val="1"/>
      <w:numFmt w:val="lowerRoman"/>
      <w:lvlText w:val="%9."/>
      <w:lvlJc w:val="right"/>
      <w:pPr>
        <w:tabs>
          <w:tab w:val="left" w:pos="6300"/>
        </w:tabs>
        <w:ind w:left="6480" w:hanging="180"/>
      </w:pPr>
      <w:rPr>
        <w:rFonts w:hint="default"/>
        <w:u w:val="none"/>
      </w:rPr>
    </w:lvl>
  </w:abstractNum>
  <w:abstractNum w:abstractNumId="3" w15:restartNumberingAfterBreak="0">
    <w:nsid w:val="008D5395"/>
    <w:multiLevelType w:val="hybridMultilevel"/>
    <w:tmpl w:val="14A661E6"/>
    <w:lvl w:ilvl="0" w:tplc="8CD8B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C2DE6"/>
    <w:multiLevelType w:val="hybridMultilevel"/>
    <w:tmpl w:val="7DA23D7A"/>
    <w:lvl w:ilvl="0" w:tplc="D3A63D52">
      <w:start w:val="1"/>
      <w:numFmt w:val="lowerRoman"/>
      <w:lvlText w:val="%1."/>
      <w:lvlJc w:val="left"/>
      <w:pPr>
        <w:ind w:left="1353" w:hanging="360"/>
      </w:pPr>
      <w:rPr>
        <w:rFonts w:ascii="Times New Roman" w:eastAsia="SimSun" w:hAnsi="Times New Roman" w:cs="Times New Roman"/>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0B846E51"/>
    <w:multiLevelType w:val="hybridMultilevel"/>
    <w:tmpl w:val="744AD74A"/>
    <w:lvl w:ilvl="0" w:tplc="0CFC6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644F80"/>
    <w:multiLevelType w:val="hybridMultilevel"/>
    <w:tmpl w:val="A3209B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EC1E04"/>
    <w:multiLevelType w:val="hybridMultilevel"/>
    <w:tmpl w:val="F6EEC870"/>
    <w:lvl w:ilvl="0" w:tplc="74067A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192EBA"/>
    <w:multiLevelType w:val="hybridMultilevel"/>
    <w:tmpl w:val="2AAA3CEE"/>
    <w:lvl w:ilvl="0" w:tplc="9B544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0057B5"/>
    <w:multiLevelType w:val="hybridMultilevel"/>
    <w:tmpl w:val="58E25CC0"/>
    <w:lvl w:ilvl="0" w:tplc="AF70E760">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412042"/>
    <w:multiLevelType w:val="hybridMultilevel"/>
    <w:tmpl w:val="6A14054A"/>
    <w:lvl w:ilvl="0" w:tplc="20584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9755F1"/>
    <w:multiLevelType w:val="hybridMultilevel"/>
    <w:tmpl w:val="A39E7B08"/>
    <w:lvl w:ilvl="0" w:tplc="F1144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B54ABF"/>
    <w:multiLevelType w:val="hybridMultilevel"/>
    <w:tmpl w:val="17F8DA58"/>
    <w:lvl w:ilvl="0" w:tplc="EC503C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8161B"/>
    <w:multiLevelType w:val="hybridMultilevel"/>
    <w:tmpl w:val="697066A6"/>
    <w:lvl w:ilvl="0" w:tplc="5EE4DC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8518DD"/>
    <w:multiLevelType w:val="multilevel"/>
    <w:tmpl w:val="08969DC2"/>
    <w:lvl w:ilvl="0">
      <w:start w:val="21"/>
      <w:numFmt w:val="decimal"/>
      <w:lvlText w:val="%1"/>
      <w:lvlJc w:val="left"/>
      <w:pPr>
        <w:ind w:left="540" w:hanging="540"/>
      </w:pPr>
      <w:rPr>
        <w:rFonts w:hint="default"/>
      </w:rPr>
    </w:lvl>
    <w:lvl w:ilvl="1">
      <w:start w:val="10"/>
      <w:numFmt w:val="decimal"/>
      <w:lvlText w:val="%1.%2"/>
      <w:lvlJc w:val="left"/>
      <w:pPr>
        <w:ind w:left="2700" w:hanging="54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EF157DB"/>
    <w:multiLevelType w:val="hybridMultilevel"/>
    <w:tmpl w:val="B86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2006F"/>
    <w:multiLevelType w:val="hybridMultilevel"/>
    <w:tmpl w:val="3EC6BC1A"/>
    <w:lvl w:ilvl="0" w:tplc="DE12028E">
      <w:start w:val="1"/>
      <w:numFmt w:val="lowerRoman"/>
      <w:lvlText w:val="%1."/>
      <w:lvlJc w:val="left"/>
      <w:pPr>
        <w:ind w:left="1353" w:hanging="360"/>
      </w:pPr>
      <w:rPr>
        <w:rFonts w:ascii="Times New Roman" w:eastAsia="SimSun" w:hAnsi="Times New Roman" w:cs="Times New Roman"/>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40791D18"/>
    <w:multiLevelType w:val="hybridMultilevel"/>
    <w:tmpl w:val="74F2DA10"/>
    <w:lvl w:ilvl="0" w:tplc="118A5E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C537B1"/>
    <w:multiLevelType w:val="hybridMultilevel"/>
    <w:tmpl w:val="11428A8A"/>
    <w:lvl w:ilvl="0" w:tplc="D702F0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2135D2"/>
    <w:multiLevelType w:val="hybridMultilevel"/>
    <w:tmpl w:val="964A097E"/>
    <w:lvl w:ilvl="0" w:tplc="E4B0B3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177C1E"/>
    <w:multiLevelType w:val="hybridMultilevel"/>
    <w:tmpl w:val="26248ADE"/>
    <w:lvl w:ilvl="0" w:tplc="6172D5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551904"/>
    <w:multiLevelType w:val="hybridMultilevel"/>
    <w:tmpl w:val="CB32DB28"/>
    <w:lvl w:ilvl="0" w:tplc="ED80ED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690E2F"/>
    <w:multiLevelType w:val="hybridMultilevel"/>
    <w:tmpl w:val="92703D9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313041"/>
    <w:multiLevelType w:val="hybridMultilevel"/>
    <w:tmpl w:val="23A6E2D2"/>
    <w:lvl w:ilvl="0" w:tplc="46DCD1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713C66"/>
    <w:multiLevelType w:val="hybridMultilevel"/>
    <w:tmpl w:val="9CA29494"/>
    <w:lvl w:ilvl="0" w:tplc="6C78D7CC">
      <w:start w:val="1"/>
      <w:numFmt w:val="lowerLetter"/>
      <w:lvlText w:val="%1."/>
      <w:lvlJc w:val="left"/>
      <w:pPr>
        <w:ind w:left="927" w:hanging="360"/>
      </w:pPr>
      <w:rPr>
        <w:rFonts w:ascii="Times New Roman" w:eastAsia="SimSu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2FE1881"/>
    <w:multiLevelType w:val="hybridMultilevel"/>
    <w:tmpl w:val="EB72F572"/>
    <w:lvl w:ilvl="0" w:tplc="ABA0C842">
      <w:start w:val="1"/>
      <w:numFmt w:val="lowerRoman"/>
      <w:lvlText w:val="%1."/>
      <w:lvlJc w:val="left"/>
      <w:pPr>
        <w:ind w:left="144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41317D"/>
    <w:multiLevelType w:val="hybridMultilevel"/>
    <w:tmpl w:val="AB08E16A"/>
    <w:lvl w:ilvl="0" w:tplc="BE264278">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525121"/>
    <w:multiLevelType w:val="hybridMultilevel"/>
    <w:tmpl w:val="DBD632E2"/>
    <w:lvl w:ilvl="0" w:tplc="4372FA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686404"/>
    <w:multiLevelType w:val="hybridMultilevel"/>
    <w:tmpl w:val="BE10124C"/>
    <w:lvl w:ilvl="0" w:tplc="B6C640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0696D79"/>
    <w:multiLevelType w:val="hybridMultilevel"/>
    <w:tmpl w:val="7012C34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32CF466">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35771F"/>
    <w:multiLevelType w:val="hybridMultilevel"/>
    <w:tmpl w:val="FB326D0A"/>
    <w:lvl w:ilvl="0" w:tplc="32A0B2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2DC4E69"/>
    <w:multiLevelType w:val="hybridMultilevel"/>
    <w:tmpl w:val="BB285D80"/>
    <w:lvl w:ilvl="0" w:tplc="1B48F5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AC0F3D"/>
    <w:multiLevelType w:val="hybridMultilevel"/>
    <w:tmpl w:val="A3BA8DD2"/>
    <w:lvl w:ilvl="0" w:tplc="676E595C">
      <w:start w:val="1"/>
      <w:numFmt w:val="decimal"/>
      <w:lvlText w:val="%1."/>
      <w:lvlJc w:val="left"/>
      <w:pPr>
        <w:ind w:left="3240" w:hanging="360"/>
      </w:pPr>
      <w:rPr>
        <w:rFonts w:asciiTheme="minorHAnsi" w:hAnsiTheme="minorHAnsi" w:cstheme="minorBid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E3F2B1E"/>
    <w:multiLevelType w:val="hybridMultilevel"/>
    <w:tmpl w:val="07ACD624"/>
    <w:lvl w:ilvl="0" w:tplc="6D96B4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ED07BCC"/>
    <w:multiLevelType w:val="hybridMultilevel"/>
    <w:tmpl w:val="4F9099E0"/>
    <w:lvl w:ilvl="0" w:tplc="8E1C6390">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D58C2"/>
    <w:multiLevelType w:val="hybridMultilevel"/>
    <w:tmpl w:val="E154F5A6"/>
    <w:lvl w:ilvl="0" w:tplc="BE264278">
      <w:start w:val="1"/>
      <w:numFmt w:val="lowerLetter"/>
      <w:lvlText w:val="%1."/>
      <w:lvlJc w:val="left"/>
      <w:pPr>
        <w:ind w:left="1080" w:hanging="360"/>
      </w:pPr>
      <w:rPr>
        <w:i w:val="0"/>
      </w:rPr>
    </w:lvl>
    <w:lvl w:ilvl="1" w:tplc="04210019">
      <w:start w:val="1"/>
      <w:numFmt w:val="lowerLetter"/>
      <w:lvlText w:val="%2."/>
      <w:lvlJc w:val="left"/>
      <w:pPr>
        <w:ind w:left="1800" w:hanging="360"/>
      </w:pPr>
    </w:lvl>
    <w:lvl w:ilvl="2" w:tplc="876A7C40">
      <w:start w:val="1"/>
      <w:numFmt w:val="decimal"/>
      <w:lvlText w:val="%3."/>
      <w:lvlJc w:val="left"/>
      <w:pPr>
        <w:ind w:left="2700" w:hanging="360"/>
      </w:pPr>
      <w:rPr>
        <w:rFonts w:hint="default"/>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7EB37B2"/>
    <w:multiLevelType w:val="hybridMultilevel"/>
    <w:tmpl w:val="F91E7AD4"/>
    <w:lvl w:ilvl="0" w:tplc="A2EA6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5"/>
  </w:num>
  <w:num w:numId="5">
    <w:abstractNumId w:val="30"/>
  </w:num>
  <w:num w:numId="6">
    <w:abstractNumId w:val="19"/>
  </w:num>
  <w:num w:numId="7">
    <w:abstractNumId w:val="31"/>
  </w:num>
  <w:num w:numId="8">
    <w:abstractNumId w:val="7"/>
  </w:num>
  <w:num w:numId="9">
    <w:abstractNumId w:val="36"/>
  </w:num>
  <w:num w:numId="10">
    <w:abstractNumId w:val="29"/>
  </w:num>
  <w:num w:numId="11">
    <w:abstractNumId w:val="3"/>
  </w:num>
  <w:num w:numId="12">
    <w:abstractNumId w:val="10"/>
  </w:num>
  <w:num w:numId="13">
    <w:abstractNumId w:val="11"/>
  </w:num>
  <w:num w:numId="14">
    <w:abstractNumId w:val="8"/>
  </w:num>
  <w:num w:numId="15">
    <w:abstractNumId w:val="12"/>
  </w:num>
  <w:num w:numId="16">
    <w:abstractNumId w:val="21"/>
  </w:num>
  <w:num w:numId="17">
    <w:abstractNumId w:val="5"/>
  </w:num>
  <w:num w:numId="18">
    <w:abstractNumId w:val="18"/>
  </w:num>
  <w:num w:numId="19">
    <w:abstractNumId w:val="28"/>
  </w:num>
  <w:num w:numId="20">
    <w:abstractNumId w:val="20"/>
  </w:num>
  <w:num w:numId="21">
    <w:abstractNumId w:val="33"/>
  </w:num>
  <w:num w:numId="22">
    <w:abstractNumId w:val="13"/>
  </w:num>
  <w:num w:numId="23">
    <w:abstractNumId w:val="17"/>
  </w:num>
  <w:num w:numId="24">
    <w:abstractNumId w:val="35"/>
  </w:num>
  <w:num w:numId="25">
    <w:abstractNumId w:val="32"/>
  </w:num>
  <w:num w:numId="26">
    <w:abstractNumId w:val="25"/>
  </w:num>
  <w:num w:numId="27">
    <w:abstractNumId w:val="34"/>
  </w:num>
  <w:num w:numId="28">
    <w:abstractNumId w:val="24"/>
  </w:num>
  <w:num w:numId="29">
    <w:abstractNumId w:val="4"/>
  </w:num>
  <w:num w:numId="30">
    <w:abstractNumId w:val="16"/>
  </w:num>
  <w:num w:numId="31">
    <w:abstractNumId w:val="26"/>
  </w:num>
  <w:num w:numId="32">
    <w:abstractNumId w:val="14"/>
  </w:num>
  <w:num w:numId="33">
    <w:abstractNumId w:val="6"/>
  </w:num>
  <w:num w:numId="34">
    <w:abstractNumId w:val="22"/>
  </w:num>
  <w:num w:numId="35">
    <w:abstractNumId w:val="23"/>
  </w:num>
  <w:num w:numId="36">
    <w:abstractNumId w:val="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3B"/>
    <w:rsid w:val="0016692E"/>
    <w:rsid w:val="001E576E"/>
    <w:rsid w:val="003D7C16"/>
    <w:rsid w:val="00424821"/>
    <w:rsid w:val="00490DF9"/>
    <w:rsid w:val="004C7638"/>
    <w:rsid w:val="004D1674"/>
    <w:rsid w:val="00650C3B"/>
    <w:rsid w:val="007D1E32"/>
    <w:rsid w:val="00924E0F"/>
    <w:rsid w:val="00977D33"/>
    <w:rsid w:val="009A0FF8"/>
    <w:rsid w:val="009C2514"/>
    <w:rsid w:val="00B2313A"/>
    <w:rsid w:val="00B34E2C"/>
    <w:rsid w:val="00BE19E7"/>
    <w:rsid w:val="00C450B0"/>
    <w:rsid w:val="00C72EB5"/>
    <w:rsid w:val="00C7674C"/>
    <w:rsid w:val="00C91520"/>
    <w:rsid w:val="00CC08B0"/>
    <w:rsid w:val="00CD0A9E"/>
    <w:rsid w:val="00D66E7D"/>
    <w:rsid w:val="00D95CE4"/>
    <w:rsid w:val="00DF2C49"/>
    <w:rsid w:val="00E04B03"/>
    <w:rsid w:val="00E453DE"/>
    <w:rsid w:val="00F8319C"/>
    <w:rsid w:val="00FF18F4"/>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FF70"/>
  <w15:chartTrackingRefBased/>
  <w15:docId w15:val="{70F386DA-0F82-450F-89C4-740B8E96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650C3B"/>
    <w:pPr>
      <w:spacing w:after="0" w:line="240" w:lineRule="auto"/>
      <w:jc w:val="center"/>
    </w:pPr>
    <w:rPr>
      <w:rFonts w:ascii="Times New Roman" w:eastAsia="SimSun" w:hAnsi="Times New Roman" w:cs="Times New Roman"/>
      <w:color w:val="000000"/>
      <w:sz w:val="20"/>
      <w:lang w:val="id-ID" w:eastAsia="id-ID" w:bidi="ar-SA"/>
    </w:rPr>
  </w:style>
  <w:style w:type="paragraph" w:styleId="Heading1">
    <w:name w:val="heading 1"/>
    <w:basedOn w:val="Normal"/>
    <w:next w:val="Normal"/>
    <w:link w:val="Heading1Char"/>
    <w:uiPriority w:val="9"/>
    <w:unhideWhenUsed/>
    <w:qFormat/>
    <w:rsid w:val="00650C3B"/>
    <w:pPr>
      <w:keepNext/>
      <w:keepLines/>
      <w:tabs>
        <w:tab w:val="left" w:pos="216"/>
      </w:tabs>
      <w:spacing w:before="160" w:after="80"/>
      <w:ind w:firstLine="216"/>
      <w:outlineLvl w:val="0"/>
    </w:pPr>
  </w:style>
  <w:style w:type="paragraph" w:styleId="Heading2">
    <w:name w:val="heading 2"/>
    <w:basedOn w:val="Normal"/>
    <w:next w:val="Normal"/>
    <w:link w:val="Heading2Char"/>
    <w:uiPriority w:val="9"/>
    <w:unhideWhenUsed/>
    <w:qFormat/>
    <w:rsid w:val="00650C3B"/>
    <w:pPr>
      <w:keepNext/>
      <w:keepLines/>
      <w:spacing w:before="120" w:after="60"/>
      <w:ind w:left="288" w:hanging="288"/>
      <w:jc w:val="lef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C3B"/>
    <w:rPr>
      <w:rFonts w:ascii="Times New Roman" w:eastAsia="SimSun" w:hAnsi="Times New Roman" w:cs="Times New Roman"/>
      <w:color w:val="000000"/>
      <w:sz w:val="20"/>
      <w:lang w:val="id-ID" w:eastAsia="id-ID" w:bidi="ar-SA"/>
    </w:rPr>
  </w:style>
  <w:style w:type="character" w:customStyle="1" w:styleId="Heading2Char">
    <w:name w:val="Heading 2 Char"/>
    <w:basedOn w:val="DefaultParagraphFont"/>
    <w:link w:val="Heading2"/>
    <w:uiPriority w:val="9"/>
    <w:rsid w:val="00650C3B"/>
    <w:rPr>
      <w:rFonts w:ascii="Times New Roman" w:eastAsia="SimSun" w:hAnsi="Times New Roman" w:cs="Times New Roman"/>
      <w:i/>
      <w:color w:val="000000"/>
      <w:sz w:val="20"/>
      <w:lang w:val="id-ID" w:eastAsia="id-ID" w:bidi="ar-SA"/>
    </w:rPr>
  </w:style>
  <w:style w:type="paragraph" w:styleId="BodyText">
    <w:name w:val="Body Text"/>
    <w:basedOn w:val="Normal"/>
    <w:link w:val="BodyTextChar"/>
    <w:uiPriority w:val="1"/>
    <w:unhideWhenUsed/>
    <w:qFormat/>
    <w:rsid w:val="00650C3B"/>
    <w:pPr>
      <w:widowControl w:val="0"/>
      <w:autoSpaceDE w:val="0"/>
      <w:autoSpaceDN w:val="0"/>
      <w:ind w:left="385"/>
      <w:jc w:val="both"/>
    </w:pPr>
    <w:rPr>
      <w:sz w:val="24"/>
      <w:szCs w:val="24"/>
      <w:lang w:val="en-US" w:eastAsia="en-US"/>
    </w:rPr>
  </w:style>
  <w:style w:type="character" w:customStyle="1" w:styleId="BodyTextChar">
    <w:name w:val="Body Text Char"/>
    <w:basedOn w:val="DefaultParagraphFont"/>
    <w:link w:val="BodyText"/>
    <w:uiPriority w:val="1"/>
    <w:rsid w:val="00650C3B"/>
    <w:rPr>
      <w:rFonts w:ascii="Times New Roman" w:eastAsia="SimSun" w:hAnsi="Times New Roman" w:cs="Times New Roman"/>
      <w:color w:val="000000"/>
      <w:sz w:val="24"/>
      <w:szCs w:val="24"/>
      <w:lang w:val="en-US" w:bidi="ar-SA"/>
    </w:rPr>
  </w:style>
  <w:style w:type="paragraph" w:styleId="FootnoteText">
    <w:name w:val="footnote text"/>
    <w:basedOn w:val="Normal"/>
    <w:link w:val="FootnoteTextChar"/>
    <w:uiPriority w:val="99"/>
    <w:unhideWhenUsed/>
    <w:rsid w:val="00424821"/>
    <w:pPr>
      <w:jc w:val="left"/>
    </w:pPr>
    <w:rPr>
      <w:rFonts w:asciiTheme="minorHAnsi" w:eastAsiaTheme="minorHAnsi" w:hAnsiTheme="minorHAnsi" w:cstheme="minorBidi"/>
      <w:color w:val="auto"/>
      <w:lang w:val="en-US" w:eastAsia="en-US"/>
    </w:rPr>
  </w:style>
  <w:style w:type="character" w:customStyle="1" w:styleId="FootnoteTextChar">
    <w:name w:val="Footnote Text Char"/>
    <w:basedOn w:val="DefaultParagraphFont"/>
    <w:link w:val="FootnoteText"/>
    <w:uiPriority w:val="99"/>
    <w:rsid w:val="00424821"/>
    <w:rPr>
      <w:sz w:val="20"/>
      <w:lang w:val="en-US" w:bidi="ar-SA"/>
    </w:rPr>
  </w:style>
  <w:style w:type="character" w:styleId="FootnoteReference">
    <w:name w:val="footnote reference"/>
    <w:basedOn w:val="DefaultParagraphFont"/>
    <w:uiPriority w:val="99"/>
    <w:semiHidden/>
    <w:unhideWhenUsed/>
    <w:rsid w:val="00424821"/>
    <w:rPr>
      <w:vertAlign w:val="superscript"/>
    </w:rPr>
  </w:style>
  <w:style w:type="paragraph" w:styleId="ListParagraph">
    <w:name w:val="List Paragraph"/>
    <w:basedOn w:val="Normal"/>
    <w:uiPriority w:val="34"/>
    <w:qFormat/>
    <w:rsid w:val="00424821"/>
    <w:pPr>
      <w:ind w:left="720"/>
      <w:contextualSpacing/>
    </w:pPr>
  </w:style>
  <w:style w:type="character" w:styleId="Hyperlink">
    <w:name w:val="Hyperlink"/>
    <w:basedOn w:val="DefaultParagraphFont"/>
    <w:uiPriority w:val="99"/>
    <w:unhideWhenUsed/>
    <w:rsid w:val="00E04B03"/>
    <w:rPr>
      <w:color w:val="0563C1" w:themeColor="hyperlink"/>
      <w:u w:val="single"/>
    </w:rPr>
  </w:style>
  <w:style w:type="paragraph" w:styleId="Header">
    <w:name w:val="header"/>
    <w:basedOn w:val="Normal"/>
    <w:link w:val="HeaderChar"/>
    <w:uiPriority w:val="99"/>
    <w:unhideWhenUsed/>
    <w:rsid w:val="00E04B03"/>
    <w:pPr>
      <w:tabs>
        <w:tab w:val="center" w:pos="4513"/>
        <w:tab w:val="right" w:pos="9026"/>
      </w:tabs>
    </w:pPr>
  </w:style>
  <w:style w:type="character" w:customStyle="1" w:styleId="HeaderChar">
    <w:name w:val="Header Char"/>
    <w:basedOn w:val="DefaultParagraphFont"/>
    <w:link w:val="Header"/>
    <w:uiPriority w:val="99"/>
    <w:rsid w:val="00E04B03"/>
    <w:rPr>
      <w:rFonts w:ascii="Times New Roman" w:eastAsia="SimSun" w:hAnsi="Times New Roman" w:cs="Times New Roman"/>
      <w:color w:val="000000"/>
      <w:sz w:val="20"/>
      <w:lang w:val="id-ID" w:eastAsia="id-ID" w:bidi="ar-SA"/>
    </w:rPr>
  </w:style>
  <w:style w:type="paragraph" w:styleId="Footer">
    <w:name w:val="footer"/>
    <w:basedOn w:val="Normal"/>
    <w:link w:val="FooterChar"/>
    <w:uiPriority w:val="99"/>
    <w:unhideWhenUsed/>
    <w:rsid w:val="00E04B03"/>
    <w:pPr>
      <w:tabs>
        <w:tab w:val="center" w:pos="4513"/>
        <w:tab w:val="right" w:pos="9026"/>
      </w:tabs>
    </w:pPr>
  </w:style>
  <w:style w:type="character" w:customStyle="1" w:styleId="FooterChar">
    <w:name w:val="Footer Char"/>
    <w:basedOn w:val="DefaultParagraphFont"/>
    <w:link w:val="Footer"/>
    <w:uiPriority w:val="99"/>
    <w:rsid w:val="00E04B03"/>
    <w:rPr>
      <w:rFonts w:ascii="Times New Roman" w:eastAsia="SimSun" w:hAnsi="Times New Roman" w:cs="Times New Roman"/>
      <w:color w:val="000000"/>
      <w:sz w:val="20"/>
      <w:lang w:val="id-ID" w:eastAsia="id-ID" w:bidi="ar-SA"/>
    </w:rPr>
  </w:style>
  <w:style w:type="character" w:styleId="UnresolvedMention">
    <w:name w:val="Unresolved Mention"/>
    <w:basedOn w:val="DefaultParagraphFont"/>
    <w:uiPriority w:val="99"/>
    <w:semiHidden/>
    <w:unhideWhenUsed/>
    <w:rsid w:val="00DF2C49"/>
    <w:rPr>
      <w:color w:val="605E5C"/>
      <w:shd w:val="clear" w:color="auto" w:fill="E1DFDD"/>
    </w:rPr>
  </w:style>
  <w:style w:type="character" w:styleId="Emphasis">
    <w:name w:val="Emphasis"/>
    <w:basedOn w:val="DefaultParagraphFont"/>
    <w:uiPriority w:val="20"/>
    <w:qFormat/>
    <w:rsid w:val="00FF18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ews.detik.com/berita/3256752/di-rancangan-kuhp-kumpul-kebo-diancam-5-tahun-penj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eritasatu.com/nasional/202254-komnas-pa-pp-legalkan-aborsi-bertentangan-dengan-uu-perlindungan-anak.html" TargetMode="External"/><Relationship Id="rId1" Type="http://schemas.openxmlformats.org/officeDocument/2006/relationships/hyperlink" Target="http://news.detik.com/berita/3256752/di-rancangan-kuhp-kumpul-kebo-diancam-5-tahun-penj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24</Pages>
  <Words>8258</Words>
  <Characters>47075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Hatma Nugraha</dc:creator>
  <cp:keywords/>
  <dc:description/>
  <cp:lastModifiedBy>The Hatma Nugraha</cp:lastModifiedBy>
  <cp:revision>13</cp:revision>
  <dcterms:created xsi:type="dcterms:W3CDTF">2021-01-21T03:28:00Z</dcterms:created>
  <dcterms:modified xsi:type="dcterms:W3CDTF">2021-01-22T02:57:00Z</dcterms:modified>
</cp:coreProperties>
</file>